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17" w:rsidRPr="00FB6876" w:rsidRDefault="002B0E17" w:rsidP="00485EAE">
      <w:pPr>
        <w:rPr>
          <w:rFonts w:ascii="Calibri" w:hAnsi="Calibri" w:cs="Calibri"/>
          <w:b/>
          <w:sz w:val="22"/>
          <w:szCs w:val="22"/>
          <w:u w:val="single"/>
        </w:rPr>
      </w:pPr>
      <w:r>
        <w:rPr>
          <w:noProof/>
          <w:lang w:val="da-DK" w:eastAsia="da-DK"/>
        </w:rPr>
        <w:pict>
          <v:shape id="Picture 1" o:spid="_x0000_s1026" type="#_x0000_t75" alt="EEALogo" style="position:absolute;margin-left:338.65pt;margin-top:31.5pt;width:227pt;height:57.95pt;z-index:-251658240;visibility:visible;mso-position-horizontal-relative:page;mso-position-vertical-relative:page">
            <v:imagedata r:id="rId7" o:title=""/>
            <w10:wrap anchorx="page" anchory="page"/>
          </v:shape>
        </w:pict>
      </w:r>
      <w:r w:rsidRPr="00FB6876">
        <w:rPr>
          <w:rFonts w:ascii="Calibri" w:hAnsi="Calibri" w:cs="Calibri"/>
          <w:b/>
          <w:sz w:val="22"/>
          <w:szCs w:val="22"/>
          <w:u w:val="single"/>
        </w:rPr>
        <w:t>REIMBURSEMENT POLICY FOR EXPERT MEETING EXPENSES</w:t>
      </w:r>
    </w:p>
    <w:p w:rsidR="002B0E17" w:rsidRPr="00FB6876" w:rsidRDefault="002B0E17" w:rsidP="00485EAE">
      <w:pPr>
        <w:rPr>
          <w:rFonts w:ascii="Calibri" w:hAnsi="Calibri" w:cs="Calibri"/>
          <w:sz w:val="22"/>
          <w:szCs w:val="22"/>
        </w:rPr>
      </w:pPr>
    </w:p>
    <w:p w:rsidR="002B0E17" w:rsidRDefault="002B0E17" w:rsidP="00485EAE">
      <w:pPr>
        <w:rPr>
          <w:rFonts w:ascii="Calibri" w:hAnsi="Calibri" w:cs="Calibri"/>
          <w:b/>
          <w:sz w:val="22"/>
          <w:szCs w:val="22"/>
        </w:rPr>
      </w:pPr>
      <w:r w:rsidRPr="00FB6876">
        <w:rPr>
          <w:rFonts w:ascii="Calibri" w:hAnsi="Calibri" w:cs="Calibri"/>
          <w:b/>
          <w:sz w:val="22"/>
          <w:szCs w:val="22"/>
        </w:rPr>
        <w:t>WHO?</w:t>
      </w:r>
    </w:p>
    <w:p w:rsidR="002B0E17" w:rsidRPr="00FB6876" w:rsidRDefault="002B0E17" w:rsidP="00485EAE">
      <w:pPr>
        <w:rPr>
          <w:rFonts w:ascii="Calibri" w:hAnsi="Calibri" w:cs="Calibri"/>
          <w:b/>
          <w:sz w:val="22"/>
          <w:szCs w:val="22"/>
        </w:rPr>
      </w:pPr>
    </w:p>
    <w:p w:rsidR="002B0E17" w:rsidRPr="00FB6876" w:rsidRDefault="002B0E17" w:rsidP="00485EAE">
      <w:pPr>
        <w:pStyle w:val="ListParagraph"/>
        <w:numPr>
          <w:ilvl w:val="0"/>
          <w:numId w:val="2"/>
        </w:numPr>
        <w:rPr>
          <w:rFonts w:ascii="Calibri" w:hAnsi="Calibri" w:cs="Calibri"/>
          <w:sz w:val="22"/>
          <w:szCs w:val="22"/>
        </w:rPr>
      </w:pPr>
      <w:r w:rsidRPr="00FB6876">
        <w:rPr>
          <w:rFonts w:ascii="Calibri" w:hAnsi="Calibri" w:cs="Calibri"/>
          <w:sz w:val="22"/>
          <w:szCs w:val="22"/>
        </w:rPr>
        <w:t>Anyone from outside the European Environment Agency who is invited to give a specific professional opinion in a committee, an expert group or by personal invitation, wherever the location of the meeting;</w:t>
      </w:r>
    </w:p>
    <w:p w:rsidR="002B0E17" w:rsidRDefault="002B0E17" w:rsidP="00485EAE">
      <w:pPr>
        <w:pStyle w:val="ListParagraph"/>
        <w:numPr>
          <w:ilvl w:val="0"/>
          <w:numId w:val="2"/>
        </w:numPr>
        <w:rPr>
          <w:rFonts w:ascii="Calibri" w:hAnsi="Calibri" w:cs="Calibri"/>
          <w:sz w:val="22"/>
          <w:szCs w:val="22"/>
        </w:rPr>
      </w:pPr>
      <w:r w:rsidRPr="00FB6876">
        <w:rPr>
          <w:rFonts w:ascii="Calibri" w:hAnsi="Calibri" w:cs="Calibri"/>
          <w:sz w:val="22"/>
          <w:szCs w:val="22"/>
        </w:rPr>
        <w:t>Anyone responsible for accompanying a disabled person who has been invited by the European Environment Agency to attend a meeting in an expert capacity</w:t>
      </w:r>
      <w:r>
        <w:rPr>
          <w:rFonts w:ascii="Calibri" w:hAnsi="Calibri" w:cs="Calibri"/>
          <w:sz w:val="22"/>
          <w:szCs w:val="22"/>
        </w:rPr>
        <w:t>.</w:t>
      </w:r>
    </w:p>
    <w:p w:rsidR="002B0E17" w:rsidRPr="001B637A" w:rsidRDefault="002B0E17" w:rsidP="001B637A">
      <w:pPr>
        <w:ind w:left="360"/>
        <w:rPr>
          <w:rFonts w:ascii="Calibri" w:hAnsi="Calibri" w:cs="Calibri"/>
          <w:sz w:val="22"/>
          <w:szCs w:val="22"/>
        </w:rPr>
      </w:pPr>
    </w:p>
    <w:p w:rsidR="002B0E17" w:rsidRPr="00FB6876" w:rsidRDefault="002B0E17" w:rsidP="00485EAE">
      <w:pPr>
        <w:rPr>
          <w:rFonts w:ascii="Calibri" w:hAnsi="Calibri" w:cs="Calibri"/>
          <w:sz w:val="22"/>
          <w:szCs w:val="22"/>
        </w:rPr>
      </w:pPr>
      <w:r w:rsidRPr="00FB6876">
        <w:rPr>
          <w:rFonts w:ascii="Calibri" w:hAnsi="Calibri" w:cs="Calibri"/>
          <w:sz w:val="22"/>
          <w:szCs w:val="22"/>
        </w:rPr>
        <w:t>Experts may be private-sector experts (representing the civil society) or government experts (representing a pu</w:t>
      </w:r>
      <w:r>
        <w:rPr>
          <w:rFonts w:ascii="Calibri" w:hAnsi="Calibri" w:cs="Calibri"/>
          <w:sz w:val="22"/>
          <w:szCs w:val="22"/>
        </w:rPr>
        <w:t xml:space="preserve">blic authority of an </w:t>
      </w:r>
      <w:smartTag w:uri="urn:schemas-microsoft-com:office:smarttags" w:element="place">
        <w:smartTag w:uri="urn:schemas-microsoft-com:office:smarttags" w:element="PlaceName">
          <w:r>
            <w:rPr>
              <w:rFonts w:ascii="Calibri" w:hAnsi="Calibri" w:cs="Calibri"/>
              <w:sz w:val="22"/>
              <w:szCs w:val="22"/>
            </w:rPr>
            <w:t>EEA</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Member</w:t>
          </w:r>
        </w:smartTag>
        <w:r w:rsidRPr="00FB6876">
          <w:rPr>
            <w:rFonts w:ascii="Calibri" w:hAnsi="Calibri" w:cs="Calibri"/>
            <w:sz w:val="22"/>
            <w:szCs w:val="22"/>
          </w:rPr>
          <w:t xml:space="preserve"> </w:t>
        </w:r>
        <w:smartTag w:uri="urn:schemas-microsoft-com:office:smarttags" w:element="PlaceType">
          <w:r w:rsidRPr="00FB6876">
            <w:rPr>
              <w:rFonts w:ascii="Calibri" w:hAnsi="Calibri" w:cs="Calibri"/>
              <w:sz w:val="22"/>
              <w:szCs w:val="22"/>
            </w:rPr>
            <w:t>St</w:t>
          </w:r>
          <w:r>
            <w:rPr>
              <w:rFonts w:ascii="Calibri" w:hAnsi="Calibri" w:cs="Calibri"/>
              <w:sz w:val="22"/>
              <w:szCs w:val="22"/>
            </w:rPr>
            <w:t>ate</w:t>
          </w:r>
        </w:smartTag>
      </w:smartTag>
      <w:r>
        <w:rPr>
          <w:rFonts w:ascii="Calibri" w:hAnsi="Calibri" w:cs="Calibri"/>
          <w:sz w:val="22"/>
          <w:szCs w:val="22"/>
        </w:rPr>
        <w:t xml:space="preserve"> or EEA cooperating country</w:t>
      </w:r>
      <w:r w:rsidRPr="00FB6876">
        <w:rPr>
          <w:rFonts w:ascii="Calibri" w:hAnsi="Calibri" w:cs="Calibri"/>
          <w:sz w:val="22"/>
          <w:szCs w:val="22"/>
        </w:rPr>
        <w:t>).</w:t>
      </w:r>
    </w:p>
    <w:p w:rsidR="002B0E17" w:rsidRPr="00FB6876" w:rsidRDefault="002B0E17" w:rsidP="00485EAE">
      <w:pPr>
        <w:rPr>
          <w:rFonts w:ascii="Calibri" w:hAnsi="Calibri" w:cs="Calibri"/>
          <w:sz w:val="22"/>
          <w:szCs w:val="22"/>
        </w:rPr>
      </w:pPr>
    </w:p>
    <w:p w:rsidR="002B0E17" w:rsidRPr="00FB6876" w:rsidRDefault="002B0E17" w:rsidP="00485EAE">
      <w:pPr>
        <w:rPr>
          <w:rFonts w:ascii="Calibri" w:hAnsi="Calibri" w:cs="Calibri"/>
          <w:b/>
          <w:sz w:val="22"/>
          <w:szCs w:val="22"/>
        </w:rPr>
      </w:pPr>
      <w:r w:rsidRPr="00FB6876">
        <w:rPr>
          <w:rFonts w:ascii="Calibri" w:hAnsi="Calibri" w:cs="Calibri"/>
          <w:b/>
          <w:sz w:val="22"/>
          <w:szCs w:val="22"/>
        </w:rPr>
        <w:t xml:space="preserve">WHAT? </w:t>
      </w:r>
    </w:p>
    <w:p w:rsidR="002B0E17" w:rsidRDefault="002B0E17" w:rsidP="00485EAE">
      <w:pPr>
        <w:rPr>
          <w:rFonts w:ascii="Calibri" w:hAnsi="Calibri" w:cs="Calibri"/>
          <w:sz w:val="22"/>
          <w:szCs w:val="22"/>
        </w:rPr>
      </w:pPr>
    </w:p>
    <w:p w:rsidR="002B0E17" w:rsidRPr="00FB6876" w:rsidRDefault="002B0E17" w:rsidP="00485EAE">
      <w:pPr>
        <w:rPr>
          <w:rFonts w:ascii="Calibri" w:hAnsi="Calibri" w:cs="Calibri"/>
          <w:sz w:val="22"/>
          <w:szCs w:val="22"/>
        </w:rPr>
      </w:pPr>
      <w:r w:rsidRPr="00FB6876">
        <w:rPr>
          <w:rFonts w:ascii="Calibri" w:hAnsi="Calibri" w:cs="Calibri"/>
          <w:sz w:val="22"/>
          <w:szCs w:val="22"/>
        </w:rPr>
        <w:t>Unless stated otherwise in the invitation letter, the expert shall be entitled to a daily allowance for each meeting day and, where appropriate, accommodation coverage, on the condition that the expert declares on their honour that he/she is not receiving a similar allowance or reimbursement in respect of the same journey or stay from the same institution, another organisation or person.</w:t>
      </w:r>
    </w:p>
    <w:p w:rsidR="002B0E17" w:rsidRPr="00FB6876" w:rsidRDefault="002B0E17" w:rsidP="00485EAE">
      <w:pPr>
        <w:rPr>
          <w:rFonts w:ascii="Calibri" w:hAnsi="Calibri" w:cs="Calibri"/>
          <w:sz w:val="22"/>
          <w:szCs w:val="22"/>
        </w:rPr>
      </w:pPr>
    </w:p>
    <w:p w:rsidR="002B0E17" w:rsidRDefault="002B0E17" w:rsidP="00485EAE">
      <w:pPr>
        <w:rPr>
          <w:rFonts w:ascii="Calibri" w:hAnsi="Calibri" w:cs="Calibri"/>
          <w:b/>
          <w:bCs/>
          <w:sz w:val="22"/>
          <w:szCs w:val="22"/>
        </w:rPr>
      </w:pPr>
      <w:r w:rsidRPr="00FB6876">
        <w:rPr>
          <w:rFonts w:ascii="Calibri" w:hAnsi="Calibri" w:cs="Calibri"/>
          <w:b/>
          <w:bCs/>
          <w:sz w:val="22"/>
          <w:szCs w:val="22"/>
        </w:rPr>
        <w:t xml:space="preserve">TRAVEL EXPENSES </w:t>
      </w:r>
    </w:p>
    <w:p w:rsidR="002B0E17" w:rsidRPr="00FB6876" w:rsidRDefault="002B0E17" w:rsidP="00485EAE">
      <w:pPr>
        <w:rPr>
          <w:rFonts w:ascii="Calibri" w:hAnsi="Calibri" w:cs="Calibri"/>
          <w:b/>
          <w:bCs/>
          <w:sz w:val="22"/>
          <w:szCs w:val="22"/>
        </w:rPr>
      </w:pPr>
    </w:p>
    <w:p w:rsidR="002B0E17" w:rsidRPr="00FB6876" w:rsidRDefault="002B0E17" w:rsidP="00485EAE">
      <w:pPr>
        <w:jc w:val="both"/>
        <w:rPr>
          <w:rFonts w:ascii="Calibri" w:hAnsi="Calibri" w:cs="Calibri"/>
          <w:sz w:val="22"/>
          <w:szCs w:val="22"/>
        </w:rPr>
      </w:pPr>
      <w:r w:rsidRPr="00FB6876">
        <w:rPr>
          <w:rFonts w:ascii="Calibri" w:hAnsi="Calibri" w:cs="Calibri"/>
          <w:sz w:val="22"/>
          <w:szCs w:val="22"/>
        </w:rPr>
        <w:t xml:space="preserve">Travel expenses are reimbursed on the following basis: </w:t>
      </w:r>
    </w:p>
    <w:p w:rsidR="002B0E17" w:rsidRPr="00FB6876" w:rsidRDefault="002B0E17" w:rsidP="00485EAE">
      <w:pPr>
        <w:jc w:val="both"/>
        <w:rPr>
          <w:rFonts w:ascii="Calibri" w:hAnsi="Calibri" w:cs="Calibri"/>
          <w:sz w:val="22"/>
          <w:szCs w:val="22"/>
        </w:rPr>
      </w:pPr>
      <w:r w:rsidRPr="00FB6876">
        <w:rPr>
          <w:rFonts w:ascii="Calibri" w:hAnsi="Calibri" w:cs="Calibri"/>
          <w:sz w:val="22"/>
          <w:szCs w:val="22"/>
        </w:rPr>
        <w:t>Always from the departure point as cited in the invitation</w:t>
      </w:r>
      <w:r>
        <w:rPr>
          <w:rFonts w:ascii="Calibri" w:hAnsi="Calibri" w:cs="Calibri"/>
          <w:sz w:val="22"/>
          <w:szCs w:val="22"/>
        </w:rPr>
        <w:t xml:space="preserve"> </w:t>
      </w:r>
      <w:r w:rsidRPr="00FB6876">
        <w:rPr>
          <w:rFonts w:ascii="Calibri" w:hAnsi="Calibri" w:cs="Calibri"/>
          <w:sz w:val="22"/>
          <w:szCs w:val="22"/>
        </w:rPr>
        <w:t>(be it the expert’s private or professional address)</w:t>
      </w:r>
      <w:r w:rsidRPr="00FB6876">
        <w:rPr>
          <w:rFonts w:ascii="Calibri" w:hAnsi="Calibri" w:cs="Calibri"/>
          <w:i/>
          <w:sz w:val="22"/>
          <w:szCs w:val="22"/>
        </w:rPr>
        <w:t xml:space="preserve"> </w:t>
      </w:r>
      <w:r w:rsidRPr="00FB6876">
        <w:rPr>
          <w:rFonts w:ascii="Calibri" w:hAnsi="Calibri" w:cs="Calibri"/>
          <w:sz w:val="22"/>
          <w:szCs w:val="22"/>
        </w:rPr>
        <w:t xml:space="preserve">to the meeting place, and return. This travel must be organised on the basis of the most appropriate means of </w:t>
      </w:r>
      <w:r>
        <w:rPr>
          <w:rFonts w:ascii="Calibri" w:hAnsi="Calibri" w:cs="Calibri"/>
          <w:sz w:val="22"/>
          <w:szCs w:val="22"/>
        </w:rPr>
        <w:t>transport at the most economic</w:t>
      </w:r>
      <w:r w:rsidRPr="00FB6876">
        <w:rPr>
          <w:rFonts w:ascii="Calibri" w:hAnsi="Calibri" w:cs="Calibri"/>
          <w:sz w:val="22"/>
          <w:szCs w:val="22"/>
        </w:rPr>
        <w:t xml:space="preserve"> fare available at the time of the invitation.</w:t>
      </w:r>
    </w:p>
    <w:p w:rsidR="002B0E17" w:rsidRPr="00FB6876" w:rsidRDefault="002B0E17" w:rsidP="00485EAE">
      <w:pPr>
        <w:jc w:val="both"/>
        <w:rPr>
          <w:rFonts w:ascii="Calibri" w:hAnsi="Calibri" w:cs="Calibri"/>
          <w:sz w:val="22"/>
          <w:szCs w:val="22"/>
        </w:rPr>
      </w:pPr>
    </w:p>
    <w:p w:rsidR="002B0E17" w:rsidRPr="00FB6876" w:rsidRDefault="002B0E17" w:rsidP="00485EAE">
      <w:pPr>
        <w:ind w:left="720"/>
        <w:jc w:val="both"/>
        <w:rPr>
          <w:rFonts w:ascii="Calibri" w:hAnsi="Calibri" w:cs="Calibri"/>
          <w:b/>
          <w:i/>
          <w:sz w:val="22"/>
          <w:szCs w:val="22"/>
        </w:rPr>
      </w:pPr>
      <w:r w:rsidRPr="00FB6876">
        <w:rPr>
          <w:rFonts w:ascii="Calibri" w:hAnsi="Calibri" w:cs="Calibri"/>
          <w:b/>
          <w:sz w:val="22"/>
          <w:szCs w:val="22"/>
        </w:rPr>
        <w:t>As a general rule, permissible means of transport are:</w:t>
      </w:r>
    </w:p>
    <w:p w:rsidR="002B0E17" w:rsidRPr="00FB6876" w:rsidRDefault="002B0E17" w:rsidP="00485EAE">
      <w:pPr>
        <w:numPr>
          <w:ilvl w:val="0"/>
          <w:numId w:val="3"/>
        </w:numPr>
        <w:ind w:left="714" w:hanging="357"/>
        <w:jc w:val="both"/>
        <w:rPr>
          <w:rFonts w:ascii="Calibri" w:hAnsi="Calibri" w:cs="Calibri"/>
          <w:bCs/>
          <w:i/>
          <w:sz w:val="22"/>
          <w:szCs w:val="22"/>
        </w:rPr>
      </w:pPr>
      <w:r w:rsidRPr="00FB6876">
        <w:rPr>
          <w:rFonts w:ascii="Calibri" w:hAnsi="Calibri" w:cs="Calibri"/>
          <w:bCs/>
          <w:i/>
          <w:sz w:val="22"/>
          <w:szCs w:val="22"/>
        </w:rPr>
        <w:t xml:space="preserve">Economy class air </w:t>
      </w:r>
      <w:r w:rsidRPr="00FB6876">
        <w:rPr>
          <w:rFonts w:ascii="Calibri" w:hAnsi="Calibri" w:cs="Calibri"/>
          <w:i/>
          <w:sz w:val="22"/>
          <w:szCs w:val="22"/>
        </w:rPr>
        <w:t xml:space="preserve">travel for distances of </w:t>
      </w:r>
      <w:r w:rsidRPr="00FB6876">
        <w:rPr>
          <w:rFonts w:ascii="Calibri" w:hAnsi="Calibri" w:cs="Calibri"/>
          <w:bCs/>
          <w:i/>
          <w:sz w:val="22"/>
          <w:szCs w:val="22"/>
        </w:rPr>
        <w:t xml:space="preserve">more than </w:t>
      </w:r>
      <w:smartTag w:uri="urn:schemas-microsoft-com:office:smarttags" w:element="metricconverter">
        <w:smartTagPr>
          <w:attr w:name="ProductID" w:val="400 km"/>
        </w:smartTagPr>
        <w:r w:rsidRPr="00FB6876">
          <w:rPr>
            <w:rFonts w:ascii="Calibri" w:hAnsi="Calibri" w:cs="Calibri"/>
            <w:bCs/>
            <w:i/>
            <w:sz w:val="22"/>
            <w:szCs w:val="22"/>
          </w:rPr>
          <w:t>400 km</w:t>
        </w:r>
      </w:smartTag>
      <w:r w:rsidRPr="00FB6876">
        <w:rPr>
          <w:rFonts w:ascii="Calibri" w:hAnsi="Calibri" w:cs="Calibri"/>
          <w:bCs/>
          <w:i/>
          <w:sz w:val="22"/>
          <w:szCs w:val="22"/>
        </w:rPr>
        <w:t xml:space="preserve"> (one way). </w:t>
      </w:r>
    </w:p>
    <w:p w:rsidR="002B0E17" w:rsidRPr="00FB6876" w:rsidRDefault="002B0E17" w:rsidP="00485EAE">
      <w:pPr>
        <w:numPr>
          <w:ilvl w:val="0"/>
          <w:numId w:val="3"/>
        </w:numPr>
        <w:ind w:left="714" w:hanging="357"/>
        <w:jc w:val="both"/>
        <w:rPr>
          <w:rFonts w:ascii="Calibri" w:hAnsi="Calibri" w:cs="Calibri"/>
          <w:bCs/>
          <w:i/>
          <w:sz w:val="22"/>
          <w:szCs w:val="22"/>
        </w:rPr>
      </w:pPr>
      <w:r w:rsidRPr="00FB6876">
        <w:rPr>
          <w:rFonts w:ascii="Calibri" w:hAnsi="Calibri" w:cs="Calibri"/>
          <w:i/>
          <w:sz w:val="22"/>
          <w:szCs w:val="22"/>
        </w:rPr>
        <w:t xml:space="preserve">First-class </w:t>
      </w:r>
      <w:r w:rsidRPr="00FB6876">
        <w:rPr>
          <w:rFonts w:ascii="Calibri" w:hAnsi="Calibri" w:cs="Calibri"/>
          <w:bCs/>
          <w:i/>
          <w:sz w:val="22"/>
          <w:szCs w:val="22"/>
        </w:rPr>
        <w:t xml:space="preserve">rail </w:t>
      </w:r>
      <w:r w:rsidRPr="00FB6876">
        <w:rPr>
          <w:rFonts w:ascii="Calibri" w:hAnsi="Calibri" w:cs="Calibri"/>
          <w:i/>
          <w:sz w:val="22"/>
          <w:szCs w:val="22"/>
        </w:rPr>
        <w:t xml:space="preserve">travel for journeys </w:t>
      </w:r>
      <w:r w:rsidRPr="00FB6876">
        <w:rPr>
          <w:rFonts w:ascii="Calibri" w:hAnsi="Calibri" w:cs="Calibri"/>
          <w:bCs/>
          <w:i/>
          <w:sz w:val="22"/>
          <w:szCs w:val="22"/>
        </w:rPr>
        <w:t xml:space="preserve">less than </w:t>
      </w:r>
      <w:smartTag w:uri="urn:schemas-microsoft-com:office:smarttags" w:element="metricconverter">
        <w:smartTagPr>
          <w:attr w:name="ProductID" w:val="400 km"/>
        </w:smartTagPr>
        <w:r w:rsidRPr="00FB6876">
          <w:rPr>
            <w:rFonts w:ascii="Calibri" w:hAnsi="Calibri" w:cs="Calibri"/>
            <w:bCs/>
            <w:i/>
            <w:sz w:val="22"/>
            <w:szCs w:val="22"/>
          </w:rPr>
          <w:t>400 km</w:t>
        </w:r>
      </w:smartTag>
      <w:r w:rsidRPr="00FB6876">
        <w:rPr>
          <w:rFonts w:ascii="Calibri" w:hAnsi="Calibri" w:cs="Calibri"/>
          <w:bCs/>
          <w:i/>
          <w:sz w:val="22"/>
          <w:szCs w:val="22"/>
        </w:rPr>
        <w:t xml:space="preserve"> </w:t>
      </w:r>
      <w:r w:rsidRPr="00FB6876">
        <w:rPr>
          <w:rFonts w:ascii="Calibri" w:hAnsi="Calibri" w:cs="Calibri"/>
          <w:i/>
          <w:sz w:val="22"/>
          <w:szCs w:val="22"/>
        </w:rPr>
        <w:t>(one way);</w:t>
      </w:r>
    </w:p>
    <w:p w:rsidR="002B0E17" w:rsidRPr="00FB6876" w:rsidRDefault="002B0E17" w:rsidP="00485EAE">
      <w:pPr>
        <w:numPr>
          <w:ilvl w:val="0"/>
          <w:numId w:val="3"/>
        </w:numPr>
        <w:ind w:left="714" w:hanging="357"/>
        <w:jc w:val="both"/>
        <w:rPr>
          <w:rFonts w:ascii="Calibri" w:hAnsi="Calibri" w:cs="Calibri"/>
          <w:bCs/>
          <w:i/>
          <w:sz w:val="22"/>
          <w:szCs w:val="22"/>
        </w:rPr>
      </w:pPr>
      <w:r w:rsidRPr="00FB6876">
        <w:rPr>
          <w:rFonts w:ascii="Calibri" w:hAnsi="Calibri" w:cs="Calibri"/>
          <w:bCs/>
          <w:i/>
          <w:sz w:val="22"/>
          <w:szCs w:val="22"/>
        </w:rPr>
        <w:t xml:space="preserve">Use of private car. </w:t>
      </w:r>
      <w:r w:rsidRPr="00FB6876">
        <w:rPr>
          <w:rFonts w:ascii="Calibri" w:hAnsi="Calibri" w:cs="Calibri"/>
          <w:i/>
          <w:sz w:val="22"/>
          <w:szCs w:val="22"/>
        </w:rPr>
        <w:t xml:space="preserve">The travel shall be reimbursed at </w:t>
      </w:r>
      <w:r w:rsidRPr="00FB6876">
        <w:rPr>
          <w:rFonts w:ascii="Calibri" w:hAnsi="Calibri" w:cs="Calibri"/>
          <w:bCs/>
          <w:i/>
          <w:sz w:val="22"/>
          <w:szCs w:val="22"/>
        </w:rPr>
        <w:t xml:space="preserve">the same rate as the first-class rail ticket, </w:t>
      </w:r>
      <w:r w:rsidRPr="00FB6876">
        <w:rPr>
          <w:rFonts w:ascii="Calibri" w:hAnsi="Calibri" w:cs="Calibri"/>
          <w:i/>
          <w:sz w:val="22"/>
          <w:szCs w:val="22"/>
        </w:rPr>
        <w:t xml:space="preserve">or by default at the rate of </w:t>
      </w:r>
      <w:r>
        <w:rPr>
          <w:rFonts w:ascii="Calibri" w:hAnsi="Calibri" w:cs="Calibri"/>
          <w:i/>
          <w:sz w:val="22"/>
          <w:szCs w:val="22"/>
        </w:rPr>
        <w:t xml:space="preserve">EUR </w:t>
      </w:r>
      <w:r>
        <w:rPr>
          <w:rFonts w:ascii="Calibri" w:hAnsi="Calibri" w:cs="Calibri"/>
          <w:bCs/>
          <w:i/>
          <w:sz w:val="22"/>
          <w:szCs w:val="22"/>
        </w:rPr>
        <w:t xml:space="preserve">0.22 </w:t>
      </w:r>
      <w:r w:rsidRPr="00FB6876">
        <w:rPr>
          <w:rFonts w:ascii="Calibri" w:hAnsi="Calibri" w:cs="Calibri"/>
          <w:bCs/>
          <w:i/>
          <w:sz w:val="22"/>
          <w:szCs w:val="22"/>
        </w:rPr>
        <w:t>per km.</w:t>
      </w:r>
    </w:p>
    <w:p w:rsidR="002B0E17" w:rsidRPr="00FB6876" w:rsidRDefault="002B0E17" w:rsidP="00485EAE">
      <w:pPr>
        <w:jc w:val="both"/>
        <w:rPr>
          <w:rFonts w:ascii="Calibri" w:hAnsi="Calibri" w:cs="Calibri"/>
          <w:bCs/>
          <w:sz w:val="22"/>
          <w:szCs w:val="22"/>
        </w:rPr>
      </w:pPr>
    </w:p>
    <w:p w:rsidR="002B0E17" w:rsidRPr="00667D8D" w:rsidRDefault="002B0E17" w:rsidP="00485EAE">
      <w:pPr>
        <w:jc w:val="both"/>
        <w:rPr>
          <w:rFonts w:ascii="Calibri" w:hAnsi="Calibri" w:cs="Calibri"/>
          <w:sz w:val="22"/>
          <w:szCs w:val="22"/>
        </w:rPr>
      </w:pPr>
      <w:r w:rsidRPr="00667D8D">
        <w:rPr>
          <w:rFonts w:ascii="Calibri" w:hAnsi="Calibri" w:cs="Calibri"/>
          <w:sz w:val="22"/>
          <w:szCs w:val="22"/>
        </w:rPr>
        <w:t xml:space="preserve">Travel expenses shall be reimbursed on presentation of </w:t>
      </w:r>
      <w:r w:rsidRPr="00667D8D">
        <w:rPr>
          <w:rFonts w:ascii="Calibri" w:hAnsi="Calibri" w:cs="Calibri"/>
          <w:b/>
          <w:bCs/>
          <w:sz w:val="22"/>
          <w:szCs w:val="22"/>
        </w:rPr>
        <w:t>ORIGINAL</w:t>
      </w:r>
      <w:r w:rsidRPr="00667D8D">
        <w:rPr>
          <w:rFonts w:ascii="Calibri" w:hAnsi="Calibri" w:cs="Calibri"/>
          <w:bCs/>
          <w:sz w:val="22"/>
          <w:szCs w:val="22"/>
        </w:rPr>
        <w:t xml:space="preserve"> </w:t>
      </w:r>
      <w:r w:rsidRPr="00667D8D">
        <w:rPr>
          <w:rFonts w:ascii="Calibri" w:hAnsi="Calibri" w:cs="Calibri"/>
          <w:sz w:val="22"/>
          <w:szCs w:val="22"/>
        </w:rPr>
        <w:t>supporting documents:</w:t>
      </w:r>
    </w:p>
    <w:p w:rsidR="002B0E17" w:rsidRPr="00667D8D" w:rsidRDefault="002B0E17" w:rsidP="00485EAE">
      <w:pPr>
        <w:jc w:val="both"/>
        <w:rPr>
          <w:rFonts w:ascii="Calibri" w:hAnsi="Calibri" w:cs="Calibri"/>
          <w:sz w:val="22"/>
          <w:szCs w:val="22"/>
        </w:rPr>
      </w:pPr>
    </w:p>
    <w:p w:rsidR="002B0E17" w:rsidRPr="00667D8D" w:rsidRDefault="002B0E17" w:rsidP="00485EAE">
      <w:pPr>
        <w:numPr>
          <w:ilvl w:val="0"/>
          <w:numId w:val="4"/>
        </w:numPr>
        <w:jc w:val="both"/>
        <w:rPr>
          <w:rFonts w:ascii="Calibri" w:hAnsi="Calibri" w:cs="Calibri"/>
          <w:sz w:val="22"/>
          <w:szCs w:val="22"/>
        </w:rPr>
      </w:pPr>
      <w:r>
        <w:rPr>
          <w:rFonts w:ascii="Calibri" w:hAnsi="Calibri" w:cs="Calibri"/>
          <w:sz w:val="22"/>
          <w:szCs w:val="22"/>
        </w:rPr>
        <w:t>T</w:t>
      </w:r>
      <w:r w:rsidRPr="00667D8D">
        <w:rPr>
          <w:rFonts w:ascii="Calibri" w:hAnsi="Calibri" w:cs="Calibri"/>
          <w:sz w:val="22"/>
          <w:szCs w:val="22"/>
        </w:rPr>
        <w:t>ickets and invoices;</w:t>
      </w:r>
    </w:p>
    <w:p w:rsidR="002B0E17" w:rsidRPr="00667D8D" w:rsidRDefault="002B0E17" w:rsidP="00485EAE">
      <w:pPr>
        <w:numPr>
          <w:ilvl w:val="0"/>
          <w:numId w:val="4"/>
        </w:numPr>
        <w:jc w:val="both"/>
        <w:rPr>
          <w:rFonts w:ascii="Calibri" w:hAnsi="Calibri" w:cs="Calibri"/>
          <w:sz w:val="22"/>
          <w:szCs w:val="22"/>
        </w:rPr>
      </w:pPr>
      <w:r w:rsidRPr="00667D8D">
        <w:rPr>
          <w:rFonts w:ascii="Calibri" w:hAnsi="Calibri" w:cs="Calibri"/>
          <w:sz w:val="22"/>
          <w:szCs w:val="22"/>
        </w:rPr>
        <w:t>In case of online bookings, a printout of the electronic reservation.</w:t>
      </w:r>
    </w:p>
    <w:p w:rsidR="002B0E17" w:rsidRPr="00FB6876" w:rsidRDefault="002B0E17" w:rsidP="00485EAE">
      <w:pPr>
        <w:jc w:val="both"/>
        <w:rPr>
          <w:rFonts w:ascii="Calibri" w:hAnsi="Calibri" w:cs="Calibri"/>
          <w:sz w:val="22"/>
          <w:szCs w:val="22"/>
        </w:rPr>
      </w:pPr>
    </w:p>
    <w:p w:rsidR="002B0E17" w:rsidRDefault="002B0E17" w:rsidP="008D68DB">
      <w:pPr>
        <w:jc w:val="both"/>
        <w:rPr>
          <w:rFonts w:ascii="Calibri" w:hAnsi="Calibri" w:cs="Calibri"/>
          <w:sz w:val="22"/>
          <w:szCs w:val="22"/>
        </w:rPr>
      </w:pPr>
      <w:r w:rsidRPr="00667D8D">
        <w:rPr>
          <w:rFonts w:ascii="Calibri" w:hAnsi="Calibri" w:cs="Calibri"/>
          <w:sz w:val="22"/>
          <w:szCs w:val="22"/>
        </w:rPr>
        <w:t xml:space="preserve">Original documents supplied must show the </w:t>
      </w:r>
      <w:r w:rsidRPr="00667D8D">
        <w:rPr>
          <w:rFonts w:ascii="Calibri" w:hAnsi="Calibri" w:cs="Calibri"/>
          <w:bCs/>
          <w:sz w:val="22"/>
          <w:szCs w:val="22"/>
        </w:rPr>
        <w:t xml:space="preserve">class of travel </w:t>
      </w:r>
      <w:r w:rsidRPr="00667D8D">
        <w:rPr>
          <w:rFonts w:ascii="Calibri" w:hAnsi="Calibri" w:cs="Calibri"/>
          <w:sz w:val="22"/>
          <w:szCs w:val="22"/>
        </w:rPr>
        <w:t xml:space="preserve">used, </w:t>
      </w:r>
      <w:r>
        <w:rPr>
          <w:rFonts w:ascii="Calibri" w:hAnsi="Calibri" w:cs="Calibri"/>
          <w:sz w:val="22"/>
          <w:szCs w:val="22"/>
        </w:rPr>
        <w:t>correct flight itinerary</w:t>
      </w:r>
      <w:r w:rsidRPr="00667D8D">
        <w:rPr>
          <w:rFonts w:ascii="Calibri" w:hAnsi="Calibri" w:cs="Calibri"/>
          <w:sz w:val="22"/>
          <w:szCs w:val="22"/>
        </w:rPr>
        <w:t xml:space="preserve"> and exact </w:t>
      </w:r>
      <w:r w:rsidRPr="00667D8D">
        <w:rPr>
          <w:rFonts w:ascii="Calibri" w:hAnsi="Calibri" w:cs="Calibri"/>
          <w:bCs/>
          <w:sz w:val="22"/>
          <w:szCs w:val="22"/>
        </w:rPr>
        <w:t>amount paid</w:t>
      </w:r>
      <w:r w:rsidRPr="00A04765">
        <w:rPr>
          <w:rFonts w:ascii="Calibri" w:hAnsi="Calibri" w:cs="Calibri"/>
          <w:sz w:val="22"/>
          <w:szCs w:val="22"/>
        </w:rPr>
        <w:t>.</w:t>
      </w:r>
      <w:r>
        <w:rPr>
          <w:rFonts w:ascii="Calibri" w:hAnsi="Calibri" w:cs="Calibri"/>
          <w:sz w:val="22"/>
          <w:szCs w:val="22"/>
        </w:rPr>
        <w:t xml:space="preserve"> </w:t>
      </w:r>
    </w:p>
    <w:p w:rsidR="002B0E17" w:rsidRPr="00FB6876" w:rsidRDefault="002B0E17" w:rsidP="00485EAE">
      <w:pPr>
        <w:rPr>
          <w:rFonts w:ascii="Calibri" w:hAnsi="Calibri" w:cs="Calibri"/>
          <w:sz w:val="22"/>
          <w:szCs w:val="22"/>
        </w:rPr>
      </w:pPr>
    </w:p>
    <w:p w:rsidR="002B0E17" w:rsidRDefault="002B0E17" w:rsidP="004F18D4">
      <w:pPr>
        <w:rPr>
          <w:rFonts w:ascii="Calibri" w:hAnsi="Calibri" w:cs="Calibri"/>
          <w:sz w:val="22"/>
          <w:szCs w:val="22"/>
        </w:rPr>
      </w:pPr>
      <w:r w:rsidRPr="00AD33B5">
        <w:rPr>
          <w:rFonts w:ascii="Calibri" w:hAnsi="Calibri" w:cs="Calibri"/>
          <w:b/>
          <w:sz w:val="22"/>
          <w:szCs w:val="22"/>
        </w:rPr>
        <w:t xml:space="preserve">ACCOMMODATION </w:t>
      </w:r>
      <w:r w:rsidRPr="00AD33B5">
        <w:rPr>
          <w:rFonts w:ascii="Calibri" w:hAnsi="Calibri" w:cs="Calibri"/>
          <w:sz w:val="22"/>
          <w:szCs w:val="22"/>
        </w:rPr>
        <w:t xml:space="preserve">  - </w:t>
      </w:r>
      <w:r>
        <w:rPr>
          <w:rFonts w:ascii="Calibri" w:hAnsi="Calibri" w:cs="Calibri"/>
          <w:sz w:val="22"/>
          <w:szCs w:val="22"/>
        </w:rPr>
        <w:t>only when required</w:t>
      </w:r>
    </w:p>
    <w:p w:rsidR="002B0E17" w:rsidRPr="00FB6876" w:rsidRDefault="002B0E17" w:rsidP="004F18D4">
      <w:pPr>
        <w:rPr>
          <w:rFonts w:ascii="Calibri" w:hAnsi="Calibri" w:cs="Calibri"/>
          <w:b/>
          <w:sz w:val="22"/>
          <w:szCs w:val="22"/>
        </w:rPr>
      </w:pPr>
    </w:p>
    <w:p w:rsidR="002B0E17" w:rsidRPr="00FB6876" w:rsidRDefault="002B0E17" w:rsidP="003E7D96">
      <w:pPr>
        <w:rPr>
          <w:rFonts w:ascii="Calibri" w:hAnsi="Calibri" w:cs="Calibri"/>
          <w:sz w:val="22"/>
          <w:szCs w:val="22"/>
        </w:rPr>
      </w:pPr>
      <w:r w:rsidRPr="00FB6876">
        <w:rPr>
          <w:rFonts w:ascii="Calibri" w:hAnsi="Calibri" w:cs="Calibri"/>
          <w:sz w:val="22"/>
          <w:szCs w:val="22"/>
        </w:rPr>
        <w:t>Having</w:t>
      </w:r>
      <w:r>
        <w:rPr>
          <w:rFonts w:ascii="Calibri" w:hAnsi="Calibri" w:cs="Calibri"/>
          <w:sz w:val="22"/>
          <w:szCs w:val="22"/>
        </w:rPr>
        <w:t xml:space="preserve"> to spend </w:t>
      </w:r>
      <w:bookmarkStart w:id="0" w:name="_GoBack"/>
      <w:bookmarkEnd w:id="0"/>
      <w:r>
        <w:rPr>
          <w:rFonts w:ascii="Calibri" w:hAnsi="Calibri" w:cs="Calibri"/>
          <w:sz w:val="22"/>
          <w:szCs w:val="22"/>
        </w:rPr>
        <w:t>one or more nights</w:t>
      </w:r>
      <w:r w:rsidRPr="00FB6876">
        <w:rPr>
          <w:rFonts w:ascii="Calibri" w:hAnsi="Calibri" w:cs="Calibri"/>
          <w:sz w:val="22"/>
          <w:szCs w:val="22"/>
        </w:rPr>
        <w:t xml:space="preserve"> at the place of the meeting due to times being incompatible with flights or trains, </w:t>
      </w:r>
      <w:r>
        <w:rPr>
          <w:rFonts w:ascii="Calibri" w:hAnsi="Calibri" w:cs="Calibri"/>
          <w:sz w:val="22"/>
          <w:szCs w:val="22"/>
        </w:rPr>
        <w:t>entitles t</w:t>
      </w:r>
      <w:r w:rsidRPr="00FB6876">
        <w:rPr>
          <w:rFonts w:ascii="Calibri" w:hAnsi="Calibri" w:cs="Calibri"/>
          <w:sz w:val="22"/>
          <w:szCs w:val="22"/>
        </w:rPr>
        <w:t>he expert to an accommodation reimbursement. The cost of accommodation shall be reimbur</w:t>
      </w:r>
      <w:r>
        <w:rPr>
          <w:rFonts w:ascii="Calibri" w:hAnsi="Calibri" w:cs="Calibri"/>
          <w:sz w:val="22"/>
          <w:szCs w:val="22"/>
        </w:rPr>
        <w:t>sed up to the ceiling of EUR 150</w:t>
      </w:r>
      <w:r w:rsidRPr="00FB6876">
        <w:rPr>
          <w:rFonts w:ascii="Calibri" w:hAnsi="Calibri" w:cs="Calibri"/>
          <w:sz w:val="22"/>
          <w:szCs w:val="22"/>
        </w:rPr>
        <w:t xml:space="preserve"> per night, breakfast not included. Where breakfast is inc</w:t>
      </w:r>
      <w:r>
        <w:rPr>
          <w:rFonts w:ascii="Calibri" w:hAnsi="Calibri" w:cs="Calibri"/>
          <w:sz w:val="22"/>
          <w:szCs w:val="22"/>
        </w:rPr>
        <w:t>luded in hotel rate</w:t>
      </w:r>
      <w:r w:rsidRPr="00FB6876">
        <w:rPr>
          <w:rFonts w:ascii="Calibri" w:hAnsi="Calibri" w:cs="Calibri"/>
          <w:sz w:val="22"/>
          <w:szCs w:val="22"/>
        </w:rPr>
        <w:t>, an amount</w:t>
      </w:r>
      <w:r>
        <w:rPr>
          <w:rFonts w:ascii="Calibri" w:hAnsi="Calibri" w:cs="Calibri"/>
          <w:sz w:val="22"/>
          <w:szCs w:val="22"/>
        </w:rPr>
        <w:t xml:space="preserve"> of EUR 15</w:t>
      </w:r>
      <w:r w:rsidRPr="00FB6876">
        <w:rPr>
          <w:rFonts w:ascii="Calibri" w:hAnsi="Calibri" w:cs="Calibri"/>
          <w:sz w:val="22"/>
          <w:szCs w:val="22"/>
        </w:rPr>
        <w:t xml:space="preserve"> </w:t>
      </w:r>
      <w:r>
        <w:rPr>
          <w:rFonts w:ascii="Calibri" w:hAnsi="Calibri" w:cs="Calibri"/>
          <w:sz w:val="22"/>
          <w:szCs w:val="22"/>
        </w:rPr>
        <w:t>will</w:t>
      </w:r>
      <w:r w:rsidRPr="00FB6876">
        <w:rPr>
          <w:rFonts w:ascii="Calibri" w:hAnsi="Calibri" w:cs="Calibri"/>
          <w:sz w:val="22"/>
          <w:szCs w:val="22"/>
        </w:rPr>
        <w:t xml:space="preserve"> be </w:t>
      </w:r>
      <w:r>
        <w:rPr>
          <w:rFonts w:ascii="Calibri" w:hAnsi="Calibri" w:cs="Calibri"/>
          <w:sz w:val="22"/>
          <w:szCs w:val="22"/>
        </w:rPr>
        <w:t>deduct</w:t>
      </w:r>
      <w:r w:rsidRPr="00FB6876">
        <w:rPr>
          <w:rFonts w:ascii="Calibri" w:hAnsi="Calibri" w:cs="Calibri"/>
          <w:sz w:val="22"/>
          <w:szCs w:val="22"/>
        </w:rPr>
        <w:t>ed from the daily allowance.</w:t>
      </w:r>
      <w:r>
        <w:rPr>
          <w:rFonts w:ascii="Calibri" w:hAnsi="Calibri" w:cs="Calibri"/>
          <w:sz w:val="22"/>
          <w:szCs w:val="22"/>
        </w:rPr>
        <w:t xml:space="preserve"> </w:t>
      </w:r>
      <w:r w:rsidRPr="00FB6876">
        <w:rPr>
          <w:rFonts w:ascii="Calibri" w:hAnsi="Calibri" w:cs="Calibri"/>
          <w:sz w:val="22"/>
          <w:szCs w:val="22"/>
        </w:rPr>
        <w:t xml:space="preserve">The number of reimbursable nights may not exceed the number of meeting days +1. </w:t>
      </w:r>
    </w:p>
    <w:p w:rsidR="002B0E17" w:rsidRPr="00FB6876" w:rsidRDefault="002B0E17" w:rsidP="0090027F">
      <w:pPr>
        <w:rPr>
          <w:rFonts w:ascii="Calibri" w:hAnsi="Calibri" w:cs="Calibri"/>
          <w:sz w:val="22"/>
          <w:szCs w:val="22"/>
        </w:rPr>
      </w:pPr>
    </w:p>
    <w:p w:rsidR="002B0E17" w:rsidRPr="00667D8D" w:rsidRDefault="002B0E17" w:rsidP="0090027F">
      <w:pPr>
        <w:rPr>
          <w:rFonts w:ascii="Calibri" w:hAnsi="Calibri" w:cs="Calibri"/>
          <w:sz w:val="22"/>
          <w:szCs w:val="22"/>
        </w:rPr>
      </w:pPr>
      <w:r w:rsidRPr="00667D8D">
        <w:rPr>
          <w:rFonts w:ascii="Calibri" w:hAnsi="Calibri" w:cs="Calibri"/>
          <w:sz w:val="22"/>
          <w:szCs w:val="22"/>
        </w:rPr>
        <w:t xml:space="preserve">EEA reserves the right to alter </w:t>
      </w:r>
      <w:r>
        <w:rPr>
          <w:rFonts w:ascii="Calibri" w:hAnsi="Calibri" w:cs="Calibri"/>
          <w:sz w:val="22"/>
          <w:szCs w:val="22"/>
        </w:rPr>
        <w:t xml:space="preserve">the </w:t>
      </w:r>
      <w:r w:rsidRPr="00667D8D">
        <w:rPr>
          <w:rFonts w:ascii="Calibri" w:hAnsi="Calibri" w:cs="Calibri"/>
          <w:sz w:val="22"/>
          <w:szCs w:val="22"/>
        </w:rPr>
        <w:t>hotel ceiling amount according to meeting location.</w:t>
      </w:r>
    </w:p>
    <w:p w:rsidR="002B0E17" w:rsidRPr="00FB6876" w:rsidRDefault="002B0E17" w:rsidP="0090027F">
      <w:pPr>
        <w:rPr>
          <w:rFonts w:ascii="Calibri" w:hAnsi="Calibri" w:cs="Calibri"/>
          <w:sz w:val="22"/>
          <w:szCs w:val="22"/>
        </w:rPr>
      </w:pPr>
    </w:p>
    <w:p w:rsidR="002B0E17" w:rsidRDefault="002B0E17" w:rsidP="0090027F">
      <w:pPr>
        <w:rPr>
          <w:rFonts w:ascii="Calibri" w:hAnsi="Calibri" w:cs="Calibri"/>
          <w:sz w:val="22"/>
          <w:szCs w:val="22"/>
        </w:rPr>
      </w:pPr>
      <w:r>
        <w:rPr>
          <w:rFonts w:ascii="Calibri" w:hAnsi="Calibri" w:cs="Calibri"/>
          <w:sz w:val="22"/>
          <w:szCs w:val="22"/>
        </w:rPr>
        <w:t>R</w:t>
      </w:r>
      <w:r w:rsidRPr="00FB6876">
        <w:rPr>
          <w:rFonts w:ascii="Calibri" w:hAnsi="Calibri" w:cs="Calibri"/>
          <w:sz w:val="22"/>
          <w:szCs w:val="22"/>
        </w:rPr>
        <w:t xml:space="preserve"> reimbursement may be claimed against provision of an original receipt. </w:t>
      </w:r>
    </w:p>
    <w:p w:rsidR="002B0E17" w:rsidRPr="00FB6876" w:rsidRDefault="002B0E17" w:rsidP="0090027F">
      <w:pPr>
        <w:rPr>
          <w:rFonts w:ascii="Calibri" w:hAnsi="Calibri" w:cs="Calibri"/>
          <w:sz w:val="22"/>
          <w:szCs w:val="22"/>
        </w:rPr>
      </w:pPr>
    </w:p>
    <w:p w:rsidR="002B0E17" w:rsidRDefault="002B0E17" w:rsidP="0090027F">
      <w:pPr>
        <w:rPr>
          <w:rFonts w:ascii="Calibri" w:hAnsi="Calibri" w:cs="Calibri"/>
          <w:sz w:val="22"/>
          <w:szCs w:val="22"/>
        </w:rPr>
      </w:pPr>
      <w:r w:rsidRPr="00FB6876">
        <w:rPr>
          <w:rFonts w:ascii="Calibri" w:hAnsi="Calibri" w:cs="Calibri"/>
          <w:sz w:val="22"/>
          <w:szCs w:val="22"/>
        </w:rPr>
        <w:t xml:space="preserve">If the distance between the place of departure cited in the invitation is </w:t>
      </w:r>
      <w:smartTag w:uri="urn:schemas-microsoft-com:office:smarttags" w:element="metricconverter">
        <w:smartTagPr>
          <w:attr w:name="ProductID" w:val="100 km"/>
        </w:smartTagPr>
        <w:r w:rsidRPr="00FB6876">
          <w:rPr>
            <w:rFonts w:ascii="Calibri" w:hAnsi="Calibri" w:cs="Calibri"/>
            <w:sz w:val="22"/>
            <w:szCs w:val="22"/>
          </w:rPr>
          <w:t>100 km</w:t>
        </w:r>
      </w:smartTag>
      <w:r w:rsidRPr="00FB6876">
        <w:rPr>
          <w:rFonts w:ascii="Calibri" w:hAnsi="Calibri" w:cs="Calibri"/>
          <w:sz w:val="22"/>
          <w:szCs w:val="22"/>
        </w:rPr>
        <w:t xml:space="preserve"> or less from the place where the meeting is held, no cost for accommodation shall be reimbursed.</w:t>
      </w:r>
    </w:p>
    <w:p w:rsidR="002B0E17" w:rsidRPr="00FB6876" w:rsidRDefault="002B0E17" w:rsidP="0090027F">
      <w:pPr>
        <w:rPr>
          <w:rFonts w:ascii="Calibri" w:hAnsi="Calibri" w:cs="Calibri"/>
          <w:sz w:val="22"/>
          <w:szCs w:val="22"/>
        </w:rPr>
      </w:pPr>
    </w:p>
    <w:p w:rsidR="002B0E17" w:rsidRPr="00FB6876" w:rsidRDefault="002B0E17" w:rsidP="00321ED9">
      <w:pPr>
        <w:jc w:val="both"/>
        <w:rPr>
          <w:rFonts w:ascii="Calibri" w:hAnsi="Calibri" w:cs="Calibri"/>
          <w:b/>
          <w:bCs/>
          <w:sz w:val="22"/>
          <w:szCs w:val="22"/>
        </w:rPr>
      </w:pPr>
      <w:r w:rsidRPr="00FB6876">
        <w:rPr>
          <w:rFonts w:ascii="Calibri" w:hAnsi="Calibri" w:cs="Calibri"/>
          <w:b/>
          <w:bCs/>
          <w:sz w:val="22"/>
          <w:szCs w:val="22"/>
        </w:rPr>
        <w:t>DAILY ALLOWANCE</w:t>
      </w:r>
    </w:p>
    <w:p w:rsidR="002B0E17" w:rsidRPr="00FB6876" w:rsidRDefault="002B0E17" w:rsidP="00321ED9">
      <w:pPr>
        <w:jc w:val="both"/>
        <w:rPr>
          <w:rFonts w:ascii="Calibri" w:hAnsi="Calibri" w:cs="Calibri"/>
          <w:sz w:val="22"/>
          <w:szCs w:val="22"/>
        </w:rPr>
      </w:pPr>
    </w:p>
    <w:p w:rsidR="002B0E17" w:rsidRPr="00FB6876" w:rsidRDefault="002B0E17" w:rsidP="00321ED9">
      <w:pPr>
        <w:jc w:val="both"/>
        <w:rPr>
          <w:rFonts w:ascii="Calibri" w:hAnsi="Calibri" w:cs="Calibri"/>
          <w:sz w:val="22"/>
          <w:szCs w:val="22"/>
        </w:rPr>
      </w:pPr>
      <w:r w:rsidRPr="00FB6876">
        <w:rPr>
          <w:rFonts w:ascii="Calibri" w:hAnsi="Calibri" w:cs="Calibri"/>
          <w:sz w:val="22"/>
          <w:szCs w:val="22"/>
        </w:rPr>
        <w:t xml:space="preserve">The </w:t>
      </w:r>
      <w:r w:rsidRPr="00FB6876">
        <w:rPr>
          <w:rFonts w:ascii="Calibri" w:hAnsi="Calibri" w:cs="Calibri"/>
          <w:bCs/>
          <w:sz w:val="22"/>
          <w:szCs w:val="22"/>
        </w:rPr>
        <w:t xml:space="preserve">daily allowance </w:t>
      </w:r>
      <w:r w:rsidRPr="00FB6876">
        <w:rPr>
          <w:rFonts w:ascii="Calibri" w:hAnsi="Calibri" w:cs="Calibri"/>
          <w:sz w:val="22"/>
          <w:szCs w:val="22"/>
        </w:rPr>
        <w:t xml:space="preserve">is a </w:t>
      </w:r>
      <w:r w:rsidRPr="00FB6876">
        <w:rPr>
          <w:rFonts w:ascii="Calibri" w:hAnsi="Calibri" w:cs="Calibri"/>
          <w:bCs/>
          <w:sz w:val="22"/>
          <w:szCs w:val="22"/>
        </w:rPr>
        <w:t>flat rate</w:t>
      </w:r>
      <w:r w:rsidRPr="00FB6876">
        <w:rPr>
          <w:rFonts w:ascii="Calibri" w:hAnsi="Calibri" w:cs="Calibri"/>
          <w:sz w:val="22"/>
          <w:szCs w:val="22"/>
        </w:rPr>
        <w:t xml:space="preserve"> covering all meals and local transport (bus, tram, metro, taxi, parking, motorway tolls, car on ferry, etc.), as well as travel and accident insurance. The allowance amounts to </w:t>
      </w:r>
      <w:r w:rsidRPr="007E31FE">
        <w:rPr>
          <w:rFonts w:ascii="Calibri" w:hAnsi="Calibri" w:cs="Calibri"/>
          <w:b/>
          <w:sz w:val="22"/>
          <w:szCs w:val="22"/>
        </w:rPr>
        <w:t>EUR</w:t>
      </w:r>
      <w:r>
        <w:rPr>
          <w:rFonts w:ascii="Calibri" w:hAnsi="Calibri" w:cs="Calibri"/>
          <w:sz w:val="22"/>
          <w:szCs w:val="22"/>
        </w:rPr>
        <w:t xml:space="preserve"> </w:t>
      </w:r>
      <w:r w:rsidRPr="00FB6876">
        <w:rPr>
          <w:rFonts w:ascii="Calibri" w:hAnsi="Calibri" w:cs="Calibri"/>
          <w:b/>
          <w:sz w:val="22"/>
          <w:szCs w:val="22"/>
        </w:rPr>
        <w:t>100 per full day of meeting</w:t>
      </w:r>
      <w:r>
        <w:rPr>
          <w:rFonts w:ascii="Calibri" w:hAnsi="Calibri" w:cs="Calibri"/>
          <w:sz w:val="22"/>
          <w:szCs w:val="22"/>
        </w:rPr>
        <w:t xml:space="preserve"> or EUR 50</w:t>
      </w:r>
      <w:r w:rsidRPr="00FB6876">
        <w:rPr>
          <w:rFonts w:ascii="Calibri" w:hAnsi="Calibri" w:cs="Calibri"/>
          <w:sz w:val="22"/>
          <w:szCs w:val="22"/>
        </w:rPr>
        <w:t xml:space="preserve"> per half day of meeting.</w:t>
      </w:r>
    </w:p>
    <w:p w:rsidR="002B0E17" w:rsidRPr="00FB6876" w:rsidRDefault="002B0E17" w:rsidP="00321ED9">
      <w:pPr>
        <w:jc w:val="both"/>
        <w:rPr>
          <w:rFonts w:ascii="Calibri" w:hAnsi="Calibri" w:cs="Calibri"/>
          <w:sz w:val="22"/>
          <w:szCs w:val="22"/>
        </w:rPr>
      </w:pPr>
      <w:bookmarkStart w:id="1" w:name="OLE_LINK1"/>
      <w:bookmarkStart w:id="2" w:name="OLE_LINK2"/>
    </w:p>
    <w:p w:rsidR="002B0E17" w:rsidRPr="00FB6876" w:rsidRDefault="002B0E17" w:rsidP="00321ED9">
      <w:pPr>
        <w:jc w:val="both"/>
        <w:rPr>
          <w:rFonts w:ascii="Calibri" w:hAnsi="Calibri" w:cs="Calibri"/>
          <w:sz w:val="22"/>
          <w:szCs w:val="22"/>
        </w:rPr>
      </w:pPr>
      <w:r w:rsidRPr="00FB6876">
        <w:rPr>
          <w:rFonts w:ascii="Calibri" w:hAnsi="Calibri" w:cs="Calibri"/>
          <w:sz w:val="22"/>
          <w:szCs w:val="22"/>
        </w:rPr>
        <w:t xml:space="preserve">If the distance between the place of departure cited in the invitation is </w:t>
      </w:r>
      <w:smartTag w:uri="urn:schemas-microsoft-com:office:smarttags" w:element="metricconverter">
        <w:smartTagPr>
          <w:attr w:name="ProductID" w:val="50 km"/>
        </w:smartTagPr>
        <w:r>
          <w:rPr>
            <w:rFonts w:ascii="Calibri" w:hAnsi="Calibri" w:cs="Calibri"/>
            <w:sz w:val="22"/>
            <w:szCs w:val="22"/>
          </w:rPr>
          <w:t>50</w:t>
        </w:r>
        <w:r w:rsidRPr="00FB6876">
          <w:rPr>
            <w:rFonts w:ascii="Calibri" w:hAnsi="Calibri" w:cs="Calibri"/>
            <w:sz w:val="22"/>
            <w:szCs w:val="22"/>
          </w:rPr>
          <w:t xml:space="preserve"> km</w:t>
        </w:r>
      </w:smartTag>
      <w:r w:rsidRPr="00FB6876">
        <w:rPr>
          <w:rFonts w:ascii="Calibri" w:hAnsi="Calibri" w:cs="Calibri"/>
          <w:sz w:val="22"/>
          <w:szCs w:val="22"/>
        </w:rPr>
        <w:t xml:space="preserve"> or less from the place where the meeting is held, the daily allowance shall be reduced by 50%</w:t>
      </w:r>
      <w:bookmarkEnd w:id="1"/>
      <w:bookmarkEnd w:id="2"/>
      <w:r w:rsidRPr="00FB6876">
        <w:rPr>
          <w:rFonts w:ascii="Calibri" w:hAnsi="Calibri" w:cs="Calibri"/>
          <w:sz w:val="22"/>
          <w:szCs w:val="22"/>
        </w:rPr>
        <w:t>, equivalent to 50 EUR per day of meeting.</w:t>
      </w:r>
    </w:p>
    <w:p w:rsidR="002B0E17" w:rsidRPr="00FB6876" w:rsidRDefault="002B0E17" w:rsidP="00321ED9">
      <w:pPr>
        <w:jc w:val="both"/>
        <w:rPr>
          <w:rFonts w:ascii="Calibri" w:hAnsi="Calibri" w:cs="Calibri"/>
          <w:sz w:val="22"/>
          <w:szCs w:val="22"/>
        </w:rPr>
      </w:pPr>
    </w:p>
    <w:p w:rsidR="002B0E17" w:rsidRPr="00FB6876" w:rsidRDefault="002B0E17" w:rsidP="00321ED9">
      <w:pPr>
        <w:jc w:val="both"/>
        <w:rPr>
          <w:rFonts w:ascii="Calibri" w:hAnsi="Calibri" w:cs="Calibri"/>
          <w:sz w:val="22"/>
          <w:szCs w:val="22"/>
        </w:rPr>
      </w:pPr>
      <w:r w:rsidRPr="00FB6876">
        <w:rPr>
          <w:rFonts w:ascii="Calibri" w:hAnsi="Calibri" w:cs="Calibri"/>
          <w:sz w:val="22"/>
          <w:szCs w:val="22"/>
        </w:rPr>
        <w:t xml:space="preserve">In the case where a meal is offered by the European Environment Agency (lunch or dinner), an amount </w:t>
      </w:r>
      <w:r w:rsidRPr="00667D8D">
        <w:rPr>
          <w:rFonts w:ascii="Calibri" w:hAnsi="Calibri" w:cs="Calibri"/>
          <w:bCs/>
          <w:sz w:val="22"/>
          <w:szCs w:val="22"/>
        </w:rPr>
        <w:t>of</w:t>
      </w:r>
      <w:r w:rsidRPr="00FB6876">
        <w:rPr>
          <w:rFonts w:ascii="Calibri" w:hAnsi="Calibri" w:cs="Calibri"/>
          <w:b/>
          <w:bCs/>
          <w:sz w:val="22"/>
          <w:szCs w:val="22"/>
        </w:rPr>
        <w:t xml:space="preserve"> </w:t>
      </w:r>
      <w:r w:rsidRPr="00FB6876">
        <w:rPr>
          <w:rFonts w:ascii="Calibri" w:hAnsi="Calibri" w:cs="Calibri"/>
          <w:b/>
          <w:bCs/>
          <w:color w:val="FF0000"/>
          <w:sz w:val="22"/>
          <w:szCs w:val="22"/>
        </w:rPr>
        <w:t xml:space="preserve">EUR 25 </w:t>
      </w:r>
      <w:r>
        <w:rPr>
          <w:rFonts w:ascii="Calibri" w:hAnsi="Calibri" w:cs="Calibri"/>
          <w:sz w:val="22"/>
          <w:szCs w:val="22"/>
        </w:rPr>
        <w:t>per meal may be deducted f</w:t>
      </w:r>
      <w:r w:rsidRPr="00FB6876">
        <w:rPr>
          <w:rFonts w:ascii="Calibri" w:hAnsi="Calibri" w:cs="Calibri"/>
          <w:sz w:val="22"/>
          <w:szCs w:val="22"/>
        </w:rPr>
        <w:t>rom the daily allowance.</w:t>
      </w:r>
    </w:p>
    <w:p w:rsidR="002B0E17" w:rsidRPr="00FB6876" w:rsidRDefault="002B0E17" w:rsidP="0090027F">
      <w:pPr>
        <w:rPr>
          <w:rFonts w:ascii="Calibri" w:hAnsi="Calibri" w:cs="Calibri"/>
          <w:sz w:val="22"/>
          <w:szCs w:val="22"/>
        </w:rPr>
      </w:pPr>
    </w:p>
    <w:p w:rsidR="002B0E17" w:rsidRDefault="002B0E17" w:rsidP="0090027F">
      <w:pPr>
        <w:rPr>
          <w:rFonts w:ascii="Calibri" w:hAnsi="Calibri" w:cs="Calibri"/>
          <w:b/>
          <w:bCs/>
          <w:sz w:val="22"/>
          <w:szCs w:val="22"/>
        </w:rPr>
      </w:pPr>
      <w:r w:rsidRPr="00FB6876">
        <w:rPr>
          <w:rFonts w:ascii="Calibri" w:hAnsi="Calibri" w:cs="Calibri"/>
          <w:b/>
          <w:bCs/>
          <w:sz w:val="22"/>
          <w:szCs w:val="22"/>
        </w:rPr>
        <w:t>HOW TO APPLY FOR REIMBURSEMENT?</w:t>
      </w:r>
    </w:p>
    <w:p w:rsidR="002B0E17" w:rsidRDefault="002B0E17" w:rsidP="0090027F">
      <w:pPr>
        <w:rPr>
          <w:rFonts w:ascii="Calibri" w:hAnsi="Calibri" w:cs="Calibri"/>
          <w:b/>
          <w:bCs/>
          <w:sz w:val="22"/>
          <w:szCs w:val="22"/>
        </w:rPr>
      </w:pPr>
    </w:p>
    <w:p w:rsidR="002B0E17" w:rsidRPr="00FB6876" w:rsidRDefault="002B0E17" w:rsidP="007538E4">
      <w:pPr>
        <w:rPr>
          <w:rFonts w:ascii="Calibri" w:hAnsi="Calibri" w:cs="Calibri"/>
          <w:bCs/>
          <w:sz w:val="22"/>
          <w:szCs w:val="22"/>
        </w:rPr>
      </w:pPr>
      <w:r>
        <w:rPr>
          <w:rFonts w:ascii="Calibri" w:hAnsi="Calibri" w:cs="Calibri"/>
          <w:sz w:val="22"/>
          <w:szCs w:val="22"/>
        </w:rPr>
        <w:t xml:space="preserve">As an invitee you </w:t>
      </w:r>
      <w:r w:rsidRPr="00FB6876">
        <w:rPr>
          <w:rFonts w:ascii="Calibri" w:hAnsi="Calibri" w:cs="Calibri"/>
          <w:sz w:val="22"/>
          <w:szCs w:val="22"/>
        </w:rPr>
        <w:t xml:space="preserve">must </w:t>
      </w:r>
      <w:r w:rsidRPr="00FB6876">
        <w:rPr>
          <w:rFonts w:ascii="Calibri" w:hAnsi="Calibri" w:cs="Calibri"/>
          <w:sz w:val="22"/>
          <w:szCs w:val="22"/>
          <w:u w:val="single"/>
        </w:rPr>
        <w:t>sign the meeting attendance list</w:t>
      </w:r>
      <w:r>
        <w:rPr>
          <w:rFonts w:ascii="Calibri" w:hAnsi="Calibri" w:cs="Calibri"/>
          <w:sz w:val="22"/>
          <w:szCs w:val="22"/>
        </w:rPr>
        <w:t xml:space="preserve"> and </w:t>
      </w:r>
      <w:r w:rsidRPr="00FB6876">
        <w:rPr>
          <w:rFonts w:ascii="Calibri" w:hAnsi="Calibri" w:cs="Calibri"/>
          <w:sz w:val="22"/>
          <w:szCs w:val="22"/>
        </w:rPr>
        <w:t xml:space="preserve">provide the EEA meeting secretary with </w:t>
      </w:r>
      <w:r>
        <w:rPr>
          <w:rFonts w:ascii="Calibri" w:hAnsi="Calibri" w:cs="Calibri"/>
          <w:sz w:val="22"/>
          <w:szCs w:val="22"/>
        </w:rPr>
        <w:t>all</w:t>
      </w:r>
      <w:r w:rsidRPr="00FB6876">
        <w:rPr>
          <w:rFonts w:ascii="Calibri" w:hAnsi="Calibri" w:cs="Calibri"/>
          <w:sz w:val="22"/>
          <w:szCs w:val="22"/>
        </w:rPr>
        <w:t xml:space="preserve"> </w:t>
      </w:r>
      <w:r w:rsidRPr="00FB6876">
        <w:rPr>
          <w:rFonts w:ascii="Calibri" w:hAnsi="Calibri" w:cs="Calibri"/>
          <w:b/>
          <w:bCs/>
          <w:sz w:val="22"/>
          <w:szCs w:val="22"/>
        </w:rPr>
        <w:t xml:space="preserve">documents necessary for reimbursement on </w:t>
      </w:r>
      <w:r>
        <w:rPr>
          <w:rFonts w:ascii="Calibri" w:hAnsi="Calibri" w:cs="Calibri"/>
          <w:b/>
          <w:bCs/>
          <w:sz w:val="22"/>
          <w:szCs w:val="22"/>
        </w:rPr>
        <w:t xml:space="preserve">the </w:t>
      </w:r>
      <w:r w:rsidRPr="00FB6876">
        <w:rPr>
          <w:rFonts w:ascii="Calibri" w:hAnsi="Calibri" w:cs="Calibri"/>
          <w:b/>
          <w:bCs/>
          <w:sz w:val="22"/>
          <w:szCs w:val="22"/>
        </w:rPr>
        <w:t>day of meeting</w:t>
      </w:r>
      <w:r>
        <w:rPr>
          <w:rFonts w:ascii="Calibri" w:hAnsi="Calibri" w:cs="Calibri"/>
          <w:b/>
          <w:bCs/>
          <w:sz w:val="22"/>
          <w:szCs w:val="22"/>
        </w:rPr>
        <w:t xml:space="preserve"> </w:t>
      </w:r>
      <w:r w:rsidRPr="007E31FE">
        <w:rPr>
          <w:rFonts w:ascii="Calibri" w:hAnsi="Calibri" w:cs="Calibri"/>
          <w:bCs/>
          <w:sz w:val="22"/>
          <w:szCs w:val="22"/>
        </w:rPr>
        <w:t>(please find documents attached).</w:t>
      </w:r>
      <w:r w:rsidRPr="00FB6876">
        <w:rPr>
          <w:rFonts w:ascii="Calibri" w:hAnsi="Calibri" w:cs="Calibri"/>
          <w:b/>
          <w:bCs/>
          <w:sz w:val="22"/>
          <w:szCs w:val="22"/>
        </w:rPr>
        <w:t xml:space="preserve"> </w:t>
      </w:r>
      <w:r w:rsidRPr="00FB6876">
        <w:rPr>
          <w:rFonts w:ascii="Calibri" w:hAnsi="Calibri" w:cs="Calibri"/>
          <w:bCs/>
          <w:sz w:val="22"/>
          <w:szCs w:val="22"/>
        </w:rPr>
        <w:t xml:space="preserve"> If this is not possible, documents may be posted no later than 90 calendar days after the final day of the meeting.  Beyond this deadline, the European Environment Agency is not obliged to reimburse travel expenses or pay any allowances.</w:t>
      </w:r>
    </w:p>
    <w:p w:rsidR="002B0E17" w:rsidRPr="00FB6876" w:rsidRDefault="002B0E17" w:rsidP="007538E4">
      <w:pPr>
        <w:rPr>
          <w:rFonts w:ascii="Calibri" w:hAnsi="Calibri" w:cs="Calibri"/>
          <w:bCs/>
          <w:sz w:val="22"/>
          <w:szCs w:val="22"/>
        </w:rPr>
      </w:pPr>
    </w:p>
    <w:p w:rsidR="002B0E17" w:rsidRPr="00FB6876" w:rsidRDefault="002B0E17" w:rsidP="007538E4">
      <w:pPr>
        <w:rPr>
          <w:rFonts w:ascii="Calibri" w:hAnsi="Calibri" w:cs="Calibri"/>
          <w:bCs/>
          <w:sz w:val="22"/>
          <w:szCs w:val="22"/>
        </w:rPr>
      </w:pPr>
      <w:r w:rsidRPr="00FB6876">
        <w:rPr>
          <w:rFonts w:ascii="Calibri" w:hAnsi="Calibri" w:cs="Calibri"/>
          <w:bCs/>
          <w:sz w:val="22"/>
          <w:szCs w:val="22"/>
        </w:rPr>
        <w:t>Rei</w:t>
      </w:r>
      <w:r>
        <w:rPr>
          <w:rFonts w:ascii="Calibri" w:hAnsi="Calibri" w:cs="Calibri"/>
          <w:bCs/>
          <w:sz w:val="22"/>
          <w:szCs w:val="22"/>
        </w:rPr>
        <w:t>mbursements shall be made in Euro</w:t>
      </w:r>
      <w:r w:rsidRPr="00FB6876">
        <w:rPr>
          <w:rFonts w:ascii="Calibri" w:hAnsi="Calibri" w:cs="Calibri"/>
          <w:bCs/>
          <w:sz w:val="22"/>
          <w:szCs w:val="22"/>
        </w:rPr>
        <w:t>, where appropriate at the exchange rate applying on the day of the meeting.</w:t>
      </w:r>
    </w:p>
    <w:p w:rsidR="002B0E17" w:rsidRPr="00FB6876" w:rsidRDefault="002B0E17" w:rsidP="007538E4">
      <w:pPr>
        <w:jc w:val="both"/>
        <w:rPr>
          <w:rFonts w:ascii="Calibri" w:hAnsi="Calibri" w:cs="Calibri"/>
          <w:sz w:val="22"/>
          <w:szCs w:val="22"/>
        </w:rPr>
      </w:pPr>
    </w:p>
    <w:p w:rsidR="002B0E17" w:rsidRDefault="002B0E17" w:rsidP="007538E4">
      <w:pPr>
        <w:jc w:val="both"/>
        <w:rPr>
          <w:rFonts w:ascii="Calibri" w:hAnsi="Calibri" w:cs="Calibri"/>
          <w:sz w:val="22"/>
          <w:szCs w:val="22"/>
        </w:rPr>
      </w:pPr>
      <w:r w:rsidRPr="00FB6876">
        <w:rPr>
          <w:rFonts w:ascii="Calibri" w:hAnsi="Calibri" w:cs="Calibri"/>
          <w:sz w:val="22"/>
          <w:szCs w:val="22"/>
        </w:rPr>
        <w:t xml:space="preserve">All reimbursements shall be made </w:t>
      </w:r>
      <w:r w:rsidRPr="00FB6876">
        <w:rPr>
          <w:rFonts w:ascii="Calibri" w:hAnsi="Calibri" w:cs="Calibri"/>
          <w:b/>
          <w:sz w:val="22"/>
          <w:szCs w:val="22"/>
        </w:rPr>
        <w:t>to one and the same bank account</w:t>
      </w:r>
      <w:r w:rsidRPr="00FB6876">
        <w:rPr>
          <w:rFonts w:ascii="Calibri" w:hAnsi="Calibri" w:cs="Calibri"/>
          <w:sz w:val="22"/>
          <w:szCs w:val="22"/>
        </w:rPr>
        <w:t>. For government experts, reimbursements shall be paid into an account in the name of the country, one of its minist</w:t>
      </w:r>
      <w:r>
        <w:rPr>
          <w:rFonts w:ascii="Calibri" w:hAnsi="Calibri" w:cs="Calibri"/>
          <w:sz w:val="22"/>
          <w:szCs w:val="22"/>
        </w:rPr>
        <w:t>ries or a public body, unless agreed otherwise.</w:t>
      </w:r>
    </w:p>
    <w:p w:rsidR="002B0E17" w:rsidRDefault="002B0E17" w:rsidP="007538E4">
      <w:pPr>
        <w:jc w:val="both"/>
        <w:rPr>
          <w:rFonts w:ascii="Calibri" w:hAnsi="Calibri" w:cs="Calibri"/>
          <w:sz w:val="22"/>
          <w:szCs w:val="22"/>
        </w:rPr>
      </w:pPr>
    </w:p>
    <w:p w:rsidR="002B0E17" w:rsidRPr="00AA16E9" w:rsidRDefault="002B0E17" w:rsidP="00CE54C0">
      <w:pPr>
        <w:rPr>
          <w:lang w:val="en-US"/>
        </w:rPr>
      </w:pPr>
      <w:r w:rsidRPr="00AA16E9">
        <w:rPr>
          <w:rFonts w:ascii="Calibri" w:hAnsi="Calibri" w:cs="Calibri"/>
        </w:rPr>
        <w:t xml:space="preserve">Privacy Statement: </w:t>
      </w:r>
      <w:hyperlink r:id="rId8" w:history="1">
        <w:r>
          <w:rPr>
            <w:rStyle w:val="Hyperlink"/>
          </w:rPr>
          <w:t>http://ec.europa.eu/budget/library/contracts_grants/info_contracts/privacy_statement_en.pdf</w:t>
        </w:r>
      </w:hyperlink>
    </w:p>
    <w:p w:rsidR="002B0E17" w:rsidRDefault="002B0E17" w:rsidP="007538E4">
      <w:pPr>
        <w:jc w:val="both"/>
        <w:rPr>
          <w:rFonts w:ascii="Calibri" w:hAnsi="Calibri" w:cs="Arial"/>
          <w:b/>
          <w:color w:val="FF0000"/>
        </w:rPr>
      </w:pPr>
    </w:p>
    <w:p w:rsidR="002B0E17" w:rsidRPr="00667D8D" w:rsidRDefault="002B0E17" w:rsidP="007538E4">
      <w:pPr>
        <w:jc w:val="both"/>
        <w:rPr>
          <w:rFonts w:ascii="Calibri" w:hAnsi="Calibri" w:cs="Arial"/>
          <w:color w:val="FF0000"/>
          <w:sz w:val="18"/>
          <w:szCs w:val="18"/>
        </w:rPr>
      </w:pPr>
      <w:r>
        <w:rPr>
          <w:rFonts w:ascii="Calibri" w:hAnsi="Calibri" w:cs="Arial"/>
          <w:b/>
          <w:color w:val="FF0000"/>
          <w:sz w:val="18"/>
          <w:szCs w:val="18"/>
        </w:rPr>
        <w:t xml:space="preserve">Please note: </w:t>
      </w:r>
      <w:r w:rsidRPr="00667D8D">
        <w:rPr>
          <w:rFonts w:ascii="Calibri" w:hAnsi="Calibri" w:cs="Arial"/>
          <w:color w:val="FF0000"/>
          <w:sz w:val="18"/>
          <w:szCs w:val="18"/>
        </w:rPr>
        <w:t>The European Environment Agency shall not be liable for any material, non-material or physical damage suffered by invited experts or those responsible for accompanying a disabled expert in the course of their journey to or during the stay at the place where the meeting is held, unless such harm is directly attributable to the European Environment Agency. In particular, invited experts who use their own means of transport for travelling to such meetings shall be entirely liable for any accidents that they might cause.</w:t>
      </w:r>
    </w:p>
    <w:p w:rsidR="002B0E17" w:rsidRPr="00667D8D" w:rsidRDefault="002B0E17" w:rsidP="007538E4">
      <w:pPr>
        <w:jc w:val="both"/>
        <w:rPr>
          <w:rFonts w:ascii="Calibri" w:hAnsi="Calibri" w:cs="Arial"/>
          <w:color w:val="FF0000"/>
          <w:sz w:val="18"/>
          <w:szCs w:val="18"/>
        </w:rPr>
      </w:pPr>
    </w:p>
    <w:p w:rsidR="002B0E17" w:rsidRDefault="002B0E17" w:rsidP="00FB6876">
      <w:pPr>
        <w:jc w:val="both"/>
        <w:rPr>
          <w:rFonts w:ascii="Calibri" w:hAnsi="Calibri" w:cs="Arial"/>
          <w:color w:val="FF0000"/>
          <w:sz w:val="18"/>
          <w:szCs w:val="18"/>
        </w:rPr>
      </w:pPr>
      <w:r w:rsidRPr="00667D8D">
        <w:rPr>
          <w:rFonts w:ascii="Calibri" w:hAnsi="Calibri" w:cs="Arial"/>
          <w:color w:val="FF0000"/>
          <w:sz w:val="18"/>
          <w:szCs w:val="18"/>
        </w:rPr>
        <w:t>The EEA Travel Service shall have the right to carry out checks that might be needed to confirm the validity of any claim and to request proof from the expert required for this purpose. They shall also have the right, where it appears to be justified, to restrict reimbursement to the rates normally applied to the usual journey from the expert’s place of work or residence to the meeting place.</w:t>
      </w:r>
    </w:p>
    <w:sectPr w:rsidR="002B0E17" w:rsidSect="001F7B9D">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17" w:rsidRDefault="002B0E17" w:rsidP="00485EAE">
      <w:r>
        <w:separator/>
      </w:r>
    </w:p>
  </w:endnote>
  <w:endnote w:type="continuationSeparator" w:id="0">
    <w:p w:rsidR="002B0E17" w:rsidRDefault="002B0E17" w:rsidP="00485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17" w:rsidRDefault="002B0E17" w:rsidP="00485EAE">
      <w:r>
        <w:separator/>
      </w:r>
    </w:p>
  </w:footnote>
  <w:footnote w:type="continuationSeparator" w:id="0">
    <w:p w:rsidR="002B0E17" w:rsidRDefault="002B0E17" w:rsidP="00485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295D2216"/>
    <w:multiLevelType w:val="hybridMultilevel"/>
    <w:tmpl w:val="AE9AF59E"/>
    <w:lvl w:ilvl="0" w:tplc="EE7C96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504DF"/>
    <w:multiLevelType w:val="hybridMultilevel"/>
    <w:tmpl w:val="33E080BE"/>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FA3E08"/>
    <w:multiLevelType w:val="hybridMultilevel"/>
    <w:tmpl w:val="EC5E5F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03A47"/>
    <w:multiLevelType w:val="hybridMultilevel"/>
    <w:tmpl w:val="EB6AFADC"/>
    <w:lvl w:ilvl="0" w:tplc="EE7C96D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EAE"/>
    <w:rsid w:val="000B20CD"/>
    <w:rsid w:val="000E05DB"/>
    <w:rsid w:val="00165116"/>
    <w:rsid w:val="001B637A"/>
    <w:rsid w:val="001F7B9D"/>
    <w:rsid w:val="002B0E17"/>
    <w:rsid w:val="00321ED9"/>
    <w:rsid w:val="00341052"/>
    <w:rsid w:val="00393345"/>
    <w:rsid w:val="003E7D96"/>
    <w:rsid w:val="00485EAE"/>
    <w:rsid w:val="004F18D4"/>
    <w:rsid w:val="005B12D4"/>
    <w:rsid w:val="005D647B"/>
    <w:rsid w:val="005E0407"/>
    <w:rsid w:val="00601795"/>
    <w:rsid w:val="00644282"/>
    <w:rsid w:val="00667D8D"/>
    <w:rsid w:val="006B7417"/>
    <w:rsid w:val="007063FD"/>
    <w:rsid w:val="007538E4"/>
    <w:rsid w:val="007C2C1C"/>
    <w:rsid w:val="007E31FE"/>
    <w:rsid w:val="00863D0C"/>
    <w:rsid w:val="008D68DB"/>
    <w:rsid w:val="0090027F"/>
    <w:rsid w:val="00A04765"/>
    <w:rsid w:val="00A32AEC"/>
    <w:rsid w:val="00A34408"/>
    <w:rsid w:val="00A77B2E"/>
    <w:rsid w:val="00AA16E9"/>
    <w:rsid w:val="00AD33B5"/>
    <w:rsid w:val="00BC3242"/>
    <w:rsid w:val="00BD0F2E"/>
    <w:rsid w:val="00BD2B07"/>
    <w:rsid w:val="00C84321"/>
    <w:rsid w:val="00CC3CEB"/>
    <w:rsid w:val="00CE54C0"/>
    <w:rsid w:val="00DD48D8"/>
    <w:rsid w:val="00DF0EBB"/>
    <w:rsid w:val="00E92E09"/>
    <w:rsid w:val="00FB3914"/>
    <w:rsid w:val="00FB687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45"/>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5EAE"/>
    <w:pPr>
      <w:tabs>
        <w:tab w:val="center" w:pos="4513"/>
        <w:tab w:val="right" w:pos="9026"/>
      </w:tabs>
    </w:pPr>
  </w:style>
  <w:style w:type="character" w:customStyle="1" w:styleId="HeaderChar">
    <w:name w:val="Header Char"/>
    <w:basedOn w:val="DefaultParagraphFont"/>
    <w:link w:val="Header"/>
    <w:uiPriority w:val="99"/>
    <w:locked/>
    <w:rsid w:val="00485EAE"/>
    <w:rPr>
      <w:rFonts w:cs="Times New Roman"/>
      <w:sz w:val="24"/>
      <w:szCs w:val="24"/>
    </w:rPr>
  </w:style>
  <w:style w:type="paragraph" w:styleId="Footer">
    <w:name w:val="footer"/>
    <w:basedOn w:val="Normal"/>
    <w:link w:val="FooterChar"/>
    <w:uiPriority w:val="99"/>
    <w:rsid w:val="00485EAE"/>
    <w:pPr>
      <w:tabs>
        <w:tab w:val="center" w:pos="4513"/>
        <w:tab w:val="right" w:pos="9026"/>
      </w:tabs>
    </w:pPr>
  </w:style>
  <w:style w:type="character" w:customStyle="1" w:styleId="FooterChar">
    <w:name w:val="Footer Char"/>
    <w:basedOn w:val="DefaultParagraphFont"/>
    <w:link w:val="Footer"/>
    <w:uiPriority w:val="99"/>
    <w:locked/>
    <w:rsid w:val="00485EAE"/>
    <w:rPr>
      <w:rFonts w:cs="Times New Roman"/>
      <w:sz w:val="24"/>
      <w:szCs w:val="24"/>
    </w:rPr>
  </w:style>
  <w:style w:type="paragraph" w:styleId="ListParagraph">
    <w:name w:val="List Paragraph"/>
    <w:basedOn w:val="Normal"/>
    <w:uiPriority w:val="99"/>
    <w:qFormat/>
    <w:rsid w:val="00485EAE"/>
    <w:pPr>
      <w:ind w:left="720"/>
      <w:contextualSpacing/>
    </w:pPr>
  </w:style>
  <w:style w:type="paragraph" w:styleId="BalloonText">
    <w:name w:val="Balloon Text"/>
    <w:basedOn w:val="Normal"/>
    <w:link w:val="BalloonTextChar"/>
    <w:uiPriority w:val="99"/>
    <w:rsid w:val="00A04765"/>
    <w:rPr>
      <w:rFonts w:ascii="Tahoma" w:hAnsi="Tahoma" w:cs="Tahoma"/>
      <w:sz w:val="16"/>
      <w:szCs w:val="16"/>
    </w:rPr>
  </w:style>
  <w:style w:type="character" w:customStyle="1" w:styleId="BalloonTextChar">
    <w:name w:val="Balloon Text Char"/>
    <w:basedOn w:val="DefaultParagraphFont"/>
    <w:link w:val="BalloonText"/>
    <w:uiPriority w:val="99"/>
    <w:locked/>
    <w:rsid w:val="00A04765"/>
    <w:rPr>
      <w:rFonts w:ascii="Tahoma" w:hAnsi="Tahoma" w:cs="Tahoma"/>
      <w:sz w:val="16"/>
      <w:szCs w:val="16"/>
    </w:rPr>
  </w:style>
  <w:style w:type="character" w:styleId="Hyperlink">
    <w:name w:val="Hyperlink"/>
    <w:basedOn w:val="DefaultParagraphFont"/>
    <w:uiPriority w:val="99"/>
    <w:rsid w:val="008D68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5804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privacy_statement_en.pdf"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773</Words>
  <Characters>4722</Characters>
  <Application>Microsoft Office Outlook</Application>
  <DocSecurity>0</DocSecurity>
  <Lines>0</Lines>
  <Paragraphs>0</Paragraphs>
  <ScaleCrop>false</ScaleCrop>
  <Company>European Environment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Meeting Reimbursement Policy August 2011</dc:title>
  <dc:subject/>
  <dc:creator>Penelope Attard</dc:creator>
  <cp:keywords/>
  <dc:description/>
  <cp:lastModifiedBy>mifje</cp:lastModifiedBy>
  <cp:revision>2</cp:revision>
  <cp:lastPrinted>2011-07-15T08:01:00Z</cp:lastPrinted>
  <dcterms:created xsi:type="dcterms:W3CDTF">2013-04-16T09:02:00Z</dcterms:created>
  <dcterms:modified xsi:type="dcterms:W3CDTF">2013-04-16T09:02:00Z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0x010100A9DD61C463CF0745BC212F320A63141C</vt:lpwstr>
  </property>
  <property fmtid="{D5CDD505-2E9C-101B-9397-08002B2CF9AE}" pid="3" name="_AdHocReviewCycleID">
    <vt:i4>1849843701</vt:i4>
  </property>
  <property fmtid="{D5CDD505-2E9C-101B-9397-08002B2CF9AE}" pid="4" name="_NewReviewCycle">
    <vt:lpwstr/>
  </property>
  <property fmtid="{D5CDD505-2E9C-101B-9397-08002B2CF9AE}" pid="5" name="_EmailSubject">
    <vt:lpwstr>Travel reimbursement documents for West Balkan workshop on 30-31 May in EEA</vt:lpwstr>
  </property>
  <property fmtid="{D5CDD505-2E9C-101B-9397-08002B2CF9AE}" pid="6" name="_AuthorEmail">
    <vt:lpwstr>Tommi.Multala@eea.europa.eu</vt:lpwstr>
  </property>
  <property fmtid="{D5CDD505-2E9C-101B-9397-08002B2CF9AE}" pid="7" name="_AuthorEmailDisplayName">
    <vt:lpwstr>Tommi Multala</vt:lpwstr>
  </property>
  <property fmtid="{D5CDD505-2E9C-101B-9397-08002B2CF9AE}" pid="8" name="Ignore updates">
    <vt:lpwstr>1</vt:lpwstr>
  </property>
  <property fmtid="{D5CDD505-2E9C-101B-9397-08002B2CF9AE}" pid="9" name="SPSDescription">
    <vt:lpwstr>EEA Meeting Reimbursement Policy of July 2011 - to be send with the invitation to an EEA organised meeting where reimbursement can be claimed</vt:lpwstr>
  </property>
  <property fmtid="{D5CDD505-2E9C-101B-9397-08002B2CF9AE}" pid="10" name="_ReviewingToolsShownOnce">
    <vt:lpwstr/>
  </property>
</Properties>
</file>