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CB59C" w14:textId="77777777" w:rsidR="00515AC9" w:rsidRDefault="00515AC9" w:rsidP="00515AC9">
      <w:pPr>
        <w:jc w:val="right"/>
      </w:pPr>
      <w:bookmarkStart w:id="0" w:name="_Toc404687500"/>
      <w:r>
        <w:rPr>
          <w:noProof/>
        </w:rPr>
        <w:drawing>
          <wp:inline distT="0" distB="0" distL="0" distR="0" wp14:anchorId="3A1A6A27" wp14:editId="22673CB3">
            <wp:extent cx="2524125" cy="542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4125" cy="542925"/>
                    </a:xfrm>
                    <a:prstGeom prst="rect">
                      <a:avLst/>
                    </a:prstGeom>
                  </pic:spPr>
                </pic:pic>
              </a:graphicData>
            </a:graphic>
          </wp:inline>
        </w:drawing>
      </w:r>
    </w:p>
    <w:p w14:paraId="5A801270" w14:textId="77777777" w:rsidR="00552CF6" w:rsidRDefault="00552CF6" w:rsidP="001C3A11">
      <w:pPr>
        <w:pStyle w:val="Heading1"/>
      </w:pPr>
    </w:p>
    <w:p w14:paraId="2ED4ADE1" w14:textId="77777777" w:rsidR="002421A6" w:rsidRPr="002421A6" w:rsidRDefault="002421A6" w:rsidP="002421A6">
      <w:pPr>
        <w:rPr>
          <w:lang w:eastAsia="de-DE"/>
        </w:rPr>
      </w:pPr>
    </w:p>
    <w:p w14:paraId="7E503AC2" w14:textId="4F0F1745" w:rsidR="003C0F01" w:rsidRPr="001C3A11" w:rsidRDefault="001C3A11" w:rsidP="001C3A11">
      <w:pPr>
        <w:jc w:val="center"/>
        <w:rPr>
          <w:b/>
          <w:color w:val="FF0000"/>
          <w:sz w:val="32"/>
        </w:rPr>
      </w:pPr>
      <w:r w:rsidRPr="001C3A11">
        <w:rPr>
          <w:b/>
          <w:color w:val="FF0000"/>
          <w:sz w:val="32"/>
        </w:rPr>
        <w:t>P</w:t>
      </w:r>
      <w:r w:rsidR="00AF6814" w:rsidRPr="001C3A11">
        <w:rPr>
          <w:b/>
          <w:color w:val="FF0000"/>
          <w:sz w:val="32"/>
        </w:rPr>
        <w:t>lease log in between 1</w:t>
      </w:r>
      <w:r w:rsidRPr="001C3A11">
        <w:rPr>
          <w:b/>
          <w:color w:val="FF0000"/>
          <w:sz w:val="32"/>
        </w:rPr>
        <w:t>2</w:t>
      </w:r>
      <w:r w:rsidR="00D1435B" w:rsidRPr="001C3A11">
        <w:rPr>
          <w:b/>
          <w:color w:val="FF0000"/>
          <w:sz w:val="32"/>
        </w:rPr>
        <w:t>.0</w:t>
      </w:r>
      <w:r w:rsidR="00AF6814" w:rsidRPr="001C3A11">
        <w:rPr>
          <w:b/>
          <w:color w:val="FF0000"/>
          <w:sz w:val="32"/>
        </w:rPr>
        <w:t>0 and 1</w:t>
      </w:r>
      <w:r w:rsidRPr="001C3A11">
        <w:rPr>
          <w:b/>
          <w:color w:val="FF0000"/>
          <w:sz w:val="32"/>
        </w:rPr>
        <w:t>2</w:t>
      </w:r>
      <w:r w:rsidR="00AF6814" w:rsidRPr="001C3A11">
        <w:rPr>
          <w:b/>
          <w:color w:val="FF0000"/>
          <w:sz w:val="32"/>
        </w:rPr>
        <w:t>.</w:t>
      </w:r>
      <w:r w:rsidR="00D1435B" w:rsidRPr="001C3A11">
        <w:rPr>
          <w:b/>
          <w:color w:val="FF0000"/>
          <w:sz w:val="32"/>
        </w:rPr>
        <w:t>2</w:t>
      </w:r>
      <w:r w:rsidR="00AF6814" w:rsidRPr="001C3A11">
        <w:rPr>
          <w:b/>
          <w:color w:val="FF0000"/>
          <w:sz w:val="32"/>
        </w:rPr>
        <w:t>0</w:t>
      </w:r>
      <w:r w:rsidRPr="001C3A11">
        <w:rPr>
          <w:b/>
          <w:color w:val="FF0000"/>
          <w:sz w:val="32"/>
        </w:rPr>
        <w:t xml:space="preserve"> (CET)</w:t>
      </w:r>
    </w:p>
    <w:p w14:paraId="66EB3024" w14:textId="77777777" w:rsidR="00AF6814" w:rsidRDefault="00AF6814" w:rsidP="001C3A11">
      <w:pPr>
        <w:jc w:val="center"/>
      </w:pPr>
    </w:p>
    <w:p w14:paraId="25AEE346" w14:textId="4CAE3CBF" w:rsidR="001C3A11" w:rsidRPr="001C3A11" w:rsidRDefault="0084671C" w:rsidP="001C3A11">
      <w:pPr>
        <w:jc w:val="center"/>
        <w:rPr>
          <w:sz w:val="36"/>
        </w:rPr>
      </w:pPr>
      <w:r w:rsidRPr="001C3A11">
        <w:rPr>
          <w:sz w:val="36"/>
        </w:rPr>
        <w:t>Log-in i</w:t>
      </w:r>
      <w:r w:rsidR="0083630F" w:rsidRPr="001C3A11">
        <w:rPr>
          <w:sz w:val="36"/>
        </w:rPr>
        <w:t xml:space="preserve">nstructions to join </w:t>
      </w:r>
      <w:r w:rsidR="00787E85" w:rsidRPr="001C3A11">
        <w:rPr>
          <w:sz w:val="36"/>
        </w:rPr>
        <w:t xml:space="preserve">the </w:t>
      </w:r>
      <w:proofErr w:type="spellStart"/>
      <w:r w:rsidR="00787E85" w:rsidRPr="001C3A11">
        <w:rPr>
          <w:sz w:val="36"/>
        </w:rPr>
        <w:t>Eionet</w:t>
      </w:r>
      <w:proofErr w:type="spellEnd"/>
      <w:r w:rsidR="00787E85" w:rsidRPr="001C3A11">
        <w:rPr>
          <w:sz w:val="36"/>
        </w:rPr>
        <w:t xml:space="preserve"> </w:t>
      </w:r>
      <w:r w:rsidR="0083630F" w:rsidRPr="001C3A11">
        <w:rPr>
          <w:sz w:val="36"/>
        </w:rPr>
        <w:t>webinar</w:t>
      </w:r>
      <w:bookmarkEnd w:id="0"/>
      <w:r w:rsidR="005C63AC" w:rsidRPr="001C3A11">
        <w:rPr>
          <w:sz w:val="36"/>
        </w:rPr>
        <w:t xml:space="preserve"> </w:t>
      </w:r>
      <w:r w:rsidR="001C3A11" w:rsidRPr="001C3A11">
        <w:rPr>
          <w:sz w:val="36"/>
        </w:rPr>
        <w:t>with Dr</w:t>
      </w:r>
      <w:r w:rsidR="001C3A11">
        <w:rPr>
          <w:sz w:val="36"/>
        </w:rPr>
        <w:t> </w:t>
      </w:r>
      <w:r w:rsidR="001C3A11" w:rsidRPr="001C3A11">
        <w:rPr>
          <w:sz w:val="36"/>
        </w:rPr>
        <w:t>Janez</w:t>
      </w:r>
      <w:r w:rsidR="001C3A11">
        <w:rPr>
          <w:sz w:val="36"/>
        </w:rPr>
        <w:t> </w:t>
      </w:r>
      <w:proofErr w:type="spellStart"/>
      <w:r w:rsidR="001C3A11" w:rsidRPr="001C3A11">
        <w:rPr>
          <w:sz w:val="36"/>
        </w:rPr>
        <w:t>Potočnik</w:t>
      </w:r>
      <w:proofErr w:type="spellEnd"/>
      <w:r w:rsidR="001C3A11" w:rsidRPr="001C3A11">
        <w:rPr>
          <w:sz w:val="36"/>
        </w:rPr>
        <w:t xml:space="preserve"> on transition to a new economic model</w:t>
      </w:r>
    </w:p>
    <w:p w14:paraId="7E22D9E4" w14:textId="77777777" w:rsidR="001C3A11" w:rsidRDefault="001C3A11" w:rsidP="001C3A11">
      <w:pPr>
        <w:jc w:val="center"/>
      </w:pPr>
    </w:p>
    <w:p w14:paraId="1A0E0714" w14:textId="77777777" w:rsidR="001C3A11" w:rsidRDefault="001C3A11" w:rsidP="001C3A11">
      <w:pPr>
        <w:jc w:val="center"/>
      </w:pPr>
    </w:p>
    <w:p w14:paraId="6972D205" w14:textId="0C27E30D" w:rsidR="00862A73" w:rsidRPr="001C3A11" w:rsidRDefault="001C3A11" w:rsidP="001C3A11">
      <w:pPr>
        <w:jc w:val="center"/>
        <w:rPr>
          <w:color w:val="000000"/>
          <w:sz w:val="28"/>
        </w:rPr>
      </w:pPr>
      <w:r w:rsidRPr="001C3A11">
        <w:rPr>
          <w:sz w:val="28"/>
        </w:rPr>
        <w:t xml:space="preserve">12:30 – 13:30 (CET) on Wednesday, 28 October </w:t>
      </w:r>
      <w:r w:rsidRPr="001C3A11">
        <w:rPr>
          <w:sz w:val="28"/>
        </w:rPr>
        <w:t>2015</w:t>
      </w:r>
    </w:p>
    <w:p w14:paraId="355EAEC7" w14:textId="77777777" w:rsidR="00AA0089" w:rsidRDefault="00AA0089" w:rsidP="001C3A11">
      <w:pPr>
        <w:rPr>
          <w:rFonts w:ascii="Cambria" w:hAnsi="Cambria"/>
          <w:color w:val="000000"/>
        </w:rPr>
      </w:pPr>
    </w:p>
    <w:p w14:paraId="0C63D4F3" w14:textId="77777777" w:rsidR="00AA0089" w:rsidRDefault="00AA0089" w:rsidP="00862A73">
      <w:pPr>
        <w:rPr>
          <w:rFonts w:ascii="Cambria" w:hAnsi="Cambria"/>
          <w:color w:val="000000"/>
        </w:rPr>
      </w:pPr>
    </w:p>
    <w:p w14:paraId="6CED1AC8" w14:textId="77777777" w:rsidR="005C63AC" w:rsidRDefault="00787E85" w:rsidP="00862A73">
      <w:pPr>
        <w:rPr>
          <w:rFonts w:ascii="Cambria" w:hAnsi="Cambria"/>
          <w:color w:val="000000"/>
        </w:rPr>
      </w:pPr>
      <w:r w:rsidRPr="003F4319">
        <w:rPr>
          <w:rFonts w:ascii="Cambria" w:hAnsi="Cambria"/>
          <w:color w:val="000000"/>
        </w:rPr>
        <w:t xml:space="preserve">Dear </w:t>
      </w:r>
      <w:r w:rsidR="005C63AC">
        <w:rPr>
          <w:rFonts w:ascii="Cambria" w:hAnsi="Cambria"/>
          <w:color w:val="000000"/>
        </w:rPr>
        <w:t xml:space="preserve">Colleagues, </w:t>
      </w:r>
    </w:p>
    <w:p w14:paraId="5F2966D0" w14:textId="43DBB1B3" w:rsidR="005C63AC" w:rsidRDefault="00267CBB" w:rsidP="001C3A11">
      <w:pPr>
        <w:pStyle w:val="xmsonormal"/>
        <w:rPr>
          <w:rFonts w:ascii="Cambria" w:hAnsi="Cambria"/>
        </w:rPr>
      </w:pPr>
      <w:r w:rsidRPr="003F4319">
        <w:rPr>
          <w:rFonts w:ascii="Cambria" w:hAnsi="Cambria"/>
        </w:rPr>
        <w:t xml:space="preserve">Thank you for </w:t>
      </w:r>
      <w:r w:rsidR="005C63AC">
        <w:rPr>
          <w:rFonts w:ascii="Cambria" w:hAnsi="Cambria"/>
        </w:rPr>
        <w:t xml:space="preserve">signing up for </w:t>
      </w:r>
      <w:r w:rsidR="001C3A11">
        <w:rPr>
          <w:rFonts w:ascii="Cambria" w:hAnsi="Cambria"/>
        </w:rPr>
        <w:t xml:space="preserve">the </w:t>
      </w:r>
      <w:r w:rsidR="005C63AC">
        <w:rPr>
          <w:rFonts w:ascii="Cambria" w:hAnsi="Cambria"/>
        </w:rPr>
        <w:t xml:space="preserve">EEA </w:t>
      </w:r>
      <w:r w:rsidRPr="003F4319">
        <w:rPr>
          <w:rFonts w:ascii="Cambria" w:hAnsi="Cambria"/>
        </w:rPr>
        <w:t>Resource Efficiency Webinar</w:t>
      </w:r>
      <w:r w:rsidR="003A412B">
        <w:rPr>
          <w:rFonts w:ascii="Cambria" w:hAnsi="Cambria"/>
        </w:rPr>
        <w:t xml:space="preserve"> </w:t>
      </w:r>
      <w:r w:rsidR="001C3A11">
        <w:rPr>
          <w:rFonts w:ascii="Cambria" w:hAnsi="Cambria"/>
        </w:rPr>
        <w:t>special –</w:t>
      </w:r>
      <w:r w:rsidR="001C3A11" w:rsidRPr="001C3A11">
        <w:rPr>
          <w:rFonts w:ascii="Cambria" w:hAnsi="Cambria"/>
        </w:rPr>
        <w:t xml:space="preserve"> </w:t>
      </w:r>
      <w:r w:rsidR="001C3A11">
        <w:rPr>
          <w:rFonts w:ascii="Cambria" w:hAnsi="Cambria"/>
        </w:rPr>
        <w:t xml:space="preserve">with Dr </w:t>
      </w:r>
      <w:r w:rsidR="001C3A11" w:rsidRPr="001C3A11">
        <w:rPr>
          <w:rFonts w:ascii="Cambria" w:hAnsi="Cambria"/>
        </w:rPr>
        <w:t xml:space="preserve">Janez </w:t>
      </w:r>
      <w:proofErr w:type="spellStart"/>
      <w:r w:rsidR="001C3A11" w:rsidRPr="001C3A11">
        <w:rPr>
          <w:rFonts w:ascii="Cambria" w:hAnsi="Cambria"/>
        </w:rPr>
        <w:t>Potočnik</w:t>
      </w:r>
      <w:proofErr w:type="spellEnd"/>
      <w:r w:rsidR="001C3A11" w:rsidRPr="001C3A11">
        <w:rPr>
          <w:rFonts w:ascii="Cambria" w:hAnsi="Cambria"/>
        </w:rPr>
        <w:t xml:space="preserve"> </w:t>
      </w:r>
      <w:r w:rsidR="001C3A11">
        <w:rPr>
          <w:rFonts w:ascii="Cambria" w:hAnsi="Cambria"/>
        </w:rPr>
        <w:t xml:space="preserve">reflecting on </w:t>
      </w:r>
      <w:r w:rsidR="001C3A11" w:rsidRPr="001C3A11">
        <w:rPr>
          <w:rFonts w:ascii="Cambria" w:hAnsi="Cambria"/>
        </w:rPr>
        <w:t>transition to a new economic model</w:t>
      </w:r>
      <w:r w:rsidR="001C3A11">
        <w:rPr>
          <w:rFonts w:ascii="Cambria" w:hAnsi="Cambria"/>
        </w:rPr>
        <w:t>. It will take place from 1</w:t>
      </w:r>
      <w:r w:rsidR="001C3A11" w:rsidRPr="001C3A11">
        <w:rPr>
          <w:rFonts w:ascii="Cambria" w:hAnsi="Cambria"/>
        </w:rPr>
        <w:t>2:30 – 13:30 (CET) on Wednesday, 28 October 2015</w:t>
      </w:r>
      <w:r w:rsidR="001C3A11">
        <w:rPr>
          <w:rFonts w:ascii="Cambria" w:hAnsi="Cambria"/>
        </w:rPr>
        <w:t xml:space="preserve">. </w:t>
      </w:r>
    </w:p>
    <w:p w14:paraId="525A12A7" w14:textId="5E3CE88E" w:rsidR="00267CBB" w:rsidRPr="003F4319" w:rsidRDefault="004A2EF3" w:rsidP="001C3A11">
      <w:pPr>
        <w:pStyle w:val="xmsonormal"/>
        <w:rPr>
          <w:rFonts w:ascii="Cambria" w:hAnsi="Cambria"/>
          <w:color w:val="000000"/>
          <w:sz w:val="22"/>
          <w:szCs w:val="22"/>
        </w:rPr>
      </w:pPr>
      <w:r>
        <w:rPr>
          <w:rFonts w:ascii="Cambria" w:hAnsi="Cambria"/>
        </w:rPr>
        <w:t>Ma</w:t>
      </w:r>
      <w:r w:rsidR="00A34BF7">
        <w:rPr>
          <w:rFonts w:ascii="Cambria" w:hAnsi="Cambria"/>
        </w:rPr>
        <w:t>n</w:t>
      </w:r>
      <w:r>
        <w:rPr>
          <w:rFonts w:ascii="Cambria" w:hAnsi="Cambria"/>
        </w:rPr>
        <w:t xml:space="preserve">y </w:t>
      </w:r>
      <w:r w:rsidR="005C63AC">
        <w:rPr>
          <w:rFonts w:ascii="Cambria" w:hAnsi="Cambria"/>
        </w:rPr>
        <w:t>of y</w:t>
      </w:r>
      <w:r w:rsidR="00B34E1D">
        <w:rPr>
          <w:rFonts w:ascii="Cambria" w:hAnsi="Cambria"/>
        </w:rPr>
        <w:t xml:space="preserve">ou are already familiar with </w:t>
      </w:r>
      <w:r>
        <w:rPr>
          <w:rFonts w:ascii="Cambria" w:hAnsi="Cambria"/>
        </w:rPr>
        <w:t xml:space="preserve">EEA resource efficiency </w:t>
      </w:r>
      <w:r w:rsidR="00B34E1D">
        <w:rPr>
          <w:rFonts w:ascii="Cambria" w:hAnsi="Cambria"/>
        </w:rPr>
        <w:t>webinars</w:t>
      </w:r>
      <w:r w:rsidR="005C63AC">
        <w:rPr>
          <w:rFonts w:ascii="Cambria" w:hAnsi="Cambria"/>
        </w:rPr>
        <w:t xml:space="preserve">, but for the newcomers, </w:t>
      </w:r>
      <w:r w:rsidR="00A34BF7">
        <w:rPr>
          <w:rFonts w:ascii="Cambria" w:hAnsi="Cambria"/>
        </w:rPr>
        <w:t xml:space="preserve">just a short note </w:t>
      </w:r>
      <w:r w:rsidR="0084671C">
        <w:rPr>
          <w:rFonts w:ascii="Cambria" w:hAnsi="Cambria"/>
        </w:rPr>
        <w:t xml:space="preserve">that </w:t>
      </w:r>
      <w:r w:rsidR="005C63AC">
        <w:rPr>
          <w:rFonts w:ascii="Cambria" w:hAnsi="Cambria"/>
        </w:rPr>
        <w:t xml:space="preserve">the </w:t>
      </w:r>
      <w:r w:rsidR="00267CBB" w:rsidRPr="003F4319">
        <w:rPr>
          <w:rFonts w:ascii="Cambria" w:hAnsi="Cambria"/>
          <w:color w:val="000000"/>
        </w:rPr>
        <w:t xml:space="preserve">technical aspect of webinars is quite straightforward. You will need a </w:t>
      </w:r>
      <w:r w:rsidR="00267CBB" w:rsidRPr="005C63AC">
        <w:rPr>
          <w:rFonts w:ascii="Cambria" w:hAnsi="Cambria"/>
          <w:color w:val="000000"/>
        </w:rPr>
        <w:t xml:space="preserve">computer with a fast and stable internet connection, </w:t>
      </w:r>
      <w:r w:rsidR="00AA0089">
        <w:rPr>
          <w:rFonts w:ascii="Cambria" w:hAnsi="Cambria"/>
          <w:color w:val="000000"/>
        </w:rPr>
        <w:t xml:space="preserve">and </w:t>
      </w:r>
      <w:r w:rsidR="00267CBB" w:rsidRPr="005C63AC">
        <w:rPr>
          <w:rFonts w:ascii="Cambria" w:hAnsi="Cambria"/>
          <w:color w:val="000000"/>
        </w:rPr>
        <w:t xml:space="preserve">an external microphone </w:t>
      </w:r>
      <w:r w:rsidR="00267CBB" w:rsidRPr="003F4319">
        <w:rPr>
          <w:rFonts w:ascii="Cambria" w:hAnsi="Cambria"/>
          <w:color w:val="000000"/>
        </w:rPr>
        <w:t>and speakers</w:t>
      </w:r>
      <w:r w:rsidR="00AA0089">
        <w:rPr>
          <w:rFonts w:ascii="Cambria" w:hAnsi="Cambria"/>
          <w:color w:val="000000"/>
        </w:rPr>
        <w:t xml:space="preserve"> (</w:t>
      </w:r>
      <w:r w:rsidR="00267CBB" w:rsidRPr="003F4319">
        <w:rPr>
          <w:rFonts w:ascii="Cambria" w:hAnsi="Cambria"/>
          <w:color w:val="000000"/>
        </w:rPr>
        <w:t>or a headset</w:t>
      </w:r>
      <w:r w:rsidR="00AA0089">
        <w:rPr>
          <w:rFonts w:ascii="Cambria" w:hAnsi="Cambria"/>
          <w:color w:val="000000"/>
        </w:rPr>
        <w:t>)</w:t>
      </w:r>
      <w:r w:rsidR="00267CBB" w:rsidRPr="003F4319">
        <w:rPr>
          <w:rFonts w:ascii="Cambria" w:hAnsi="Cambria"/>
          <w:color w:val="000000"/>
        </w:rPr>
        <w:t xml:space="preserve">. </w:t>
      </w:r>
    </w:p>
    <w:p w14:paraId="648A6962" w14:textId="77777777" w:rsidR="00C94822" w:rsidRPr="003F4319" w:rsidRDefault="00C94822" w:rsidP="00267CBB">
      <w:pPr>
        <w:rPr>
          <w:rFonts w:ascii="Cambria" w:hAnsi="Cambria"/>
          <w:color w:val="000000"/>
        </w:rPr>
      </w:pPr>
      <w:r w:rsidRPr="003F4319">
        <w:rPr>
          <w:rFonts w:ascii="Cambria" w:hAnsi="Cambria"/>
          <w:color w:val="000000"/>
        </w:rPr>
        <w:t xml:space="preserve">If you will be using a laptop, you would </w:t>
      </w:r>
      <w:r w:rsidR="00AA0089">
        <w:rPr>
          <w:rFonts w:ascii="Cambria" w:hAnsi="Cambria"/>
          <w:color w:val="000000"/>
        </w:rPr>
        <w:t xml:space="preserve">probably </w:t>
      </w:r>
      <w:r w:rsidRPr="003F4319">
        <w:rPr>
          <w:rFonts w:ascii="Cambria" w:hAnsi="Cambria"/>
          <w:color w:val="000000"/>
        </w:rPr>
        <w:t>want to use an external</w:t>
      </w:r>
      <w:r w:rsidR="00C8757D" w:rsidRPr="003F4319">
        <w:rPr>
          <w:rFonts w:ascii="Cambria" w:hAnsi="Cambria"/>
          <w:color w:val="000000"/>
        </w:rPr>
        <w:t xml:space="preserve"> </w:t>
      </w:r>
      <w:r w:rsidRPr="003F4319">
        <w:rPr>
          <w:rFonts w:ascii="Cambria" w:hAnsi="Cambria"/>
          <w:color w:val="000000"/>
        </w:rPr>
        <w:t>microphone</w:t>
      </w:r>
      <w:r w:rsidR="00A34BF7">
        <w:rPr>
          <w:rFonts w:ascii="Cambria" w:hAnsi="Cambria"/>
          <w:color w:val="000000"/>
        </w:rPr>
        <w:t xml:space="preserve"> (or a headset)</w:t>
      </w:r>
      <w:r w:rsidR="00C8757D" w:rsidRPr="003F4319">
        <w:rPr>
          <w:rFonts w:ascii="Cambria" w:hAnsi="Cambria"/>
          <w:color w:val="000000"/>
        </w:rPr>
        <w:t>,</w:t>
      </w:r>
      <w:r w:rsidRPr="003F4319">
        <w:rPr>
          <w:rFonts w:ascii="Cambria" w:hAnsi="Cambria"/>
          <w:color w:val="000000"/>
        </w:rPr>
        <w:t xml:space="preserve"> </w:t>
      </w:r>
      <w:r w:rsidR="00787E85" w:rsidRPr="003F4319">
        <w:rPr>
          <w:rFonts w:ascii="Cambria" w:hAnsi="Cambria"/>
          <w:color w:val="000000"/>
        </w:rPr>
        <w:t xml:space="preserve">as the </w:t>
      </w:r>
      <w:r w:rsidRPr="003F4319">
        <w:rPr>
          <w:rFonts w:ascii="Cambria" w:hAnsi="Cambria"/>
          <w:color w:val="000000"/>
        </w:rPr>
        <w:t>quality of sound from built in microphones is often quite poor</w:t>
      </w:r>
      <w:r w:rsidR="00787E85" w:rsidRPr="003F4319">
        <w:rPr>
          <w:rFonts w:ascii="Cambria" w:hAnsi="Cambria"/>
          <w:color w:val="000000"/>
        </w:rPr>
        <w:t xml:space="preserve">. </w:t>
      </w:r>
      <w:r w:rsidR="00B34E1D">
        <w:rPr>
          <w:rFonts w:ascii="Cambria" w:hAnsi="Cambria"/>
          <w:color w:val="000000"/>
        </w:rPr>
        <w:t xml:space="preserve">This can be a problem if you </w:t>
      </w:r>
      <w:r w:rsidR="00AC4A76">
        <w:rPr>
          <w:rFonts w:ascii="Cambria" w:hAnsi="Cambria"/>
          <w:color w:val="000000"/>
        </w:rPr>
        <w:t xml:space="preserve">would like </w:t>
      </w:r>
      <w:r w:rsidR="00B34E1D">
        <w:rPr>
          <w:rFonts w:ascii="Cambria" w:hAnsi="Cambria"/>
          <w:color w:val="000000"/>
        </w:rPr>
        <w:t>to ask a question</w:t>
      </w:r>
      <w:r w:rsidR="004A2EF3">
        <w:rPr>
          <w:rFonts w:ascii="Cambria" w:hAnsi="Cambria"/>
          <w:color w:val="000000"/>
        </w:rPr>
        <w:t xml:space="preserve"> during the webinar</w:t>
      </w:r>
      <w:r w:rsidR="00B34E1D">
        <w:rPr>
          <w:rFonts w:ascii="Cambria" w:hAnsi="Cambria"/>
          <w:color w:val="000000"/>
        </w:rPr>
        <w:t>.</w:t>
      </w:r>
    </w:p>
    <w:p w14:paraId="2CF9B0D7" w14:textId="77777777" w:rsidR="003A412B" w:rsidRDefault="005C63AC" w:rsidP="001C3A11">
      <w:pPr>
        <w:pStyle w:val="xmsonormal"/>
        <w:rPr>
          <w:rFonts w:ascii="Cambria" w:hAnsi="Cambria"/>
        </w:rPr>
      </w:pPr>
      <w:r>
        <w:rPr>
          <w:rFonts w:ascii="Cambria" w:hAnsi="Cambria"/>
        </w:rPr>
        <w:t>To log in, w</w:t>
      </w:r>
      <w:r w:rsidR="00787E85" w:rsidRPr="003F4319">
        <w:rPr>
          <w:rFonts w:ascii="Cambria" w:hAnsi="Cambria"/>
        </w:rPr>
        <w:t xml:space="preserve">e invite you to: </w:t>
      </w:r>
    </w:p>
    <w:p w14:paraId="0201F297" w14:textId="0BE1EB78" w:rsidR="003A412B" w:rsidRDefault="00267CBB" w:rsidP="003A412B">
      <w:pPr>
        <w:pStyle w:val="xmsonormal"/>
        <w:rPr>
          <w:rFonts w:ascii="Cambria" w:hAnsi="Cambria"/>
        </w:rPr>
      </w:pPr>
      <w:r w:rsidRPr="003F4319">
        <w:rPr>
          <w:rFonts w:ascii="Cambria" w:hAnsi="Cambria"/>
        </w:rPr>
        <w:t>(1)</w:t>
      </w:r>
      <w:r w:rsidRPr="003F4319">
        <w:rPr>
          <w:rFonts w:ascii="Cambria" w:hAnsi="Cambria"/>
        </w:rPr>
        <w:tab/>
      </w:r>
      <w:r w:rsidR="00AA0089">
        <w:rPr>
          <w:rFonts w:ascii="Cambria" w:hAnsi="Cambria"/>
        </w:rPr>
        <w:t>First</w:t>
      </w:r>
      <w:r w:rsidR="002B653C">
        <w:rPr>
          <w:rFonts w:ascii="Cambria" w:hAnsi="Cambria"/>
        </w:rPr>
        <w:t>,</w:t>
      </w:r>
      <w:r w:rsidR="00AA0089">
        <w:rPr>
          <w:rFonts w:ascii="Cambria" w:hAnsi="Cambria"/>
        </w:rPr>
        <w:t xml:space="preserve"> </w:t>
      </w:r>
      <w:r w:rsidR="00C24120">
        <w:rPr>
          <w:rFonts w:ascii="Cambria" w:hAnsi="Cambria"/>
        </w:rPr>
        <w:t xml:space="preserve">please </w:t>
      </w:r>
      <w:r w:rsidR="00AA0089">
        <w:rPr>
          <w:rFonts w:ascii="Cambria" w:hAnsi="Cambria"/>
        </w:rPr>
        <w:t>do a s</w:t>
      </w:r>
      <w:r w:rsidR="00787E85" w:rsidRPr="003F4319">
        <w:rPr>
          <w:rFonts w:ascii="Cambria" w:hAnsi="Cambria"/>
        </w:rPr>
        <w:t>elf-che</w:t>
      </w:r>
      <w:r w:rsidRPr="003F4319">
        <w:rPr>
          <w:rFonts w:ascii="Cambria" w:hAnsi="Cambria"/>
        </w:rPr>
        <w:t>ck</w:t>
      </w:r>
      <w:r w:rsidR="00AA0089">
        <w:rPr>
          <w:rFonts w:ascii="Cambria" w:hAnsi="Cambria"/>
        </w:rPr>
        <w:t xml:space="preserve">, to make sure </w:t>
      </w:r>
      <w:r w:rsidRPr="003F4319">
        <w:rPr>
          <w:rFonts w:ascii="Cambria" w:hAnsi="Cambria"/>
        </w:rPr>
        <w:t xml:space="preserve">that your equipment is configured properly </w:t>
      </w:r>
      <w:r w:rsidR="00787E85" w:rsidRPr="003F4319">
        <w:rPr>
          <w:rFonts w:ascii="Cambria" w:hAnsi="Cambria"/>
        </w:rPr>
        <w:t xml:space="preserve">for </w:t>
      </w:r>
      <w:proofErr w:type="spellStart"/>
      <w:r w:rsidR="00787E85" w:rsidRPr="003F4319">
        <w:rPr>
          <w:rFonts w:ascii="Cambria" w:hAnsi="Cambria"/>
        </w:rPr>
        <w:t>Webex</w:t>
      </w:r>
      <w:proofErr w:type="spellEnd"/>
      <w:r w:rsidR="002B653C">
        <w:rPr>
          <w:rFonts w:ascii="Cambria" w:hAnsi="Cambria"/>
        </w:rPr>
        <w:t>.</w:t>
      </w:r>
    </w:p>
    <w:p w14:paraId="1FC42D1A" w14:textId="1B39D220" w:rsidR="00267CBB" w:rsidRPr="003F4319" w:rsidRDefault="00267CBB" w:rsidP="001C3A11">
      <w:pPr>
        <w:pStyle w:val="xmsonormal"/>
        <w:rPr>
          <w:rFonts w:ascii="Cambria" w:hAnsi="Cambria"/>
        </w:rPr>
      </w:pPr>
      <w:r w:rsidRPr="003F4319">
        <w:rPr>
          <w:rFonts w:ascii="Cambria" w:hAnsi="Cambria"/>
        </w:rPr>
        <w:t>(</w:t>
      </w:r>
      <w:r w:rsidR="005C63AC">
        <w:rPr>
          <w:rFonts w:ascii="Cambria" w:hAnsi="Cambria"/>
        </w:rPr>
        <w:t>2</w:t>
      </w:r>
      <w:r w:rsidRPr="003F4319">
        <w:rPr>
          <w:rFonts w:ascii="Cambria" w:hAnsi="Cambria"/>
        </w:rPr>
        <w:t>)</w:t>
      </w:r>
      <w:r w:rsidRPr="003F4319">
        <w:rPr>
          <w:rFonts w:ascii="Cambria" w:hAnsi="Cambria"/>
        </w:rPr>
        <w:tab/>
      </w:r>
      <w:r w:rsidR="00C24120">
        <w:rPr>
          <w:rFonts w:ascii="Cambria" w:hAnsi="Cambria"/>
        </w:rPr>
        <w:t>Then, l</w:t>
      </w:r>
      <w:r w:rsidRPr="003F4319">
        <w:rPr>
          <w:rFonts w:ascii="Cambria" w:hAnsi="Cambria"/>
        </w:rPr>
        <w:t xml:space="preserve">og in </w:t>
      </w:r>
      <w:r w:rsidR="00AA0089">
        <w:rPr>
          <w:rFonts w:ascii="Cambria" w:hAnsi="Cambria"/>
        </w:rPr>
        <w:t xml:space="preserve">on </w:t>
      </w:r>
      <w:r w:rsidR="001C3A11">
        <w:rPr>
          <w:rFonts w:ascii="Cambria" w:hAnsi="Cambria"/>
        </w:rPr>
        <w:t xml:space="preserve">Wednesday 28 October </w:t>
      </w:r>
      <w:r w:rsidR="003A412B">
        <w:rPr>
          <w:rFonts w:ascii="Cambria" w:hAnsi="Cambria"/>
        </w:rPr>
        <w:t>between 1</w:t>
      </w:r>
      <w:r w:rsidR="001C3A11">
        <w:rPr>
          <w:rFonts w:ascii="Cambria" w:hAnsi="Cambria"/>
        </w:rPr>
        <w:t>2</w:t>
      </w:r>
      <w:r w:rsidR="004A2EF3">
        <w:rPr>
          <w:rFonts w:ascii="Cambria" w:hAnsi="Cambria"/>
        </w:rPr>
        <w:t>:0</w:t>
      </w:r>
      <w:r w:rsidR="003A412B">
        <w:rPr>
          <w:rFonts w:ascii="Cambria" w:hAnsi="Cambria"/>
        </w:rPr>
        <w:t>0 and 1</w:t>
      </w:r>
      <w:r w:rsidR="001C3A11">
        <w:rPr>
          <w:rFonts w:ascii="Cambria" w:hAnsi="Cambria"/>
        </w:rPr>
        <w:t>2</w:t>
      </w:r>
      <w:r w:rsidR="004A2EF3">
        <w:rPr>
          <w:rFonts w:ascii="Cambria" w:hAnsi="Cambria"/>
        </w:rPr>
        <w:t>:20</w:t>
      </w:r>
      <w:r w:rsidR="003A412B">
        <w:rPr>
          <w:rFonts w:ascii="Cambria" w:hAnsi="Cambria"/>
        </w:rPr>
        <w:t xml:space="preserve"> so that </w:t>
      </w:r>
      <w:r w:rsidR="005C76E5" w:rsidRPr="003F4319">
        <w:rPr>
          <w:rFonts w:ascii="Cambria" w:hAnsi="Cambria"/>
        </w:rPr>
        <w:t xml:space="preserve">we can </w:t>
      </w:r>
      <w:r w:rsidR="005C63AC">
        <w:rPr>
          <w:rFonts w:ascii="Cambria" w:hAnsi="Cambria"/>
        </w:rPr>
        <w:t xml:space="preserve">start at </w:t>
      </w:r>
      <w:r w:rsidR="004A2EF3">
        <w:rPr>
          <w:rFonts w:ascii="Cambria" w:hAnsi="Cambria"/>
        </w:rPr>
        <w:t>1</w:t>
      </w:r>
      <w:r w:rsidR="001C3A11">
        <w:rPr>
          <w:rFonts w:ascii="Cambria" w:hAnsi="Cambria"/>
        </w:rPr>
        <w:t>2</w:t>
      </w:r>
      <w:r w:rsidR="004A2EF3">
        <w:rPr>
          <w:rFonts w:ascii="Cambria" w:hAnsi="Cambria"/>
        </w:rPr>
        <w:t xml:space="preserve">:30 </w:t>
      </w:r>
      <w:r w:rsidR="005C63AC">
        <w:rPr>
          <w:rFonts w:ascii="Cambria" w:hAnsi="Cambria"/>
        </w:rPr>
        <w:t>sharp</w:t>
      </w:r>
      <w:r w:rsidR="00787E85" w:rsidRPr="003F4319">
        <w:rPr>
          <w:rFonts w:ascii="Cambria" w:hAnsi="Cambria"/>
        </w:rPr>
        <w:t xml:space="preserve"> </w:t>
      </w:r>
    </w:p>
    <w:p w14:paraId="4402F24C" w14:textId="77777777" w:rsidR="00267CBB" w:rsidRPr="003F4319" w:rsidRDefault="00267CBB" w:rsidP="00267CBB">
      <w:pPr>
        <w:pStyle w:val="xmsonormal"/>
        <w:rPr>
          <w:rFonts w:ascii="Cambria" w:hAnsi="Cambria"/>
        </w:rPr>
      </w:pPr>
      <w:r w:rsidRPr="003F4319">
        <w:rPr>
          <w:rFonts w:ascii="Cambria" w:hAnsi="Cambria"/>
        </w:rPr>
        <w:t xml:space="preserve">Below you will find detailed instructions for </w:t>
      </w:r>
      <w:r w:rsidR="00610806">
        <w:rPr>
          <w:rFonts w:ascii="Cambria" w:hAnsi="Cambria"/>
        </w:rPr>
        <w:t>the</w:t>
      </w:r>
      <w:r w:rsidR="005C63AC">
        <w:rPr>
          <w:rFonts w:ascii="Cambria" w:hAnsi="Cambria"/>
        </w:rPr>
        <w:t xml:space="preserve">se </w:t>
      </w:r>
      <w:r w:rsidR="00610806">
        <w:rPr>
          <w:rFonts w:ascii="Cambria" w:hAnsi="Cambria"/>
        </w:rPr>
        <w:t xml:space="preserve">two </w:t>
      </w:r>
      <w:r w:rsidRPr="003F4319">
        <w:rPr>
          <w:rFonts w:ascii="Cambria" w:hAnsi="Cambria"/>
        </w:rPr>
        <w:t>steps.</w:t>
      </w:r>
    </w:p>
    <w:p w14:paraId="301F6B67" w14:textId="77777777" w:rsidR="002421A6" w:rsidRDefault="002421A6" w:rsidP="001C3A11">
      <w:pPr>
        <w:pStyle w:val="xmsonormal"/>
        <w:rPr>
          <w:rFonts w:ascii="Cambria" w:hAnsi="Cambria"/>
          <w:color w:val="000000"/>
        </w:rPr>
      </w:pPr>
    </w:p>
    <w:p w14:paraId="401632C3" w14:textId="77777777" w:rsidR="00267CBB" w:rsidRDefault="00787E85" w:rsidP="001C3A11">
      <w:pPr>
        <w:pStyle w:val="xmsonormal"/>
        <w:rPr>
          <w:rFonts w:ascii="Cambria" w:hAnsi="Cambria"/>
        </w:rPr>
      </w:pPr>
      <w:r w:rsidRPr="003F4319">
        <w:rPr>
          <w:rFonts w:ascii="Cambria" w:hAnsi="Cambria"/>
          <w:color w:val="000000"/>
        </w:rPr>
        <w:t xml:space="preserve">In case of problems, you can reach us </w:t>
      </w:r>
      <w:r w:rsidR="005C76E5" w:rsidRPr="003F4319">
        <w:rPr>
          <w:rFonts w:ascii="Cambria" w:hAnsi="Cambria"/>
          <w:color w:val="000000"/>
        </w:rPr>
        <w:t xml:space="preserve">by email </w:t>
      </w:r>
      <w:r w:rsidR="00747BB1" w:rsidRPr="003F4319">
        <w:rPr>
          <w:rFonts w:ascii="Cambria" w:hAnsi="Cambria"/>
        </w:rPr>
        <w:t>at</w:t>
      </w:r>
      <w:r w:rsidR="004A2EF3">
        <w:rPr>
          <w:rFonts w:ascii="Cambria" w:hAnsi="Cambria"/>
        </w:rPr>
        <w:t>:</w:t>
      </w:r>
      <w:r w:rsidR="00747BB1" w:rsidRPr="003F4319">
        <w:rPr>
          <w:rFonts w:ascii="Cambria" w:hAnsi="Cambria"/>
        </w:rPr>
        <w:t xml:space="preserve"> </w:t>
      </w:r>
      <w:hyperlink r:id="rId9" w:history="1">
        <w:r w:rsidR="00747BB1" w:rsidRPr="003F4319">
          <w:rPr>
            <w:rStyle w:val="Hyperlink"/>
            <w:rFonts w:ascii="Cambria" w:hAnsi="Cambria"/>
          </w:rPr>
          <w:t>Marco.Veneziani@eea.europa.eu</w:t>
        </w:r>
      </w:hyperlink>
      <w:r w:rsidR="00747BB1" w:rsidRPr="003F4319">
        <w:rPr>
          <w:rFonts w:ascii="Cambria" w:hAnsi="Cambria"/>
        </w:rPr>
        <w:t xml:space="preserve"> </w:t>
      </w:r>
    </w:p>
    <w:p w14:paraId="2EA644EC" w14:textId="77777777" w:rsidR="003C0F01" w:rsidRDefault="003C0F01">
      <w:pPr>
        <w:rPr>
          <w:rFonts w:ascii="Cambria" w:hAnsi="Cambria"/>
        </w:rPr>
      </w:pPr>
      <w:r>
        <w:rPr>
          <w:rFonts w:ascii="Cambria" w:hAnsi="Cambria"/>
        </w:rPr>
        <w:br w:type="page"/>
      </w:r>
    </w:p>
    <w:p w14:paraId="3BAEE2A8" w14:textId="77777777" w:rsidR="003C0F01" w:rsidRPr="003F4319" w:rsidRDefault="003C0F01" w:rsidP="001C3A11">
      <w:pPr>
        <w:pStyle w:val="xmsonormal"/>
        <w:rPr>
          <w:rFonts w:ascii="Cambria" w:hAnsi="Cambria"/>
          <w:color w:val="000000"/>
        </w:rPr>
      </w:pPr>
    </w:p>
    <w:p w14:paraId="3F3A2777" w14:textId="77777777" w:rsidR="00EE47F3" w:rsidRDefault="00EE47F3" w:rsidP="00EE47F3">
      <w:pPr>
        <w:pStyle w:val="xmsonormal"/>
        <w:numPr>
          <w:ilvl w:val="0"/>
          <w:numId w:val="3"/>
        </w:numPr>
        <w:autoSpaceDE w:val="0"/>
        <w:autoSpaceDN w:val="0"/>
        <w:spacing w:after="240" w:afterAutospacing="0"/>
        <w:rPr>
          <w:b/>
        </w:rPr>
      </w:pPr>
      <w:r>
        <w:rPr>
          <w:b/>
        </w:rPr>
        <w:t>Technical test of your equipment</w:t>
      </w:r>
      <w:r w:rsidR="00B8196D">
        <w:rPr>
          <w:b/>
        </w:rPr>
        <w:t xml:space="preserve"> (self-check)</w:t>
      </w:r>
    </w:p>
    <w:p w14:paraId="3508D14E" w14:textId="77777777" w:rsidR="00B8196D" w:rsidRDefault="005C63AC" w:rsidP="00B8196D">
      <w:pPr>
        <w:rPr>
          <w:rFonts w:ascii="Cambria" w:eastAsia="MS Mincho" w:hAnsi="Cambria"/>
          <w:lang w:eastAsia="de-DE"/>
        </w:rPr>
      </w:pPr>
      <w:r>
        <w:rPr>
          <w:rFonts w:ascii="Cambria" w:eastAsia="MS Mincho" w:hAnsi="Cambria"/>
          <w:lang w:eastAsia="de-DE"/>
        </w:rPr>
        <w:t>Prior to the webinar, w</w:t>
      </w:r>
      <w:r w:rsidR="00B8196D" w:rsidRPr="00C94822">
        <w:rPr>
          <w:rFonts w:ascii="Cambria" w:eastAsia="MS Mincho" w:hAnsi="Cambria"/>
          <w:lang w:eastAsia="de-DE"/>
        </w:rPr>
        <w:t>e kindly ask you to test your equipment (microphone and speakers, headset</w:t>
      </w:r>
      <w:r w:rsidR="00B8196D">
        <w:rPr>
          <w:rFonts w:ascii="Cambria" w:eastAsia="MS Mincho" w:hAnsi="Cambria"/>
          <w:lang w:eastAsia="de-DE"/>
        </w:rPr>
        <w:t xml:space="preserve">, </w:t>
      </w:r>
      <w:r w:rsidR="00B8196D" w:rsidRPr="00C94822">
        <w:rPr>
          <w:rFonts w:ascii="Cambria" w:eastAsia="MS Mincho" w:hAnsi="Cambria"/>
          <w:lang w:eastAsia="de-DE"/>
        </w:rPr>
        <w:t xml:space="preserve">etc.) to make sure that everything is configured properly and </w:t>
      </w:r>
      <w:r w:rsidR="004A2EF3">
        <w:rPr>
          <w:rFonts w:ascii="Cambria" w:eastAsia="MS Mincho" w:hAnsi="Cambria"/>
          <w:lang w:eastAsia="de-DE"/>
        </w:rPr>
        <w:t>works well</w:t>
      </w:r>
      <w:r w:rsidR="00B8196D" w:rsidRPr="00C94822">
        <w:rPr>
          <w:rFonts w:ascii="Cambria" w:eastAsia="MS Mincho" w:hAnsi="Cambria"/>
          <w:lang w:eastAsia="de-DE"/>
        </w:rPr>
        <w:t xml:space="preserve">.  </w:t>
      </w:r>
    </w:p>
    <w:p w14:paraId="2E526558" w14:textId="77777777" w:rsidR="008E44C6" w:rsidRDefault="008E44C6" w:rsidP="00B8196D">
      <w:pPr>
        <w:rPr>
          <w:rFonts w:ascii="Cambria" w:eastAsia="MS Mincho" w:hAnsi="Cambria"/>
          <w:lang w:eastAsia="de-DE"/>
        </w:rPr>
      </w:pPr>
    </w:p>
    <w:p w14:paraId="2A06A9CD" w14:textId="77777777" w:rsidR="00B8196D" w:rsidRPr="00C94822" w:rsidRDefault="00B8196D" w:rsidP="00B8196D">
      <w:pPr>
        <w:rPr>
          <w:rFonts w:ascii="Cambria" w:eastAsia="MS Mincho" w:hAnsi="Cambria"/>
          <w:lang w:eastAsia="da-DK"/>
        </w:rPr>
      </w:pPr>
      <w:r w:rsidRPr="00C94822">
        <w:rPr>
          <w:rFonts w:ascii="Cambria" w:eastAsia="MS Mincho" w:hAnsi="Cambria" w:cs="Arial"/>
          <w:b/>
          <w:lang w:eastAsia="da-DK"/>
        </w:rPr>
        <w:t>To do an interactive test with WebEx (</w:t>
      </w:r>
      <w:r w:rsidR="005F1183">
        <w:rPr>
          <w:rFonts w:ascii="Cambria" w:eastAsia="MS Mincho" w:hAnsi="Cambria" w:cs="Arial"/>
          <w:b/>
          <w:lang w:eastAsia="da-DK"/>
        </w:rPr>
        <w:t xml:space="preserve">self-check </w:t>
      </w:r>
      <w:r w:rsidR="008E44C6">
        <w:rPr>
          <w:rFonts w:ascii="Cambria" w:eastAsia="MS Mincho" w:hAnsi="Cambria" w:cs="Arial"/>
          <w:b/>
          <w:lang w:eastAsia="da-DK"/>
        </w:rPr>
        <w:t xml:space="preserve">which </w:t>
      </w:r>
      <w:r w:rsidRPr="00C94822">
        <w:rPr>
          <w:rFonts w:ascii="Cambria" w:eastAsia="MS Mincho" w:hAnsi="Cambria" w:cs="Arial"/>
          <w:b/>
          <w:lang w:eastAsia="da-DK"/>
        </w:rPr>
        <w:t xml:space="preserve">you can do </w:t>
      </w:r>
      <w:r>
        <w:rPr>
          <w:rFonts w:ascii="Cambria" w:eastAsia="MS Mincho" w:hAnsi="Cambria" w:cs="Arial"/>
          <w:b/>
          <w:lang w:eastAsia="da-DK"/>
        </w:rPr>
        <w:t xml:space="preserve">at </w:t>
      </w:r>
      <w:r w:rsidRPr="00C94822">
        <w:rPr>
          <w:rFonts w:ascii="Cambria" w:eastAsia="MS Mincho" w:hAnsi="Cambria" w:cs="Arial"/>
          <w:b/>
          <w:lang w:eastAsia="da-DK"/>
        </w:rPr>
        <w:t>any time), please click on:</w:t>
      </w:r>
      <w:r w:rsidRPr="00C94822">
        <w:rPr>
          <w:rFonts w:ascii="Cambria" w:eastAsia="MS Mincho" w:hAnsi="Cambria" w:cs="Arial"/>
          <w:lang w:eastAsia="da-DK"/>
        </w:rPr>
        <w:t xml:space="preserve"> </w:t>
      </w:r>
      <w:hyperlink r:id="rId10" w:history="1">
        <w:r w:rsidRPr="00C94822">
          <w:rPr>
            <w:rFonts w:ascii="Cambria" w:eastAsia="MS Mincho" w:hAnsi="Cambria" w:cs="Arial"/>
            <w:color w:val="0000FF"/>
            <w:u w:val="single"/>
            <w:lang w:eastAsia="da-DK"/>
          </w:rPr>
          <w:t>http://www.webex.com/t</w:t>
        </w:r>
        <w:r w:rsidRPr="00C94822">
          <w:rPr>
            <w:rFonts w:ascii="Cambria" w:eastAsia="MS Mincho" w:hAnsi="Cambria" w:cs="Arial"/>
            <w:color w:val="0000FF"/>
            <w:u w:val="single"/>
            <w:lang w:eastAsia="da-DK"/>
          </w:rPr>
          <w:t>e</w:t>
        </w:r>
        <w:r w:rsidRPr="00C94822">
          <w:rPr>
            <w:rFonts w:ascii="Cambria" w:eastAsia="MS Mincho" w:hAnsi="Cambria" w:cs="Arial"/>
            <w:color w:val="0000FF"/>
            <w:u w:val="single"/>
            <w:lang w:eastAsia="da-DK"/>
          </w:rPr>
          <w:t>st-meeting.html</w:t>
        </w:r>
      </w:hyperlink>
    </w:p>
    <w:p w14:paraId="5CACE63A" w14:textId="77777777" w:rsidR="00B8196D" w:rsidRDefault="00B8196D" w:rsidP="00B8196D">
      <w:pPr>
        <w:rPr>
          <w:rFonts w:ascii="Cambria" w:eastAsia="MS Mincho" w:hAnsi="Cambria" w:cs="Arial"/>
          <w:b/>
          <w:lang w:eastAsia="da-DK"/>
        </w:rPr>
      </w:pPr>
    </w:p>
    <w:p w14:paraId="7513218C" w14:textId="20575E4A" w:rsidR="002B653C" w:rsidRDefault="002B653C" w:rsidP="00B8196D">
      <w:pPr>
        <w:rPr>
          <w:rFonts w:ascii="Cambria" w:eastAsia="MS Mincho" w:hAnsi="Cambria" w:cs="Arial"/>
          <w:b/>
          <w:lang w:eastAsia="da-DK"/>
        </w:rPr>
      </w:pPr>
      <w:r w:rsidRPr="002B653C">
        <w:rPr>
          <w:rFonts w:ascii="Cambria" w:eastAsia="MS Mincho" w:hAnsi="Cambria" w:cs="Arial"/>
          <w:lang w:eastAsia="da-DK"/>
        </w:rPr>
        <w:t>You will be asked to provide a name an email address, and then click on</w:t>
      </w:r>
      <w:r>
        <w:rPr>
          <w:rFonts w:ascii="Cambria" w:eastAsia="MS Mincho" w:hAnsi="Cambria" w:cs="Arial"/>
          <w:lang w:eastAsia="da-DK"/>
        </w:rPr>
        <w:t xml:space="preserve"> the green button </w:t>
      </w:r>
      <w:r>
        <w:rPr>
          <w:rFonts w:ascii="Cambria" w:eastAsia="MS Mincho" w:hAnsi="Cambria" w:cs="Arial"/>
          <w:b/>
          <w:lang w:eastAsia="da-DK"/>
        </w:rPr>
        <w:t>TEST A MEETING</w:t>
      </w:r>
    </w:p>
    <w:p w14:paraId="79FAF895" w14:textId="77777777" w:rsidR="002B653C" w:rsidRPr="00C94822" w:rsidRDefault="002B653C" w:rsidP="00B8196D">
      <w:pPr>
        <w:rPr>
          <w:rFonts w:ascii="Cambria" w:eastAsia="MS Mincho" w:hAnsi="Cambria" w:cs="Arial"/>
          <w:b/>
          <w:lang w:eastAsia="da-DK"/>
        </w:rPr>
      </w:pPr>
    </w:p>
    <w:p w14:paraId="70092738" w14:textId="77777777" w:rsidR="00B8196D" w:rsidRPr="00C94822" w:rsidRDefault="00AA0089" w:rsidP="00B8196D">
      <w:pPr>
        <w:rPr>
          <w:rFonts w:ascii="Cambria" w:eastAsia="MS Mincho" w:hAnsi="Cambria" w:cs="Arial"/>
          <w:lang w:eastAsia="da-DK"/>
        </w:rPr>
      </w:pPr>
      <w:r>
        <w:rPr>
          <w:rFonts w:ascii="Cambria" w:eastAsia="MS Mincho" w:hAnsi="Cambria" w:cs="Arial"/>
          <w:lang w:eastAsia="da-DK"/>
        </w:rPr>
        <w:t xml:space="preserve">IMPORTANT: </w:t>
      </w:r>
      <w:r w:rsidR="00B8196D" w:rsidRPr="00C94822">
        <w:rPr>
          <w:rFonts w:ascii="Cambria" w:eastAsia="MS Mincho" w:hAnsi="Cambria" w:cs="Arial"/>
          <w:lang w:eastAsia="da-DK"/>
        </w:rPr>
        <w:t xml:space="preserve">When a welcome screen comes up, we recommend that you don’t install anything but instead click on </w:t>
      </w:r>
      <w:r w:rsidR="00B8196D" w:rsidRPr="005C63AC">
        <w:rPr>
          <w:rFonts w:ascii="Cambria" w:eastAsia="MS Mincho" w:hAnsi="Cambria" w:cs="Arial"/>
          <w:b/>
          <w:color w:val="FF0000"/>
          <w:lang w:eastAsia="da-DK"/>
        </w:rPr>
        <w:t>‘run a temporary application’</w:t>
      </w:r>
      <w:r w:rsidR="00B8196D" w:rsidRPr="00C94822">
        <w:rPr>
          <w:rFonts w:ascii="Cambria" w:eastAsia="MS Mincho" w:hAnsi="Cambria" w:cs="Arial"/>
          <w:lang w:eastAsia="da-DK"/>
        </w:rPr>
        <w:t xml:space="preserve"> (illustrated with a red arrow on the figure below) and then when another small window pops up, you click on RUN (marked with a green arrow).  </w:t>
      </w:r>
    </w:p>
    <w:p w14:paraId="2A327B9E" w14:textId="77777777" w:rsidR="00B8196D" w:rsidRPr="00C94822" w:rsidRDefault="00B8196D" w:rsidP="00B8196D">
      <w:pPr>
        <w:rPr>
          <w:rFonts w:ascii="Cambria" w:eastAsia="MS Mincho" w:hAnsi="Cambria" w:cs="Arial"/>
          <w:lang w:eastAsia="da-DK"/>
        </w:rPr>
      </w:pPr>
      <w:r w:rsidRPr="00C94822">
        <w:rPr>
          <w:rFonts w:ascii="Cambria" w:eastAsia="MS Mincho" w:hAnsi="Cambria" w:cs="Arial"/>
          <w:lang w:eastAsia="da-DK"/>
        </w:rPr>
        <w:t xml:space="preserve"> </w:t>
      </w:r>
    </w:p>
    <w:p w14:paraId="6DBD2201" w14:textId="77777777" w:rsidR="00B8196D" w:rsidRPr="00C94822" w:rsidRDefault="00B8196D" w:rsidP="00B8196D">
      <w:pPr>
        <w:rPr>
          <w:rFonts w:ascii="Cambria" w:eastAsia="MS Mincho" w:hAnsi="Cambria"/>
          <w:lang w:eastAsia="da-DK"/>
        </w:rPr>
      </w:pPr>
    </w:p>
    <w:p w14:paraId="0BCE76C1" w14:textId="77777777" w:rsidR="00B8196D" w:rsidRPr="00C94822" w:rsidRDefault="00B8196D" w:rsidP="00B8196D">
      <w:pPr>
        <w:rPr>
          <w:rFonts w:ascii="Cambria" w:eastAsia="MS Mincho" w:hAnsi="Cambria" w:cs="Arial"/>
          <w:lang w:eastAsia="da-DK"/>
        </w:rPr>
      </w:pPr>
      <w:r w:rsidRPr="00C94822">
        <w:rPr>
          <w:rFonts w:ascii="Cambria" w:eastAsia="MS Mincho" w:hAnsi="Cambria"/>
          <w:noProof/>
        </w:rPr>
        <w:drawing>
          <wp:inline distT="0" distB="0" distL="0" distR="0" wp14:anchorId="45FEABB1" wp14:editId="560D8702">
            <wp:extent cx="5274310" cy="3543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43300"/>
                    </a:xfrm>
                    <a:prstGeom prst="rect">
                      <a:avLst/>
                    </a:prstGeom>
                  </pic:spPr>
                </pic:pic>
              </a:graphicData>
            </a:graphic>
          </wp:inline>
        </w:drawing>
      </w:r>
    </w:p>
    <w:p w14:paraId="0AAE7D4B" w14:textId="77777777" w:rsidR="00B8196D" w:rsidRPr="00C94822" w:rsidRDefault="00B8196D" w:rsidP="00B8196D">
      <w:pPr>
        <w:rPr>
          <w:rFonts w:ascii="Cambria" w:eastAsia="MS Mincho" w:hAnsi="Cambria" w:cs="Arial"/>
          <w:lang w:eastAsia="da-DK"/>
        </w:rPr>
      </w:pPr>
    </w:p>
    <w:p w14:paraId="63095C0B" w14:textId="77777777" w:rsidR="005F1183" w:rsidRDefault="005F1183" w:rsidP="005F1183">
      <w:pPr>
        <w:rPr>
          <w:rFonts w:ascii="Cambria" w:eastAsia="MS Mincho" w:hAnsi="Cambria" w:cs="Arial"/>
          <w:lang w:eastAsia="da-DK"/>
        </w:rPr>
      </w:pPr>
    </w:p>
    <w:p w14:paraId="1F2546AE" w14:textId="77777777" w:rsidR="002421A6" w:rsidRDefault="005F1183" w:rsidP="005F1183">
      <w:pPr>
        <w:rPr>
          <w:rFonts w:ascii="Cambria" w:eastAsia="MS Mincho" w:hAnsi="Cambria" w:cs="Arial"/>
          <w:lang w:eastAsia="da-DK"/>
        </w:rPr>
      </w:pPr>
      <w:r w:rsidRPr="00C94822">
        <w:rPr>
          <w:rFonts w:ascii="Cambria" w:eastAsia="MS Mincho" w:hAnsi="Cambria" w:cs="Arial"/>
          <w:lang w:eastAsia="da-DK"/>
        </w:rPr>
        <w:t xml:space="preserve">The screenshot </w:t>
      </w:r>
      <w:r>
        <w:rPr>
          <w:rFonts w:ascii="Cambria" w:eastAsia="MS Mincho" w:hAnsi="Cambria" w:cs="Arial"/>
          <w:lang w:eastAsia="da-DK"/>
        </w:rPr>
        <w:t xml:space="preserve">above </w:t>
      </w:r>
      <w:r w:rsidRPr="00C94822">
        <w:rPr>
          <w:rFonts w:ascii="Cambria" w:eastAsia="MS Mincho" w:hAnsi="Cambria" w:cs="Arial"/>
          <w:lang w:eastAsia="da-DK"/>
        </w:rPr>
        <w:t>shows a dialogue window for Internet Explorer</w:t>
      </w:r>
      <w:r w:rsidR="001C3A11">
        <w:rPr>
          <w:rFonts w:ascii="Cambria" w:eastAsia="MS Mincho" w:hAnsi="Cambria" w:cs="Arial"/>
          <w:lang w:eastAsia="da-DK"/>
        </w:rPr>
        <w:t xml:space="preserve">. </w:t>
      </w:r>
    </w:p>
    <w:p w14:paraId="6E61E0C9" w14:textId="77777777" w:rsidR="002421A6" w:rsidRDefault="002421A6" w:rsidP="005F1183">
      <w:pPr>
        <w:rPr>
          <w:rFonts w:ascii="Cambria" w:eastAsia="MS Mincho" w:hAnsi="Cambria" w:cs="Arial"/>
          <w:lang w:eastAsia="da-DK"/>
        </w:rPr>
      </w:pPr>
    </w:p>
    <w:p w14:paraId="0E821CD6" w14:textId="54FDE0EA" w:rsidR="001C3A11" w:rsidRDefault="001C3A11" w:rsidP="005F1183">
      <w:pPr>
        <w:rPr>
          <w:rFonts w:ascii="Cambria" w:eastAsia="MS Mincho" w:hAnsi="Cambria" w:cs="Arial"/>
          <w:lang w:eastAsia="da-DK"/>
        </w:rPr>
      </w:pPr>
      <w:r>
        <w:rPr>
          <w:rFonts w:ascii="Cambria" w:eastAsia="MS Mincho" w:hAnsi="Cambria" w:cs="Arial"/>
          <w:lang w:eastAsia="da-DK"/>
        </w:rPr>
        <w:t xml:space="preserve">Below, is the same thing but in Google Chrome – </w:t>
      </w:r>
      <w:r w:rsidR="002421A6">
        <w:rPr>
          <w:rFonts w:ascii="Cambria" w:eastAsia="MS Mincho" w:hAnsi="Cambria" w:cs="Arial"/>
          <w:lang w:eastAsia="da-DK"/>
        </w:rPr>
        <w:t xml:space="preserve">note the </w:t>
      </w:r>
      <w:r w:rsidR="00A40178">
        <w:rPr>
          <w:rFonts w:ascii="Cambria" w:eastAsia="MS Mincho" w:hAnsi="Cambria" w:cs="Arial"/>
          <w:lang w:eastAsia="da-DK"/>
        </w:rPr>
        <w:t>‘run a temporary application’ option</w:t>
      </w:r>
      <w:r w:rsidR="002421A6">
        <w:rPr>
          <w:rFonts w:ascii="Cambria" w:eastAsia="MS Mincho" w:hAnsi="Cambria" w:cs="Arial"/>
          <w:lang w:eastAsia="da-DK"/>
        </w:rPr>
        <w:t xml:space="preserve"> marked with the red arrow</w:t>
      </w:r>
      <w:r w:rsidR="00A40178">
        <w:rPr>
          <w:rFonts w:ascii="Cambria" w:eastAsia="MS Mincho" w:hAnsi="Cambria" w:cs="Arial"/>
          <w:lang w:eastAsia="da-DK"/>
        </w:rPr>
        <w:t xml:space="preserve">. </w:t>
      </w:r>
    </w:p>
    <w:p w14:paraId="7460F7AB" w14:textId="77777777" w:rsidR="001C3A11" w:rsidRDefault="001C3A11" w:rsidP="005F1183">
      <w:pPr>
        <w:rPr>
          <w:rFonts w:ascii="Cambria" w:eastAsia="MS Mincho" w:hAnsi="Cambria" w:cs="Arial"/>
          <w:lang w:eastAsia="da-DK"/>
        </w:rPr>
      </w:pPr>
    </w:p>
    <w:p w14:paraId="70FCEC50" w14:textId="46BB2565" w:rsidR="001C3A11" w:rsidRDefault="001C3A11" w:rsidP="005F1183">
      <w:pPr>
        <w:rPr>
          <w:rFonts w:ascii="Cambria" w:eastAsia="MS Mincho" w:hAnsi="Cambria" w:cs="Arial"/>
          <w:lang w:eastAsia="da-DK"/>
        </w:rPr>
      </w:pPr>
      <w:r>
        <w:rPr>
          <w:noProof/>
        </w:rPr>
        <w:lastRenderedPageBreak/>
        <w:drawing>
          <wp:inline distT="0" distB="0" distL="0" distR="0" wp14:anchorId="149663CB" wp14:editId="4D709D3A">
            <wp:extent cx="3619260" cy="29621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0497" cy="2971338"/>
                    </a:xfrm>
                    <a:prstGeom prst="rect">
                      <a:avLst/>
                    </a:prstGeom>
                  </pic:spPr>
                </pic:pic>
              </a:graphicData>
            </a:graphic>
          </wp:inline>
        </w:drawing>
      </w:r>
    </w:p>
    <w:p w14:paraId="470A4B70" w14:textId="77777777" w:rsidR="001C3A11" w:rsidRDefault="001C3A11" w:rsidP="005F1183">
      <w:pPr>
        <w:rPr>
          <w:rFonts w:ascii="Cambria" w:eastAsia="MS Mincho" w:hAnsi="Cambria" w:cs="Arial"/>
          <w:lang w:eastAsia="da-DK"/>
        </w:rPr>
      </w:pPr>
    </w:p>
    <w:p w14:paraId="76429BD3" w14:textId="77777777" w:rsidR="001C3A11" w:rsidRDefault="001C3A11" w:rsidP="005F1183">
      <w:pPr>
        <w:rPr>
          <w:rFonts w:ascii="Cambria" w:eastAsia="MS Mincho" w:hAnsi="Cambria" w:cs="Arial"/>
          <w:lang w:eastAsia="da-DK"/>
        </w:rPr>
      </w:pPr>
    </w:p>
    <w:p w14:paraId="791CFBDE" w14:textId="64593DBB" w:rsidR="00AA0089" w:rsidRDefault="005F1183" w:rsidP="005F1183">
      <w:pPr>
        <w:rPr>
          <w:rFonts w:ascii="Cambria" w:eastAsia="MS Mincho" w:hAnsi="Cambria" w:cs="Arial"/>
          <w:lang w:eastAsia="da-DK"/>
        </w:rPr>
      </w:pPr>
      <w:r w:rsidRPr="00610806">
        <w:rPr>
          <w:rFonts w:ascii="Cambria" w:eastAsia="MS Mincho" w:hAnsi="Cambria" w:cs="Arial"/>
          <w:color w:val="FF0000"/>
          <w:lang w:eastAsia="da-DK"/>
        </w:rPr>
        <w:t>If you are using a different browser</w:t>
      </w:r>
      <w:r w:rsidR="00CB054C" w:rsidRPr="00610806">
        <w:rPr>
          <w:rFonts w:ascii="Cambria" w:eastAsia="MS Mincho" w:hAnsi="Cambria" w:cs="Arial"/>
          <w:color w:val="FF0000"/>
          <w:lang w:eastAsia="da-DK"/>
        </w:rPr>
        <w:t xml:space="preserve"> or operating system</w:t>
      </w:r>
      <w:r w:rsidRPr="00610806">
        <w:rPr>
          <w:rFonts w:ascii="Cambria" w:eastAsia="MS Mincho" w:hAnsi="Cambria" w:cs="Arial"/>
          <w:color w:val="FF0000"/>
          <w:lang w:eastAsia="da-DK"/>
        </w:rPr>
        <w:t xml:space="preserve">, your window may look different, but there </w:t>
      </w:r>
      <w:r w:rsidR="001C3A11">
        <w:rPr>
          <w:rFonts w:ascii="Cambria" w:eastAsia="MS Mincho" w:hAnsi="Cambria" w:cs="Arial"/>
          <w:color w:val="FF0000"/>
          <w:lang w:eastAsia="da-DK"/>
        </w:rPr>
        <w:t xml:space="preserve">should </w:t>
      </w:r>
      <w:r w:rsidRPr="004A2EF3">
        <w:rPr>
          <w:rFonts w:ascii="Cambria" w:eastAsia="MS Mincho" w:hAnsi="Cambria" w:cs="Arial"/>
          <w:b/>
          <w:color w:val="FF0000"/>
          <w:lang w:eastAsia="da-DK"/>
        </w:rPr>
        <w:t>be an option to ‘run a temporary application</w:t>
      </w:r>
      <w:r w:rsidR="00CB054C" w:rsidRPr="004A2EF3">
        <w:rPr>
          <w:rFonts w:ascii="Cambria" w:eastAsia="MS Mincho" w:hAnsi="Cambria" w:cs="Arial"/>
          <w:b/>
          <w:color w:val="FF0000"/>
          <w:lang w:eastAsia="da-DK"/>
        </w:rPr>
        <w:t>.</w:t>
      </w:r>
      <w:r w:rsidRPr="00610806">
        <w:rPr>
          <w:rFonts w:ascii="Cambria" w:eastAsia="MS Mincho" w:hAnsi="Cambria" w:cs="Arial"/>
          <w:color w:val="FF0000"/>
          <w:lang w:eastAsia="da-DK"/>
        </w:rPr>
        <w:t>’</w:t>
      </w:r>
      <w:r w:rsidR="00CB054C">
        <w:rPr>
          <w:rFonts w:ascii="Cambria" w:eastAsia="MS Mincho" w:hAnsi="Cambria" w:cs="Arial"/>
          <w:lang w:eastAsia="da-DK"/>
        </w:rPr>
        <w:t xml:space="preserve"> C</w:t>
      </w:r>
      <w:r w:rsidR="0084671C">
        <w:rPr>
          <w:rFonts w:ascii="Cambria" w:eastAsia="MS Mincho" w:hAnsi="Cambria" w:cs="Arial"/>
          <w:lang w:eastAsia="da-DK"/>
        </w:rPr>
        <w:t>l</w:t>
      </w:r>
      <w:r w:rsidRPr="00C94822">
        <w:rPr>
          <w:rFonts w:ascii="Cambria" w:eastAsia="MS Mincho" w:hAnsi="Cambria" w:cs="Arial"/>
          <w:lang w:eastAsia="da-DK"/>
        </w:rPr>
        <w:t xml:space="preserve">ick on that, and </w:t>
      </w:r>
      <w:r w:rsidR="0084671C">
        <w:rPr>
          <w:rFonts w:ascii="Cambria" w:eastAsia="MS Mincho" w:hAnsi="Cambria" w:cs="Arial"/>
          <w:lang w:eastAsia="da-DK"/>
        </w:rPr>
        <w:t xml:space="preserve">the </w:t>
      </w:r>
      <w:r w:rsidRPr="00C94822">
        <w:rPr>
          <w:rFonts w:ascii="Cambria" w:eastAsia="MS Mincho" w:hAnsi="Cambria" w:cs="Arial"/>
          <w:lang w:eastAsia="da-DK"/>
        </w:rPr>
        <w:t xml:space="preserve">run the file that pops up </w:t>
      </w:r>
      <w:r w:rsidR="00CB054C">
        <w:rPr>
          <w:rFonts w:ascii="Cambria" w:eastAsia="MS Mincho" w:hAnsi="Cambria" w:cs="Arial"/>
          <w:lang w:eastAsia="da-DK"/>
        </w:rPr>
        <w:t xml:space="preserve">or </w:t>
      </w:r>
      <w:r w:rsidRPr="00C94822">
        <w:rPr>
          <w:rFonts w:ascii="Cambria" w:eastAsia="MS Mincho" w:hAnsi="Cambria" w:cs="Arial"/>
          <w:lang w:eastAsia="da-DK"/>
        </w:rPr>
        <w:t>downloads.</w:t>
      </w:r>
      <w:r w:rsidR="008E44C6">
        <w:rPr>
          <w:rFonts w:ascii="Cambria" w:eastAsia="MS Mincho" w:hAnsi="Cambria" w:cs="Arial"/>
          <w:lang w:eastAsia="da-DK"/>
        </w:rPr>
        <w:t xml:space="preserve"> </w:t>
      </w:r>
    </w:p>
    <w:p w14:paraId="67F766BC" w14:textId="77777777" w:rsidR="00AA0089" w:rsidRDefault="00AA0089" w:rsidP="005F1183">
      <w:pPr>
        <w:rPr>
          <w:rFonts w:ascii="Cambria" w:eastAsia="MS Mincho" w:hAnsi="Cambria" w:cs="Arial"/>
          <w:lang w:eastAsia="da-DK"/>
        </w:rPr>
      </w:pPr>
    </w:p>
    <w:p w14:paraId="192D3A80" w14:textId="6F28B588" w:rsidR="005F1183" w:rsidRPr="00C94822" w:rsidRDefault="005C63AC" w:rsidP="005F1183">
      <w:pPr>
        <w:rPr>
          <w:rFonts w:ascii="Cambria" w:eastAsia="MS Mincho" w:hAnsi="Cambria" w:cs="Arial"/>
          <w:lang w:eastAsia="da-DK"/>
        </w:rPr>
      </w:pPr>
      <w:r>
        <w:rPr>
          <w:rFonts w:ascii="Cambria" w:eastAsia="MS Mincho" w:hAnsi="Cambria" w:cs="Arial"/>
          <w:lang w:eastAsia="da-DK"/>
        </w:rPr>
        <w:t xml:space="preserve">The reason </w:t>
      </w:r>
      <w:r w:rsidR="0084671C">
        <w:rPr>
          <w:rFonts w:ascii="Cambria" w:eastAsia="MS Mincho" w:hAnsi="Cambria" w:cs="Arial"/>
          <w:lang w:eastAsia="da-DK"/>
        </w:rPr>
        <w:t xml:space="preserve">why </w:t>
      </w:r>
      <w:r>
        <w:rPr>
          <w:rFonts w:ascii="Cambria" w:eastAsia="MS Mincho" w:hAnsi="Cambria" w:cs="Arial"/>
          <w:lang w:eastAsia="da-DK"/>
        </w:rPr>
        <w:t>we recommend o</w:t>
      </w:r>
      <w:r w:rsidR="008E44C6">
        <w:rPr>
          <w:rFonts w:ascii="Cambria" w:eastAsia="MS Mincho" w:hAnsi="Cambria" w:cs="Arial"/>
          <w:lang w:eastAsia="da-DK"/>
        </w:rPr>
        <w:t xml:space="preserve">pting for the ‘temporary application’ </w:t>
      </w:r>
      <w:r>
        <w:rPr>
          <w:rFonts w:ascii="Cambria" w:eastAsia="MS Mincho" w:hAnsi="Cambria" w:cs="Arial"/>
          <w:lang w:eastAsia="da-DK"/>
        </w:rPr>
        <w:t xml:space="preserve">is that </w:t>
      </w:r>
      <w:r w:rsidR="004A2EF3">
        <w:rPr>
          <w:rFonts w:ascii="Cambria" w:eastAsia="MS Mincho" w:hAnsi="Cambria" w:cs="Arial"/>
          <w:lang w:eastAsia="da-DK"/>
        </w:rPr>
        <w:t xml:space="preserve">with this method </w:t>
      </w:r>
      <w:r w:rsidR="008E44C6">
        <w:rPr>
          <w:rFonts w:ascii="Cambria" w:eastAsia="MS Mincho" w:hAnsi="Cambria" w:cs="Arial"/>
          <w:lang w:eastAsia="da-DK"/>
        </w:rPr>
        <w:t xml:space="preserve">nothing will </w:t>
      </w:r>
      <w:r w:rsidR="002421A6">
        <w:rPr>
          <w:rFonts w:ascii="Cambria" w:eastAsia="MS Mincho" w:hAnsi="Cambria" w:cs="Arial"/>
          <w:lang w:eastAsia="da-DK"/>
        </w:rPr>
        <w:t xml:space="preserve">attempt </w:t>
      </w:r>
      <w:r w:rsidR="008E44C6">
        <w:rPr>
          <w:rFonts w:ascii="Cambria" w:eastAsia="MS Mincho" w:hAnsi="Cambria" w:cs="Arial"/>
          <w:lang w:eastAsia="da-DK"/>
        </w:rPr>
        <w:t xml:space="preserve">to install itself permanently on your computer, a step which would </w:t>
      </w:r>
      <w:r w:rsidR="00CB054C">
        <w:rPr>
          <w:rFonts w:ascii="Cambria" w:eastAsia="MS Mincho" w:hAnsi="Cambria" w:cs="Arial"/>
          <w:lang w:eastAsia="da-DK"/>
        </w:rPr>
        <w:t xml:space="preserve">typically </w:t>
      </w:r>
      <w:r w:rsidR="008E44C6">
        <w:rPr>
          <w:rFonts w:ascii="Cambria" w:eastAsia="MS Mincho" w:hAnsi="Cambria" w:cs="Arial"/>
          <w:lang w:eastAsia="da-DK"/>
        </w:rPr>
        <w:t>require an ADMIN password</w:t>
      </w:r>
      <w:r w:rsidR="00CB054C">
        <w:rPr>
          <w:rFonts w:ascii="Cambria" w:eastAsia="MS Mincho" w:hAnsi="Cambria" w:cs="Arial"/>
          <w:lang w:eastAsia="da-DK"/>
        </w:rPr>
        <w:t xml:space="preserve"> on an office computer</w:t>
      </w:r>
      <w:r w:rsidR="008E44C6">
        <w:rPr>
          <w:rFonts w:ascii="Cambria" w:eastAsia="MS Mincho" w:hAnsi="Cambria" w:cs="Arial"/>
          <w:lang w:eastAsia="da-DK"/>
        </w:rPr>
        <w:t xml:space="preserve">. </w:t>
      </w:r>
    </w:p>
    <w:p w14:paraId="772A122B" w14:textId="77777777" w:rsidR="005F1183" w:rsidRPr="00C94822" w:rsidRDefault="005F1183" w:rsidP="005F1183">
      <w:pPr>
        <w:rPr>
          <w:rFonts w:ascii="Cambria" w:eastAsia="MS Mincho" w:hAnsi="Cambria" w:cs="Arial"/>
          <w:lang w:eastAsia="da-DK"/>
        </w:rPr>
      </w:pPr>
    </w:p>
    <w:p w14:paraId="2FEFF12E" w14:textId="77777777" w:rsidR="002B653C" w:rsidRDefault="00B8196D" w:rsidP="002B653C">
      <w:pPr>
        <w:rPr>
          <w:rFonts w:ascii="Cambria" w:eastAsia="MS Mincho" w:hAnsi="Cambria" w:cs="Arial"/>
          <w:lang w:eastAsia="da-DK"/>
        </w:rPr>
      </w:pPr>
      <w:r w:rsidRPr="00C94822">
        <w:rPr>
          <w:rFonts w:ascii="Cambria" w:eastAsia="MS Mincho" w:hAnsi="Cambria" w:cs="Arial"/>
          <w:lang w:eastAsia="da-DK"/>
        </w:rPr>
        <w:t>After the computer checks the configuration, you should get a message ‘Congratulations, your system is now set up properly</w:t>
      </w:r>
      <w:r w:rsidR="002B653C">
        <w:rPr>
          <w:rFonts w:ascii="Cambria" w:eastAsia="MS Mincho" w:hAnsi="Cambria" w:cs="Arial"/>
          <w:lang w:eastAsia="da-DK"/>
        </w:rPr>
        <w:t>.</w:t>
      </w:r>
      <w:r w:rsidRPr="00C94822">
        <w:rPr>
          <w:rFonts w:ascii="Cambria" w:eastAsia="MS Mincho" w:hAnsi="Cambria" w:cs="Arial"/>
          <w:lang w:eastAsia="da-DK"/>
        </w:rPr>
        <w:t xml:space="preserve">’ </w:t>
      </w:r>
      <w:r w:rsidR="002B653C">
        <w:rPr>
          <w:rFonts w:ascii="Cambria" w:eastAsia="MS Mincho" w:hAnsi="Cambria" w:cs="Arial"/>
          <w:lang w:eastAsia="da-DK"/>
        </w:rPr>
        <w:t xml:space="preserve">  </w:t>
      </w:r>
    </w:p>
    <w:p w14:paraId="77B9278C" w14:textId="77777777" w:rsidR="002B653C" w:rsidRDefault="002B653C" w:rsidP="002B653C">
      <w:pPr>
        <w:rPr>
          <w:rFonts w:ascii="Cambria" w:eastAsia="MS Mincho" w:hAnsi="Cambria" w:cs="Arial"/>
          <w:lang w:eastAsia="da-DK"/>
        </w:rPr>
      </w:pPr>
    </w:p>
    <w:p w14:paraId="152F0ED6" w14:textId="77777777" w:rsidR="002B653C" w:rsidRDefault="002B653C" w:rsidP="002B653C">
      <w:pPr>
        <w:rPr>
          <w:rFonts w:ascii="Cambria" w:eastAsia="MS Mincho" w:hAnsi="Cambria" w:cs="Arial"/>
          <w:lang w:eastAsia="da-DK"/>
        </w:rPr>
      </w:pPr>
    </w:p>
    <w:p w14:paraId="4958EDA6" w14:textId="77777777" w:rsidR="002B653C" w:rsidRDefault="002B653C" w:rsidP="002B653C">
      <w:pPr>
        <w:rPr>
          <w:rFonts w:ascii="Cambria" w:eastAsia="MS Mincho" w:hAnsi="Cambria" w:cs="Arial"/>
          <w:lang w:eastAsia="da-DK"/>
        </w:rPr>
      </w:pPr>
    </w:p>
    <w:p w14:paraId="14778766" w14:textId="49590EC2" w:rsidR="00EE47F3" w:rsidRDefault="00A61E8A" w:rsidP="002B653C">
      <w:pPr>
        <w:rPr>
          <w:b/>
        </w:rPr>
      </w:pPr>
      <w:r>
        <w:rPr>
          <w:b/>
        </w:rPr>
        <w:t xml:space="preserve">On </w:t>
      </w:r>
      <w:r w:rsidR="002421A6">
        <w:rPr>
          <w:b/>
        </w:rPr>
        <w:t>Wednesday</w:t>
      </w:r>
      <w:r>
        <w:rPr>
          <w:b/>
        </w:rPr>
        <w:t xml:space="preserve">, </w:t>
      </w:r>
      <w:r w:rsidR="002421A6">
        <w:rPr>
          <w:b/>
        </w:rPr>
        <w:t xml:space="preserve">28 October </w:t>
      </w:r>
      <w:r w:rsidR="004A2EF3">
        <w:rPr>
          <w:b/>
        </w:rPr>
        <w:t xml:space="preserve">2015 </w:t>
      </w:r>
      <w:r>
        <w:rPr>
          <w:b/>
        </w:rPr>
        <w:t>please l</w:t>
      </w:r>
      <w:r w:rsidR="005C63AC">
        <w:rPr>
          <w:b/>
        </w:rPr>
        <w:t xml:space="preserve">og in for the </w:t>
      </w:r>
      <w:r w:rsidR="003C0F01">
        <w:rPr>
          <w:b/>
        </w:rPr>
        <w:t xml:space="preserve">webinar </w:t>
      </w:r>
      <w:r w:rsidR="005C63AC">
        <w:rPr>
          <w:b/>
        </w:rPr>
        <w:t>between 1</w:t>
      </w:r>
      <w:r w:rsidR="002421A6">
        <w:rPr>
          <w:b/>
        </w:rPr>
        <w:t>2</w:t>
      </w:r>
      <w:r w:rsidR="004A2EF3">
        <w:rPr>
          <w:b/>
        </w:rPr>
        <w:t>:0</w:t>
      </w:r>
      <w:r w:rsidR="005C63AC">
        <w:rPr>
          <w:b/>
        </w:rPr>
        <w:t>0 and 1</w:t>
      </w:r>
      <w:r w:rsidR="002421A6">
        <w:rPr>
          <w:b/>
        </w:rPr>
        <w:t>2</w:t>
      </w:r>
      <w:r w:rsidR="005C63AC">
        <w:rPr>
          <w:b/>
        </w:rPr>
        <w:t>:</w:t>
      </w:r>
      <w:r w:rsidR="004A2EF3">
        <w:rPr>
          <w:b/>
        </w:rPr>
        <w:t>2</w:t>
      </w:r>
      <w:r w:rsidR="005C63AC">
        <w:rPr>
          <w:b/>
        </w:rPr>
        <w:t xml:space="preserve">0 </w:t>
      </w:r>
    </w:p>
    <w:p w14:paraId="48920F06" w14:textId="7897FFD7" w:rsidR="005C63AC" w:rsidRDefault="005C63AC" w:rsidP="00065C37">
      <w:pPr>
        <w:pStyle w:val="xmsonormal"/>
        <w:autoSpaceDE w:val="0"/>
        <w:autoSpaceDN w:val="0"/>
        <w:spacing w:after="240" w:afterAutospacing="0"/>
        <w:rPr>
          <w:rFonts w:ascii="Cambria" w:hAnsi="Cambria"/>
        </w:rPr>
      </w:pPr>
      <w:r>
        <w:rPr>
          <w:rFonts w:ascii="Cambria" w:hAnsi="Cambria"/>
        </w:rPr>
        <w:t>To log in, please click on the link</w:t>
      </w:r>
      <w:r w:rsidR="00617962">
        <w:rPr>
          <w:rFonts w:ascii="Cambria" w:hAnsi="Cambria"/>
        </w:rPr>
        <w:t xml:space="preserve"> below</w:t>
      </w:r>
      <w:r>
        <w:rPr>
          <w:rFonts w:ascii="Cambria" w:hAnsi="Cambria"/>
        </w:rPr>
        <w:t xml:space="preserve">: </w:t>
      </w:r>
    </w:p>
    <w:p w14:paraId="26573126" w14:textId="455E37B3" w:rsidR="005C63AC" w:rsidRDefault="002421A6" w:rsidP="00065C37">
      <w:pPr>
        <w:pStyle w:val="xmsonormal"/>
        <w:autoSpaceDE w:val="0"/>
        <w:autoSpaceDN w:val="0"/>
        <w:spacing w:after="240" w:afterAutospacing="0"/>
      </w:pPr>
      <w:hyperlink r:id="rId13" w:history="1">
        <w:r w:rsidRPr="00AE34D0">
          <w:rPr>
            <w:rStyle w:val="Hyperlink"/>
          </w:rPr>
          <w:t>https://eea-event.webex.com/eea-event/onstage/g.php?MTID=ec112629cac00063f7d59912cf2d4df9a</w:t>
        </w:r>
      </w:hyperlink>
      <w:r>
        <w:t xml:space="preserve"> </w:t>
      </w:r>
    </w:p>
    <w:p w14:paraId="2C684DA1" w14:textId="3AE819DD" w:rsidR="00E855EC" w:rsidRDefault="00AA0089" w:rsidP="00065C37">
      <w:pPr>
        <w:pStyle w:val="xmsonormal"/>
        <w:autoSpaceDE w:val="0"/>
        <w:autoSpaceDN w:val="0"/>
        <w:spacing w:after="240" w:afterAutospacing="0"/>
      </w:pPr>
      <w:proofErr w:type="gramStart"/>
      <w:r>
        <w:t>and</w:t>
      </w:r>
      <w:proofErr w:type="gramEnd"/>
      <w:r>
        <w:t xml:space="preserve"> fill in the requested info</w:t>
      </w:r>
      <w:r w:rsidR="002421A6">
        <w:t>. Access should be password free, but if</w:t>
      </w:r>
      <w:r>
        <w:t xml:space="preserve"> you are asked for it, the password is </w:t>
      </w:r>
      <w:proofErr w:type="spellStart"/>
      <w:r w:rsidR="002421A6">
        <w:rPr>
          <w:color w:val="FF0000"/>
        </w:rPr>
        <w:t>eionet</w:t>
      </w:r>
      <w:proofErr w:type="spellEnd"/>
      <w:r w:rsidR="005E33D1">
        <w:t xml:space="preserve"> (</w:t>
      </w:r>
      <w:r w:rsidR="002421A6">
        <w:t xml:space="preserve">no </w:t>
      </w:r>
      <w:r w:rsidR="005E33D1">
        <w:t>capital letters)</w:t>
      </w:r>
    </w:p>
    <w:p w14:paraId="3876F08E" w14:textId="77777777" w:rsidR="00E855EC" w:rsidRDefault="00E855EC" w:rsidP="00065C37">
      <w:pPr>
        <w:pStyle w:val="xmsonormal"/>
        <w:autoSpaceDE w:val="0"/>
        <w:autoSpaceDN w:val="0"/>
        <w:spacing w:after="240" w:afterAutospacing="0"/>
        <w:rPr>
          <w:rFonts w:ascii="Cambria" w:hAnsi="Cambria"/>
        </w:rPr>
      </w:pPr>
    </w:p>
    <w:p w14:paraId="45F753F9" w14:textId="77777777" w:rsidR="00610806" w:rsidRDefault="00AA0089" w:rsidP="00AA0089">
      <w:pPr>
        <w:pStyle w:val="xmsonormal"/>
        <w:autoSpaceDE w:val="0"/>
        <w:autoSpaceDN w:val="0"/>
        <w:spacing w:after="240" w:afterAutospacing="0"/>
        <w:rPr>
          <w:rFonts w:ascii="Cambria" w:hAnsi="Cambria"/>
        </w:rPr>
      </w:pPr>
      <w:r>
        <w:rPr>
          <w:rFonts w:ascii="Cambria" w:hAnsi="Cambria"/>
        </w:rPr>
        <w:t xml:space="preserve">Again, the most important thing is to ‘run a temporary application’ as described in section (1) </w:t>
      </w:r>
      <w:r w:rsidR="003C0F01">
        <w:rPr>
          <w:rFonts w:ascii="Cambria" w:hAnsi="Cambria"/>
        </w:rPr>
        <w:t>above</w:t>
      </w:r>
      <w:r w:rsidR="0084671C">
        <w:rPr>
          <w:rFonts w:ascii="Cambria" w:hAnsi="Cambria"/>
        </w:rPr>
        <w:t>,</w:t>
      </w:r>
      <w:r w:rsidR="003C0F01">
        <w:rPr>
          <w:rFonts w:ascii="Cambria" w:hAnsi="Cambria"/>
        </w:rPr>
        <w:t xml:space="preserve"> </w:t>
      </w:r>
      <w:r>
        <w:rPr>
          <w:rFonts w:ascii="Cambria" w:hAnsi="Cambria"/>
        </w:rPr>
        <w:t xml:space="preserve">rather than </w:t>
      </w:r>
      <w:r w:rsidR="00AC4A76">
        <w:rPr>
          <w:rFonts w:ascii="Cambria" w:hAnsi="Cambria"/>
        </w:rPr>
        <w:t xml:space="preserve">to </w:t>
      </w:r>
      <w:r>
        <w:rPr>
          <w:rFonts w:ascii="Cambria" w:hAnsi="Cambria"/>
        </w:rPr>
        <w:t>try</w:t>
      </w:r>
      <w:r w:rsidR="00AC4A76">
        <w:rPr>
          <w:rFonts w:ascii="Cambria" w:hAnsi="Cambria"/>
        </w:rPr>
        <w:t xml:space="preserve"> </w:t>
      </w:r>
      <w:r>
        <w:rPr>
          <w:rFonts w:ascii="Cambria" w:hAnsi="Cambria"/>
        </w:rPr>
        <w:t>install</w:t>
      </w:r>
      <w:r w:rsidR="00AC4A76">
        <w:rPr>
          <w:rFonts w:ascii="Cambria" w:hAnsi="Cambria"/>
        </w:rPr>
        <w:t>ing</w:t>
      </w:r>
      <w:r>
        <w:rPr>
          <w:rFonts w:ascii="Cambria" w:hAnsi="Cambria"/>
        </w:rPr>
        <w:t xml:space="preserve"> </w:t>
      </w:r>
      <w:proofErr w:type="spellStart"/>
      <w:r>
        <w:rPr>
          <w:rFonts w:ascii="Cambria" w:hAnsi="Cambria"/>
        </w:rPr>
        <w:t>Webex</w:t>
      </w:r>
      <w:proofErr w:type="spellEnd"/>
      <w:r>
        <w:rPr>
          <w:rFonts w:ascii="Cambria" w:hAnsi="Cambria"/>
        </w:rPr>
        <w:t xml:space="preserve"> software</w:t>
      </w:r>
      <w:r w:rsidR="00AC4A76">
        <w:rPr>
          <w:rFonts w:ascii="Cambria" w:hAnsi="Cambria"/>
        </w:rPr>
        <w:t xml:space="preserve"> permanently</w:t>
      </w:r>
      <w:r>
        <w:rPr>
          <w:rFonts w:ascii="Cambria" w:hAnsi="Cambria"/>
        </w:rPr>
        <w:t xml:space="preserve">. </w:t>
      </w:r>
    </w:p>
    <w:p w14:paraId="3C5D4FDF" w14:textId="77777777" w:rsidR="003C0F01" w:rsidRDefault="003C0F01" w:rsidP="00AA0089">
      <w:pPr>
        <w:pStyle w:val="xmsonormal"/>
        <w:autoSpaceDE w:val="0"/>
        <w:autoSpaceDN w:val="0"/>
        <w:spacing w:after="240" w:afterAutospacing="0"/>
        <w:rPr>
          <w:rFonts w:ascii="Cambria" w:hAnsi="Cambria"/>
        </w:rPr>
      </w:pPr>
    </w:p>
    <w:p w14:paraId="73A1E533" w14:textId="77777777" w:rsidR="002B653C" w:rsidRDefault="002B653C" w:rsidP="00AA0089">
      <w:pPr>
        <w:pStyle w:val="xmsonormal"/>
        <w:autoSpaceDE w:val="0"/>
        <w:autoSpaceDN w:val="0"/>
        <w:spacing w:after="240" w:afterAutospacing="0"/>
        <w:rPr>
          <w:rFonts w:ascii="Cambria" w:hAnsi="Cambria"/>
        </w:rPr>
      </w:pPr>
    </w:p>
    <w:p w14:paraId="62CE04BD" w14:textId="3E8CD707" w:rsidR="005D07E7" w:rsidRDefault="003C0F01" w:rsidP="00AA0089">
      <w:pPr>
        <w:pStyle w:val="xmsonormal"/>
        <w:autoSpaceDE w:val="0"/>
        <w:autoSpaceDN w:val="0"/>
        <w:spacing w:after="240" w:afterAutospacing="0"/>
        <w:rPr>
          <w:rFonts w:ascii="Cambria" w:hAnsi="Cambria"/>
        </w:rPr>
      </w:pPr>
      <w:r>
        <w:rPr>
          <w:rFonts w:ascii="Cambria" w:hAnsi="Cambria"/>
        </w:rPr>
        <w:lastRenderedPageBreak/>
        <w:t xml:space="preserve">When you are logged in, please click the two icons at </w:t>
      </w:r>
      <w:r w:rsidR="005E33D1">
        <w:rPr>
          <w:rFonts w:ascii="Cambria" w:hAnsi="Cambria"/>
        </w:rPr>
        <w:t xml:space="preserve">the </w:t>
      </w:r>
      <w:r>
        <w:rPr>
          <w:rFonts w:ascii="Cambria" w:hAnsi="Cambria"/>
        </w:rPr>
        <w:t>top right to activate the panels CHAT and PARTICIPANT.</w:t>
      </w:r>
      <w:r w:rsidR="0084671C">
        <w:rPr>
          <w:rFonts w:ascii="Cambria" w:hAnsi="Cambria"/>
        </w:rPr>
        <w:t xml:space="preserve"> And take a </w:t>
      </w:r>
      <w:r w:rsidR="00A56824">
        <w:rPr>
          <w:rFonts w:ascii="Cambria" w:hAnsi="Cambria"/>
        </w:rPr>
        <w:t xml:space="preserve">moment to </w:t>
      </w:r>
      <w:r w:rsidR="0084671C">
        <w:rPr>
          <w:rFonts w:ascii="Cambria" w:hAnsi="Cambria"/>
        </w:rPr>
        <w:t xml:space="preserve">look around the </w:t>
      </w:r>
      <w:proofErr w:type="spellStart"/>
      <w:r w:rsidR="0084671C">
        <w:rPr>
          <w:rFonts w:ascii="Cambria" w:hAnsi="Cambria"/>
        </w:rPr>
        <w:t>Webex</w:t>
      </w:r>
      <w:proofErr w:type="spellEnd"/>
      <w:r w:rsidR="0084671C">
        <w:rPr>
          <w:rFonts w:ascii="Cambria" w:hAnsi="Cambria"/>
        </w:rPr>
        <w:t xml:space="preserve"> display</w:t>
      </w:r>
      <w:r w:rsidR="00AC4A76">
        <w:rPr>
          <w:rFonts w:ascii="Cambria" w:hAnsi="Cambria"/>
        </w:rPr>
        <w:t xml:space="preserve"> window</w:t>
      </w:r>
      <w:r w:rsidR="0084671C">
        <w:rPr>
          <w:rFonts w:ascii="Cambria" w:hAnsi="Cambria"/>
        </w:rPr>
        <w:t xml:space="preserve">. </w:t>
      </w:r>
    </w:p>
    <w:p w14:paraId="1498A1A0" w14:textId="77777777" w:rsidR="005D07E7" w:rsidRDefault="005D07E7" w:rsidP="00AA0089">
      <w:pPr>
        <w:pStyle w:val="xmsonormal"/>
        <w:autoSpaceDE w:val="0"/>
        <w:autoSpaceDN w:val="0"/>
        <w:spacing w:after="240" w:afterAutospacing="0"/>
        <w:rPr>
          <w:rFonts w:ascii="Cambria" w:hAnsi="Cambria"/>
        </w:rPr>
      </w:pPr>
      <w:r>
        <w:rPr>
          <w:noProof/>
        </w:rPr>
        <w:drawing>
          <wp:inline distT="0" distB="0" distL="0" distR="0" wp14:anchorId="633B4EB7" wp14:editId="47765121">
            <wp:extent cx="5274310" cy="38030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803015"/>
                    </a:xfrm>
                    <a:prstGeom prst="rect">
                      <a:avLst/>
                    </a:prstGeom>
                  </pic:spPr>
                </pic:pic>
              </a:graphicData>
            </a:graphic>
          </wp:inline>
        </w:drawing>
      </w:r>
    </w:p>
    <w:p w14:paraId="7A3ED35D" w14:textId="77777777" w:rsidR="00617962" w:rsidRDefault="00617962" w:rsidP="00AA0089">
      <w:pPr>
        <w:pStyle w:val="xmsonormal"/>
        <w:autoSpaceDE w:val="0"/>
        <w:autoSpaceDN w:val="0"/>
        <w:spacing w:after="240" w:afterAutospacing="0"/>
        <w:rPr>
          <w:rFonts w:ascii="Cambria" w:hAnsi="Cambria"/>
        </w:rPr>
      </w:pPr>
    </w:p>
    <w:p w14:paraId="65C945BB" w14:textId="77777777" w:rsidR="003C0F01" w:rsidRDefault="0084671C" w:rsidP="00AA0089">
      <w:pPr>
        <w:pStyle w:val="xmsonormal"/>
        <w:autoSpaceDE w:val="0"/>
        <w:autoSpaceDN w:val="0"/>
        <w:spacing w:after="240" w:afterAutospacing="0"/>
        <w:rPr>
          <w:rFonts w:ascii="Cambria" w:hAnsi="Cambria"/>
        </w:rPr>
      </w:pPr>
      <w:r>
        <w:rPr>
          <w:rFonts w:ascii="Cambria" w:hAnsi="Cambria"/>
        </w:rPr>
        <w:t xml:space="preserve">NB, everyone’s microphones will be muted on entry, to prevent </w:t>
      </w:r>
      <w:r w:rsidR="005E33D1">
        <w:rPr>
          <w:rFonts w:ascii="Cambria" w:hAnsi="Cambria"/>
        </w:rPr>
        <w:t xml:space="preserve">unintended </w:t>
      </w:r>
      <w:r>
        <w:rPr>
          <w:rFonts w:ascii="Cambria" w:hAnsi="Cambria"/>
        </w:rPr>
        <w:t xml:space="preserve">noise. </w:t>
      </w:r>
      <w:r w:rsidR="003C0F01">
        <w:rPr>
          <w:rFonts w:ascii="Cambria" w:hAnsi="Cambria"/>
        </w:rPr>
        <w:t xml:space="preserve"> </w:t>
      </w:r>
    </w:p>
    <w:p w14:paraId="75851124" w14:textId="573F8527" w:rsidR="00610806" w:rsidRDefault="003C0F01" w:rsidP="00150923">
      <w:pPr>
        <w:pStyle w:val="xmsonormal"/>
        <w:autoSpaceDE w:val="0"/>
        <w:autoSpaceDN w:val="0"/>
        <w:spacing w:after="240" w:afterAutospacing="0"/>
        <w:rPr>
          <w:rFonts w:ascii="Cambria" w:hAnsi="Cambria"/>
        </w:rPr>
      </w:pPr>
      <w:r>
        <w:rPr>
          <w:rFonts w:ascii="Cambria" w:hAnsi="Cambria"/>
        </w:rPr>
        <w:t xml:space="preserve">We will start </w:t>
      </w:r>
      <w:r w:rsidR="00617962">
        <w:rPr>
          <w:rFonts w:ascii="Cambria" w:hAnsi="Cambria"/>
        </w:rPr>
        <w:t xml:space="preserve">the webinar </w:t>
      </w:r>
      <w:r>
        <w:rPr>
          <w:rFonts w:ascii="Cambria" w:hAnsi="Cambria"/>
        </w:rPr>
        <w:t>at 1</w:t>
      </w:r>
      <w:r w:rsidR="002421A6">
        <w:rPr>
          <w:rFonts w:ascii="Cambria" w:hAnsi="Cambria"/>
        </w:rPr>
        <w:t>2</w:t>
      </w:r>
      <w:r w:rsidR="005E33D1">
        <w:rPr>
          <w:rFonts w:ascii="Cambria" w:hAnsi="Cambria"/>
        </w:rPr>
        <w:t xml:space="preserve">:30 </w:t>
      </w:r>
      <w:r>
        <w:rPr>
          <w:rFonts w:ascii="Cambria" w:hAnsi="Cambria"/>
        </w:rPr>
        <w:t>sharp</w:t>
      </w:r>
    </w:p>
    <w:p w14:paraId="0CEF75BC" w14:textId="77777777" w:rsidR="0084671C" w:rsidRDefault="0084671C" w:rsidP="00150923">
      <w:pPr>
        <w:pStyle w:val="xmsonormal"/>
        <w:autoSpaceDE w:val="0"/>
        <w:autoSpaceDN w:val="0"/>
        <w:spacing w:after="240" w:afterAutospacing="0"/>
        <w:rPr>
          <w:rFonts w:ascii="Cambria" w:hAnsi="Cambria"/>
        </w:rPr>
      </w:pPr>
    </w:p>
    <w:p w14:paraId="59847740" w14:textId="643BB02C" w:rsidR="003C0F01" w:rsidRDefault="003C0F01" w:rsidP="00150923">
      <w:pPr>
        <w:pStyle w:val="xmsonormal"/>
        <w:autoSpaceDE w:val="0"/>
        <w:autoSpaceDN w:val="0"/>
        <w:spacing w:after="240" w:afterAutospacing="0"/>
        <w:rPr>
          <w:rFonts w:ascii="Cambria" w:hAnsi="Cambria"/>
        </w:rPr>
      </w:pPr>
      <w:r>
        <w:rPr>
          <w:rFonts w:ascii="Cambria" w:hAnsi="Cambria"/>
        </w:rPr>
        <w:t xml:space="preserve">See you </w:t>
      </w:r>
      <w:r w:rsidR="00617962">
        <w:rPr>
          <w:rFonts w:ascii="Cambria" w:hAnsi="Cambria"/>
        </w:rPr>
        <w:t>tomorrow!</w:t>
      </w:r>
    </w:p>
    <w:p w14:paraId="49DFB6CE" w14:textId="57C19F9D" w:rsidR="003C0F01" w:rsidRDefault="00617962" w:rsidP="00150923">
      <w:pPr>
        <w:pStyle w:val="xmsonormal"/>
        <w:autoSpaceDE w:val="0"/>
        <w:autoSpaceDN w:val="0"/>
        <w:spacing w:after="240" w:afterAutospacing="0"/>
        <w:rPr>
          <w:rFonts w:ascii="Cambria" w:hAnsi="Cambria"/>
        </w:rPr>
      </w:pPr>
      <w:proofErr w:type="spellStart"/>
      <w:r>
        <w:rPr>
          <w:rFonts w:ascii="Cambria" w:hAnsi="Cambria"/>
        </w:rPr>
        <w:t>Paweł</w:t>
      </w:r>
      <w:proofErr w:type="spellEnd"/>
      <w:r>
        <w:rPr>
          <w:rFonts w:ascii="Cambria" w:hAnsi="Cambria"/>
        </w:rPr>
        <w:t xml:space="preserve"> </w:t>
      </w:r>
      <w:r w:rsidR="005E33D1">
        <w:rPr>
          <w:rFonts w:ascii="Cambria" w:hAnsi="Cambria"/>
        </w:rPr>
        <w:t>and the webinar team</w:t>
      </w:r>
    </w:p>
    <w:p w14:paraId="1C5BA0BB" w14:textId="77777777" w:rsidR="002421A6" w:rsidRDefault="002421A6" w:rsidP="00150923">
      <w:pPr>
        <w:pStyle w:val="xmsonormal"/>
        <w:autoSpaceDE w:val="0"/>
        <w:autoSpaceDN w:val="0"/>
        <w:spacing w:after="240" w:afterAutospacing="0"/>
        <w:rPr>
          <w:rFonts w:ascii="Cambria" w:hAnsi="Cambria"/>
        </w:rPr>
      </w:pPr>
    </w:p>
    <w:p w14:paraId="118B4E68" w14:textId="24E2C4F3" w:rsidR="002B653C" w:rsidRDefault="002B653C">
      <w:pPr>
        <w:rPr>
          <w:rFonts w:ascii="Bookman Old Style" w:hAnsi="Bookman Old Style"/>
          <w:color w:val="FF0000"/>
          <w:sz w:val="26"/>
          <w:szCs w:val="26"/>
        </w:rPr>
      </w:pPr>
      <w:r>
        <w:rPr>
          <w:rFonts w:ascii="Bookman Old Style" w:hAnsi="Bookman Old Style"/>
          <w:color w:val="FF0000"/>
          <w:sz w:val="26"/>
          <w:szCs w:val="26"/>
        </w:rPr>
        <w:br w:type="page"/>
      </w:r>
    </w:p>
    <w:p w14:paraId="2AAA55A7" w14:textId="77777777" w:rsidR="002421A6" w:rsidRDefault="002421A6" w:rsidP="002421A6">
      <w:pPr>
        <w:jc w:val="center"/>
        <w:rPr>
          <w:rFonts w:ascii="Bookman Old Style" w:hAnsi="Bookman Old Style"/>
          <w:color w:val="FF0000"/>
          <w:sz w:val="26"/>
          <w:szCs w:val="26"/>
        </w:rPr>
      </w:pPr>
    </w:p>
    <w:p w14:paraId="3A153A94" w14:textId="77777777" w:rsidR="00617962" w:rsidRDefault="00617962" w:rsidP="002421A6">
      <w:pPr>
        <w:jc w:val="center"/>
        <w:rPr>
          <w:rFonts w:ascii="Bookman Old Style" w:hAnsi="Bookman Old Style"/>
          <w:color w:val="FF0000"/>
          <w:sz w:val="26"/>
          <w:szCs w:val="26"/>
        </w:rPr>
      </w:pPr>
    </w:p>
    <w:p w14:paraId="5B7512DC" w14:textId="77777777" w:rsidR="00617962" w:rsidRDefault="00617962" w:rsidP="002421A6">
      <w:pPr>
        <w:jc w:val="center"/>
        <w:rPr>
          <w:rFonts w:ascii="Bookman Old Style" w:hAnsi="Bookman Old Style"/>
          <w:color w:val="FF0000"/>
          <w:sz w:val="26"/>
          <w:szCs w:val="26"/>
        </w:rPr>
      </w:pPr>
    </w:p>
    <w:p w14:paraId="63A4A40F" w14:textId="77777777" w:rsidR="002B653C" w:rsidRPr="008253A3" w:rsidRDefault="002B653C" w:rsidP="002421A6">
      <w:pPr>
        <w:jc w:val="center"/>
        <w:rPr>
          <w:rFonts w:ascii="Bookman Old Style" w:hAnsi="Bookman Old Style"/>
          <w:color w:val="FF0000"/>
          <w:sz w:val="26"/>
          <w:szCs w:val="26"/>
        </w:rPr>
      </w:pPr>
    </w:p>
    <w:p w14:paraId="284BB36A" w14:textId="77777777" w:rsidR="002421A6" w:rsidRPr="00FF1923" w:rsidRDefault="002421A6" w:rsidP="002421A6">
      <w:pPr>
        <w:rPr>
          <w:rFonts w:ascii="Bookman Old Style" w:hAnsi="Bookman Old Style"/>
          <w:b/>
          <w:sz w:val="26"/>
          <w:szCs w:val="26"/>
        </w:rPr>
      </w:pPr>
      <w:r w:rsidRPr="00FF1923">
        <w:rPr>
          <w:rFonts w:ascii="Bookman Old Style" w:hAnsi="Bookman Old Style"/>
          <w:b/>
          <w:sz w:val="26"/>
          <w:szCs w:val="26"/>
        </w:rPr>
        <w:t xml:space="preserve">INVITATION: </w:t>
      </w:r>
    </w:p>
    <w:p w14:paraId="7B2EB5DB" w14:textId="77777777" w:rsidR="002421A6" w:rsidRDefault="002421A6" w:rsidP="002421A6">
      <w:pPr>
        <w:rPr>
          <w:rFonts w:ascii="Bookman Old Style" w:hAnsi="Bookman Old Style"/>
          <w:b/>
          <w:sz w:val="26"/>
          <w:szCs w:val="26"/>
        </w:rPr>
      </w:pPr>
      <w:r w:rsidRPr="00FF1923">
        <w:rPr>
          <w:rFonts w:ascii="Bookman Old Style" w:hAnsi="Bookman Old Style"/>
          <w:b/>
          <w:sz w:val="26"/>
          <w:szCs w:val="26"/>
        </w:rPr>
        <w:t xml:space="preserve">Resource Efficiency webinar special </w:t>
      </w:r>
      <w:r>
        <w:rPr>
          <w:rFonts w:ascii="Bookman Old Style" w:hAnsi="Bookman Old Style"/>
          <w:b/>
          <w:sz w:val="26"/>
          <w:szCs w:val="26"/>
        </w:rPr>
        <w:t xml:space="preserve">- Janez </w:t>
      </w:r>
      <w:proofErr w:type="spellStart"/>
      <w:r>
        <w:rPr>
          <w:rFonts w:ascii="Bookman Old Style" w:hAnsi="Bookman Old Style"/>
          <w:b/>
          <w:sz w:val="26"/>
          <w:szCs w:val="26"/>
        </w:rPr>
        <w:t>Poto</w:t>
      </w:r>
      <w:r w:rsidRPr="00BA7139">
        <w:rPr>
          <w:rFonts w:ascii="Bookman Old Style" w:hAnsi="Bookman Old Style"/>
          <w:b/>
          <w:sz w:val="26"/>
          <w:szCs w:val="26"/>
        </w:rPr>
        <w:t>č</w:t>
      </w:r>
      <w:r>
        <w:rPr>
          <w:rFonts w:ascii="Bookman Old Style" w:hAnsi="Bookman Old Style"/>
          <w:b/>
          <w:sz w:val="26"/>
          <w:szCs w:val="26"/>
        </w:rPr>
        <w:t>nik</w:t>
      </w:r>
      <w:proofErr w:type="spellEnd"/>
      <w:r>
        <w:rPr>
          <w:rFonts w:ascii="Bookman Old Style" w:hAnsi="Bookman Old Style"/>
          <w:b/>
          <w:sz w:val="26"/>
          <w:szCs w:val="26"/>
        </w:rPr>
        <w:t xml:space="preserve"> </w:t>
      </w:r>
      <w:r w:rsidRPr="00FF1923">
        <w:rPr>
          <w:rFonts w:ascii="Bookman Old Style" w:hAnsi="Bookman Old Style"/>
          <w:b/>
          <w:sz w:val="26"/>
          <w:szCs w:val="26"/>
        </w:rPr>
        <w:t xml:space="preserve">on </w:t>
      </w:r>
      <w:r>
        <w:rPr>
          <w:rFonts w:ascii="Bookman Old Style" w:hAnsi="Bookman Old Style"/>
          <w:b/>
          <w:sz w:val="26"/>
          <w:szCs w:val="26"/>
        </w:rPr>
        <w:t xml:space="preserve">transition to a new economic model </w:t>
      </w:r>
    </w:p>
    <w:p w14:paraId="4A039648" w14:textId="77777777" w:rsidR="002421A6" w:rsidRPr="002D271F" w:rsidRDefault="002421A6" w:rsidP="002421A6">
      <w:pPr>
        <w:rPr>
          <w:rFonts w:ascii="Bookman Old Style" w:hAnsi="Bookman Old Style"/>
          <w:sz w:val="26"/>
          <w:szCs w:val="26"/>
        </w:rPr>
      </w:pPr>
      <w:r w:rsidRPr="002D271F">
        <w:rPr>
          <w:rFonts w:ascii="Bookman Old Style" w:hAnsi="Bookman Old Style"/>
          <w:sz w:val="26"/>
          <w:szCs w:val="26"/>
        </w:rPr>
        <w:t>12</w:t>
      </w:r>
      <w:r>
        <w:rPr>
          <w:rFonts w:ascii="Bookman Old Style" w:hAnsi="Bookman Old Style"/>
          <w:sz w:val="26"/>
          <w:szCs w:val="26"/>
        </w:rPr>
        <w:t xml:space="preserve">:30 – 13:30 </w:t>
      </w:r>
      <w:r w:rsidRPr="002D271F">
        <w:rPr>
          <w:rFonts w:ascii="Bookman Old Style" w:hAnsi="Bookman Old Style"/>
          <w:sz w:val="26"/>
          <w:szCs w:val="26"/>
        </w:rPr>
        <w:t>(CET) on Wedn</w:t>
      </w:r>
      <w:r>
        <w:rPr>
          <w:rFonts w:ascii="Bookman Old Style" w:hAnsi="Bookman Old Style"/>
          <w:sz w:val="26"/>
          <w:szCs w:val="26"/>
        </w:rPr>
        <w:t>e</w:t>
      </w:r>
      <w:r w:rsidRPr="002D271F">
        <w:rPr>
          <w:rFonts w:ascii="Bookman Old Style" w:hAnsi="Bookman Old Style"/>
          <w:sz w:val="26"/>
          <w:szCs w:val="26"/>
        </w:rPr>
        <w:t>sday, 2</w:t>
      </w:r>
      <w:r>
        <w:rPr>
          <w:rFonts w:ascii="Bookman Old Style" w:hAnsi="Bookman Old Style"/>
          <w:sz w:val="26"/>
          <w:szCs w:val="26"/>
        </w:rPr>
        <w:t xml:space="preserve">8 October </w:t>
      </w:r>
      <w:r w:rsidRPr="002D271F">
        <w:rPr>
          <w:rFonts w:ascii="Bookman Old Style" w:hAnsi="Bookman Old Style"/>
          <w:sz w:val="26"/>
          <w:szCs w:val="26"/>
        </w:rPr>
        <w:t>2015</w:t>
      </w:r>
    </w:p>
    <w:p w14:paraId="06A92E96" w14:textId="77777777" w:rsidR="002421A6" w:rsidRDefault="002421A6" w:rsidP="002421A6">
      <w:pPr>
        <w:rPr>
          <w:rFonts w:ascii="Bookman Old Style" w:hAnsi="Bookman Old Style"/>
        </w:rPr>
      </w:pPr>
    </w:p>
    <w:p w14:paraId="236CEF95" w14:textId="77777777" w:rsidR="002421A6" w:rsidRDefault="002421A6" w:rsidP="002421A6">
      <w:pPr>
        <w:rPr>
          <w:rFonts w:ascii="Bookman Old Style" w:hAnsi="Bookman Old Style"/>
        </w:rPr>
      </w:pPr>
      <w:r>
        <w:rPr>
          <w:rFonts w:ascii="Bookman Old Style" w:hAnsi="Bookman Old Style"/>
        </w:rPr>
        <w:t xml:space="preserve">To: </w:t>
      </w:r>
    </w:p>
    <w:p w14:paraId="252FFEB9" w14:textId="77777777" w:rsidR="002421A6" w:rsidRDefault="002421A6" w:rsidP="002421A6">
      <w:pPr>
        <w:rPr>
          <w:rFonts w:ascii="Bookman Old Style" w:hAnsi="Bookman Old Style"/>
        </w:rPr>
      </w:pPr>
      <w:r>
        <w:rPr>
          <w:rFonts w:ascii="Bookman Old Style" w:hAnsi="Bookman Old Style"/>
        </w:rPr>
        <w:t>National Focal Points</w:t>
      </w:r>
    </w:p>
    <w:p w14:paraId="3D4BBFA5" w14:textId="77777777" w:rsidR="002421A6" w:rsidRDefault="002421A6" w:rsidP="002421A6">
      <w:pPr>
        <w:rPr>
          <w:rFonts w:ascii="Bookman Old Style" w:hAnsi="Bookman Old Style"/>
        </w:rPr>
      </w:pPr>
      <w:r>
        <w:rPr>
          <w:rFonts w:ascii="Bookman Old Style" w:hAnsi="Bookman Old Style"/>
        </w:rPr>
        <w:t xml:space="preserve">NRCs </w:t>
      </w:r>
      <w:r w:rsidRPr="00C047BA">
        <w:rPr>
          <w:rFonts w:ascii="Bookman Old Style" w:hAnsi="Bookman Old Style"/>
        </w:rPr>
        <w:t>for Resource-efficient economy and the environment</w:t>
      </w:r>
    </w:p>
    <w:p w14:paraId="1E03FEE0" w14:textId="77777777" w:rsidR="002421A6" w:rsidRDefault="002421A6" w:rsidP="002421A6">
      <w:pPr>
        <w:rPr>
          <w:rFonts w:ascii="Bookman Old Style" w:hAnsi="Bookman Old Style"/>
        </w:rPr>
      </w:pPr>
      <w:r w:rsidRPr="00C047BA">
        <w:rPr>
          <w:rFonts w:ascii="Bookman Old Style" w:hAnsi="Bookman Old Style"/>
        </w:rPr>
        <w:t>NRCs for State of Environment</w:t>
      </w:r>
    </w:p>
    <w:p w14:paraId="1A559A5D" w14:textId="77777777" w:rsidR="002421A6" w:rsidRDefault="002421A6" w:rsidP="002421A6">
      <w:pPr>
        <w:rPr>
          <w:rFonts w:ascii="Bookman Old Style" w:hAnsi="Bookman Old Style"/>
        </w:rPr>
      </w:pPr>
      <w:r w:rsidRPr="00C047BA">
        <w:rPr>
          <w:rFonts w:ascii="Bookman Old Style" w:hAnsi="Bookman Old Style"/>
        </w:rPr>
        <w:t>NRCs for Waste</w:t>
      </w:r>
    </w:p>
    <w:p w14:paraId="610FA418" w14:textId="77777777" w:rsidR="002421A6" w:rsidRDefault="002421A6" w:rsidP="002421A6">
      <w:pPr>
        <w:rPr>
          <w:rFonts w:ascii="Bookman Old Style" w:hAnsi="Bookman Old Style"/>
        </w:rPr>
      </w:pPr>
    </w:p>
    <w:p w14:paraId="30172368" w14:textId="77777777" w:rsidR="002421A6" w:rsidRDefault="002421A6" w:rsidP="002421A6">
      <w:pPr>
        <w:rPr>
          <w:rFonts w:ascii="Bookman Old Style" w:hAnsi="Bookman Old Style"/>
        </w:rPr>
      </w:pPr>
    </w:p>
    <w:p w14:paraId="02B61BD6" w14:textId="77777777" w:rsidR="002421A6" w:rsidRDefault="002421A6" w:rsidP="002421A6">
      <w:pPr>
        <w:rPr>
          <w:rFonts w:ascii="Bookman Old Style" w:hAnsi="Bookman Old Style"/>
        </w:rPr>
      </w:pPr>
      <w:r>
        <w:rPr>
          <w:rFonts w:ascii="Bookman Old Style" w:hAnsi="Bookman Old Style"/>
        </w:rPr>
        <w:t xml:space="preserve">Dear Colleagues, </w:t>
      </w:r>
    </w:p>
    <w:p w14:paraId="1F56860F" w14:textId="77777777" w:rsidR="002421A6" w:rsidRDefault="002421A6" w:rsidP="002421A6">
      <w:pPr>
        <w:rPr>
          <w:rFonts w:ascii="Bookman Old Style" w:hAnsi="Bookman Old Style"/>
        </w:rPr>
      </w:pPr>
      <w:r>
        <w:rPr>
          <w:rFonts w:ascii="Bookman Old Style" w:hAnsi="Bookman Old Style"/>
        </w:rPr>
        <w:t xml:space="preserve">As part of the series of </w:t>
      </w:r>
      <w:hyperlink r:id="rId15" w:history="1">
        <w:r>
          <w:rPr>
            <w:rStyle w:val="Hyperlink"/>
            <w:rFonts w:ascii="Bookman Old Style" w:hAnsi="Bookman Old Style"/>
          </w:rPr>
          <w:t>resource efficiency webinars</w:t>
        </w:r>
      </w:hyperlink>
      <w:r>
        <w:rPr>
          <w:rFonts w:ascii="Bookman Old Style" w:hAnsi="Bookman Old Style"/>
        </w:rPr>
        <w:t xml:space="preserve">, </w:t>
      </w:r>
      <w:r w:rsidRPr="00BA7139">
        <w:rPr>
          <w:rFonts w:ascii="Bookman Old Style" w:hAnsi="Bookman Old Style"/>
        </w:rPr>
        <w:t>former Environment Commissioner</w:t>
      </w:r>
      <w:r>
        <w:rPr>
          <w:rFonts w:ascii="Bookman Old Style" w:hAnsi="Bookman Old Style"/>
        </w:rPr>
        <w:t xml:space="preserve"> </w:t>
      </w:r>
      <w:r w:rsidRPr="00BA7139">
        <w:rPr>
          <w:rFonts w:ascii="Bookman Old Style" w:hAnsi="Bookman Old Style"/>
        </w:rPr>
        <w:t xml:space="preserve">Janez </w:t>
      </w:r>
      <w:proofErr w:type="spellStart"/>
      <w:r w:rsidRPr="00BA7139">
        <w:rPr>
          <w:rFonts w:ascii="Bookman Old Style" w:hAnsi="Bookman Old Style"/>
        </w:rPr>
        <w:t>Potočnik</w:t>
      </w:r>
      <w:proofErr w:type="spellEnd"/>
      <w:r>
        <w:rPr>
          <w:rFonts w:ascii="Bookman Old Style" w:hAnsi="Bookman Old Style"/>
        </w:rPr>
        <w:t xml:space="preserve"> will share his thoughts on challenges and opportunities in t</w:t>
      </w:r>
      <w:r w:rsidRPr="00BA7139">
        <w:rPr>
          <w:rFonts w:ascii="Bookman Old Style" w:hAnsi="Bookman Old Style"/>
        </w:rPr>
        <w:t>ransition to a new economic model</w:t>
      </w:r>
      <w:r>
        <w:rPr>
          <w:rFonts w:ascii="Bookman Old Style" w:hAnsi="Bookman Old Style"/>
        </w:rPr>
        <w:t xml:space="preserve">. </w:t>
      </w:r>
    </w:p>
    <w:p w14:paraId="5561B276" w14:textId="77777777" w:rsidR="002421A6" w:rsidRDefault="002421A6" w:rsidP="002421A6">
      <w:pPr>
        <w:rPr>
          <w:rFonts w:ascii="Bookman Old Style" w:hAnsi="Bookman Old Style"/>
        </w:rPr>
      </w:pPr>
    </w:p>
    <w:p w14:paraId="20082E83" w14:textId="77777777" w:rsidR="002421A6" w:rsidRDefault="002421A6" w:rsidP="002421A6">
      <w:pPr>
        <w:rPr>
          <w:rFonts w:ascii="Bookman Old Style" w:hAnsi="Bookman Old Style"/>
        </w:rPr>
      </w:pPr>
      <w:r>
        <w:rPr>
          <w:rFonts w:ascii="Bookman Old Style" w:hAnsi="Bookman Old Style"/>
        </w:rPr>
        <w:t xml:space="preserve">In addition to presenting some examples how keeping </w:t>
      </w:r>
      <w:r w:rsidRPr="000155BB">
        <w:rPr>
          <w:rFonts w:ascii="Bookman Old Style" w:hAnsi="Bookman Old Style"/>
        </w:rPr>
        <w:t xml:space="preserve">resources as long as possible in the production and consumption cycle could work in practice, Mr. </w:t>
      </w:r>
      <w:proofErr w:type="spellStart"/>
      <w:r w:rsidRPr="00BA7139">
        <w:rPr>
          <w:rFonts w:ascii="Bookman Old Style" w:hAnsi="Bookman Old Style"/>
        </w:rPr>
        <w:t>Potočnik</w:t>
      </w:r>
      <w:proofErr w:type="spellEnd"/>
      <w:r>
        <w:rPr>
          <w:rFonts w:ascii="Bookman Old Style" w:hAnsi="Bookman Old Style"/>
        </w:rPr>
        <w:t xml:space="preserve"> </w:t>
      </w:r>
      <w:r w:rsidRPr="000155BB">
        <w:rPr>
          <w:rFonts w:ascii="Bookman Old Style" w:hAnsi="Bookman Old Style"/>
        </w:rPr>
        <w:t>will briefly touch on the existing policy proposals and instruments at the European Union level (the proposed Circular Economy Package) and on the global level (SDGs and International Resource Panel). </w:t>
      </w:r>
    </w:p>
    <w:p w14:paraId="74ED22AA" w14:textId="77777777" w:rsidR="002421A6" w:rsidRDefault="002421A6" w:rsidP="002421A6">
      <w:pPr>
        <w:rPr>
          <w:rFonts w:ascii="Bookman Old Style" w:hAnsi="Bookman Old Style"/>
        </w:rPr>
      </w:pPr>
    </w:p>
    <w:p w14:paraId="4857D41C" w14:textId="77777777" w:rsidR="002421A6" w:rsidRDefault="002421A6" w:rsidP="002421A6">
      <w:pPr>
        <w:rPr>
          <w:rFonts w:ascii="Bookman Old Style" w:hAnsi="Bookman Old Style"/>
        </w:rPr>
      </w:pPr>
      <w:r>
        <w:rPr>
          <w:rFonts w:ascii="Bookman Old Style" w:hAnsi="Bookman Old Style"/>
        </w:rPr>
        <w:t xml:space="preserve">This special one-off webinar for the </w:t>
      </w:r>
      <w:proofErr w:type="spellStart"/>
      <w:r>
        <w:rPr>
          <w:rFonts w:ascii="Bookman Old Style" w:hAnsi="Bookman Old Style"/>
        </w:rPr>
        <w:t>Eionet</w:t>
      </w:r>
      <w:proofErr w:type="spellEnd"/>
      <w:r>
        <w:rPr>
          <w:rFonts w:ascii="Bookman Old Style" w:hAnsi="Bookman Old Style"/>
        </w:rPr>
        <w:t xml:space="preserve"> network will take place on Wednesday, 28 October 2015, from 12:30 till 13:30 (CET).</w:t>
      </w:r>
    </w:p>
    <w:p w14:paraId="6C7115DA" w14:textId="77777777" w:rsidR="002421A6" w:rsidRDefault="002421A6" w:rsidP="002421A6">
      <w:pPr>
        <w:jc w:val="center"/>
        <w:rPr>
          <w:rFonts w:ascii="Bookman Old Style" w:hAnsi="Bookman Old Style"/>
        </w:rPr>
      </w:pPr>
    </w:p>
    <w:p w14:paraId="49604AAD" w14:textId="77777777" w:rsidR="002421A6" w:rsidRPr="00FF1923" w:rsidRDefault="002421A6" w:rsidP="002421A6">
      <w:pPr>
        <w:rPr>
          <w:rFonts w:ascii="Bookman Old Style" w:hAnsi="Bookman Old Style"/>
          <w:b/>
          <w:color w:val="FF0000"/>
        </w:rPr>
      </w:pPr>
      <w:r w:rsidRPr="00FF1923">
        <w:rPr>
          <w:rFonts w:ascii="Bookman Old Style" w:hAnsi="Bookman Old Style"/>
          <w:b/>
          <w:color w:val="FF0000"/>
        </w:rPr>
        <w:t xml:space="preserve">To register, please sign up at: </w:t>
      </w:r>
    </w:p>
    <w:p w14:paraId="0E1D99B4" w14:textId="77777777" w:rsidR="002421A6" w:rsidRDefault="002421A6" w:rsidP="002421A6">
      <w:pPr>
        <w:rPr>
          <w:rFonts w:ascii="Bookman Old Style" w:hAnsi="Bookman Old Style"/>
        </w:rPr>
      </w:pPr>
      <w:hyperlink r:id="rId16" w:history="1">
        <w:r w:rsidRPr="00A10129">
          <w:rPr>
            <w:rStyle w:val="Hyperlink"/>
            <w:rFonts w:ascii="Bookman Old Style" w:hAnsi="Bookman Old Style"/>
          </w:rPr>
          <w:t>https://docs.google.com/document/d/1rjNun9IOsekwlavj4rqoiw7qlLZd66sBvFNGCU7Filw/edit?usp=sharing</w:t>
        </w:r>
      </w:hyperlink>
    </w:p>
    <w:p w14:paraId="209E537A" w14:textId="77777777" w:rsidR="002421A6" w:rsidRDefault="002421A6" w:rsidP="002421A6">
      <w:pPr>
        <w:rPr>
          <w:rFonts w:ascii="Bookman Old Style" w:hAnsi="Bookman Old Style"/>
        </w:rPr>
      </w:pPr>
    </w:p>
    <w:p w14:paraId="74F534ED" w14:textId="77777777" w:rsidR="002421A6" w:rsidRDefault="002421A6" w:rsidP="002421A6">
      <w:pPr>
        <w:rPr>
          <w:rFonts w:ascii="Bookman Old Style" w:hAnsi="Bookman Old Style"/>
        </w:rPr>
      </w:pPr>
      <w:r>
        <w:rPr>
          <w:rFonts w:ascii="Bookman Old Style" w:hAnsi="Bookman Old Style"/>
        </w:rPr>
        <w:t xml:space="preserve">On 27 October 2015, we will email the registered participants detailed log-in instructions for the webinar. </w:t>
      </w:r>
    </w:p>
    <w:p w14:paraId="7DFC5E7B" w14:textId="77777777" w:rsidR="002421A6" w:rsidRDefault="002421A6" w:rsidP="002421A6">
      <w:pPr>
        <w:rPr>
          <w:rFonts w:ascii="Bookman Old Style" w:hAnsi="Bookman Old Style"/>
          <w:b/>
        </w:rPr>
      </w:pPr>
      <w:r>
        <w:rPr>
          <w:rFonts w:ascii="Bookman Old Style" w:hAnsi="Bookman Old Style"/>
          <w:b/>
        </w:rPr>
        <w:br w:type="page"/>
      </w:r>
    </w:p>
    <w:p w14:paraId="35616C9F" w14:textId="77777777" w:rsidR="00617962" w:rsidRDefault="00617962" w:rsidP="002421A6">
      <w:pPr>
        <w:rPr>
          <w:rFonts w:ascii="Bookman Old Style" w:hAnsi="Bookman Old Style"/>
          <w:b/>
        </w:rPr>
      </w:pPr>
    </w:p>
    <w:p w14:paraId="55C19496" w14:textId="77777777" w:rsidR="002421A6" w:rsidRDefault="002421A6" w:rsidP="002421A6">
      <w:pPr>
        <w:rPr>
          <w:rFonts w:ascii="Bookman Old Style" w:hAnsi="Bookman Old Style"/>
          <w:b/>
        </w:rPr>
      </w:pPr>
      <w:r w:rsidRPr="0066631F">
        <w:rPr>
          <w:rFonts w:ascii="Bookman Old Style" w:hAnsi="Bookman Old Style"/>
          <w:b/>
        </w:rPr>
        <w:t>About the Speaker:</w:t>
      </w:r>
    </w:p>
    <w:p w14:paraId="7590DC69" w14:textId="77777777" w:rsidR="00617962" w:rsidRDefault="00617962" w:rsidP="002421A6">
      <w:pPr>
        <w:rPr>
          <w:rFonts w:ascii="Bookman Old Style" w:hAnsi="Bookman Old Style"/>
          <w:b/>
        </w:rPr>
      </w:pPr>
    </w:p>
    <w:p w14:paraId="7E6E1ABA" w14:textId="77777777" w:rsidR="002421A6" w:rsidRPr="0066631F" w:rsidRDefault="002421A6" w:rsidP="002421A6">
      <w:pPr>
        <w:rPr>
          <w:rFonts w:ascii="Bookman Old Style" w:hAnsi="Bookman Old Style"/>
          <w:b/>
        </w:rPr>
      </w:pPr>
      <w:r>
        <w:rPr>
          <w:noProof/>
        </w:rPr>
        <w:drawing>
          <wp:inline distT="0" distB="0" distL="0" distR="0" wp14:anchorId="21244025" wp14:editId="06BD7F98">
            <wp:extent cx="5275385" cy="353952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0455" cy="3542925"/>
                    </a:xfrm>
                    <a:prstGeom prst="rect">
                      <a:avLst/>
                    </a:prstGeom>
                  </pic:spPr>
                </pic:pic>
              </a:graphicData>
            </a:graphic>
          </wp:inline>
        </w:drawing>
      </w:r>
    </w:p>
    <w:p w14:paraId="2CE0ECDB" w14:textId="77777777" w:rsidR="00C345B6" w:rsidRDefault="00C345B6" w:rsidP="002421A6">
      <w:pPr>
        <w:rPr>
          <w:rFonts w:ascii="Bookman Old Style" w:hAnsi="Bookman Old Style"/>
        </w:rPr>
      </w:pPr>
    </w:p>
    <w:p w14:paraId="61044269" w14:textId="77777777" w:rsidR="002421A6" w:rsidRDefault="002421A6" w:rsidP="002421A6">
      <w:pPr>
        <w:rPr>
          <w:rFonts w:ascii="Bookman Old Style" w:hAnsi="Bookman Old Style"/>
        </w:rPr>
      </w:pPr>
      <w:bookmarkStart w:id="1" w:name="_GoBack"/>
      <w:bookmarkEnd w:id="1"/>
      <w:proofErr w:type="spellStart"/>
      <w:r w:rsidRPr="00431DDF">
        <w:rPr>
          <w:rFonts w:ascii="Bookman Old Style" w:hAnsi="Bookman Old Style"/>
        </w:rPr>
        <w:t>Dr.</w:t>
      </w:r>
      <w:proofErr w:type="spellEnd"/>
      <w:r>
        <w:rPr>
          <w:rFonts w:ascii="Bookman Old Style" w:hAnsi="Bookman Old Style"/>
        </w:rPr>
        <w:t> </w:t>
      </w:r>
      <w:r w:rsidRPr="00431DDF">
        <w:rPr>
          <w:rFonts w:ascii="Bookman Old Style" w:hAnsi="Bookman Old Style"/>
        </w:rPr>
        <w:t xml:space="preserve">Janez </w:t>
      </w:r>
      <w:proofErr w:type="spellStart"/>
      <w:r w:rsidRPr="00BA7139">
        <w:rPr>
          <w:rFonts w:ascii="Bookman Old Style" w:hAnsi="Bookman Old Style"/>
        </w:rPr>
        <w:t>Potočnik</w:t>
      </w:r>
      <w:proofErr w:type="spellEnd"/>
      <w:r w:rsidRPr="00431DDF">
        <w:rPr>
          <w:rFonts w:ascii="Bookman Old Style" w:hAnsi="Bookman Old Style"/>
        </w:rPr>
        <w:t>, the former European Commissioner for the Environment in the period 2010-2014, is arguably best known as the man who put ‘doing more with less’ on the EU environmental policy agenda. In response to the global economic recession of 2008, he initiated the work on the EU resource efficiency flagship initiative and the circular economy package.</w:t>
      </w:r>
    </w:p>
    <w:p w14:paraId="7B74A543" w14:textId="77777777" w:rsidR="002421A6" w:rsidRDefault="002421A6" w:rsidP="002421A6">
      <w:pPr>
        <w:rPr>
          <w:rFonts w:ascii="Bookman Old Style" w:hAnsi="Bookman Old Style"/>
        </w:rPr>
      </w:pPr>
    </w:p>
    <w:p w14:paraId="44F4E37D" w14:textId="77777777" w:rsidR="002421A6" w:rsidRDefault="002421A6" w:rsidP="002421A6">
      <w:pPr>
        <w:rPr>
          <w:rFonts w:ascii="Bookman Old Style" w:hAnsi="Bookman Old Style"/>
        </w:rPr>
      </w:pPr>
      <w:r w:rsidRPr="00431DDF">
        <w:rPr>
          <w:rFonts w:ascii="Bookman Old Style" w:hAnsi="Bookman Old Style"/>
        </w:rPr>
        <w:t xml:space="preserve">Prior to the environment post, </w:t>
      </w:r>
      <w:r>
        <w:rPr>
          <w:rFonts w:ascii="Bookman Old Style" w:hAnsi="Bookman Old Style"/>
        </w:rPr>
        <w:t>M</w:t>
      </w:r>
      <w:r w:rsidRPr="00431DDF">
        <w:rPr>
          <w:rFonts w:ascii="Bookman Old Style" w:hAnsi="Bookman Old Style"/>
        </w:rPr>
        <w:t>r.</w:t>
      </w:r>
      <w:r>
        <w:rPr>
          <w:rFonts w:ascii="Bookman Old Style" w:hAnsi="Bookman Old Style"/>
        </w:rPr>
        <w:t> </w:t>
      </w:r>
      <w:proofErr w:type="spellStart"/>
      <w:r w:rsidRPr="00BA7139">
        <w:rPr>
          <w:rFonts w:ascii="Bookman Old Style" w:hAnsi="Bookman Old Style"/>
        </w:rPr>
        <w:t>Potočnik</w:t>
      </w:r>
      <w:proofErr w:type="spellEnd"/>
      <w:r>
        <w:rPr>
          <w:rFonts w:ascii="Bookman Old Style" w:hAnsi="Bookman Old Style"/>
        </w:rPr>
        <w:t xml:space="preserve"> </w:t>
      </w:r>
      <w:r w:rsidRPr="00431DDF">
        <w:rPr>
          <w:rFonts w:ascii="Bookman Old Style" w:hAnsi="Bookman Old Style"/>
        </w:rPr>
        <w:t xml:space="preserve">served as the European Commissioner for Science and Research (2004-2010), and for a period after the 2004 EU accession, was also a "shadow" European Commissioner for Enlargement, jointly with the Commissioner </w:t>
      </w:r>
      <w:proofErr w:type="spellStart"/>
      <w:r w:rsidRPr="00431DDF">
        <w:rPr>
          <w:rFonts w:ascii="Bookman Old Style" w:hAnsi="Bookman Old Style"/>
        </w:rPr>
        <w:t>Verheugen</w:t>
      </w:r>
      <w:proofErr w:type="spellEnd"/>
      <w:r w:rsidRPr="00431DDF">
        <w:rPr>
          <w:rFonts w:ascii="Bookman Old Style" w:hAnsi="Bookman Old Style"/>
        </w:rPr>
        <w:t>.</w:t>
      </w:r>
    </w:p>
    <w:p w14:paraId="01C81ED6" w14:textId="77777777" w:rsidR="002421A6" w:rsidRPr="00431DDF" w:rsidRDefault="002421A6" w:rsidP="002421A6">
      <w:pPr>
        <w:rPr>
          <w:rFonts w:ascii="Bookman Old Style" w:hAnsi="Bookman Old Style"/>
        </w:rPr>
      </w:pPr>
    </w:p>
    <w:p w14:paraId="7553A4D9" w14:textId="77777777" w:rsidR="002421A6" w:rsidRDefault="002421A6" w:rsidP="002421A6">
      <w:pPr>
        <w:rPr>
          <w:rFonts w:ascii="Bookman Old Style" w:hAnsi="Bookman Old Style"/>
        </w:rPr>
      </w:pPr>
      <w:r w:rsidRPr="00431DDF">
        <w:rPr>
          <w:rFonts w:ascii="Bookman Old Style" w:hAnsi="Bookman Old Style"/>
        </w:rPr>
        <w:t xml:space="preserve">Before taking up </w:t>
      </w:r>
      <w:r>
        <w:rPr>
          <w:rFonts w:ascii="Bookman Old Style" w:hAnsi="Bookman Old Style"/>
        </w:rPr>
        <w:t xml:space="preserve">duties at the </w:t>
      </w:r>
      <w:r w:rsidRPr="00431DDF">
        <w:rPr>
          <w:rFonts w:ascii="Bookman Old Style" w:hAnsi="Bookman Old Style"/>
        </w:rPr>
        <w:t>European Commission in Brussels, M</w:t>
      </w:r>
      <w:r>
        <w:rPr>
          <w:rFonts w:ascii="Bookman Old Style" w:hAnsi="Bookman Old Style"/>
        </w:rPr>
        <w:t>r</w:t>
      </w:r>
      <w:r w:rsidRPr="00431DDF">
        <w:rPr>
          <w:rFonts w:ascii="Bookman Old Style" w:hAnsi="Bookman Old Style"/>
        </w:rPr>
        <w:t>.</w:t>
      </w:r>
      <w:r>
        <w:rPr>
          <w:rFonts w:ascii="Bookman Old Style" w:hAnsi="Bookman Old Style"/>
        </w:rPr>
        <w:t> </w:t>
      </w:r>
      <w:proofErr w:type="spellStart"/>
      <w:r w:rsidRPr="00BA7139">
        <w:rPr>
          <w:rFonts w:ascii="Bookman Old Style" w:hAnsi="Bookman Old Style"/>
        </w:rPr>
        <w:t>Potočnik</w:t>
      </w:r>
      <w:proofErr w:type="spellEnd"/>
      <w:r>
        <w:rPr>
          <w:rFonts w:ascii="Bookman Old Style" w:hAnsi="Bookman Old Style"/>
        </w:rPr>
        <w:t xml:space="preserve"> </w:t>
      </w:r>
      <w:r w:rsidRPr="00431DDF">
        <w:rPr>
          <w:rFonts w:ascii="Bookman Old Style" w:hAnsi="Bookman Old Style"/>
        </w:rPr>
        <w:t>was the Slovenian Minister for European Affairs (2002-2004) and the Head of the Negotiating Team for the Accession of Slovenia to</w:t>
      </w:r>
      <w:r>
        <w:rPr>
          <w:rFonts w:ascii="Bookman Old Style" w:hAnsi="Bookman Old Style"/>
        </w:rPr>
        <w:t> </w:t>
      </w:r>
      <w:r w:rsidRPr="00431DDF">
        <w:rPr>
          <w:rFonts w:ascii="Bookman Old Style" w:hAnsi="Bookman Old Style"/>
        </w:rPr>
        <w:t>the</w:t>
      </w:r>
      <w:r>
        <w:rPr>
          <w:rFonts w:ascii="Bookman Old Style" w:hAnsi="Bookman Old Style"/>
        </w:rPr>
        <w:t> </w:t>
      </w:r>
      <w:r w:rsidRPr="00431DDF">
        <w:rPr>
          <w:rFonts w:ascii="Bookman Old Style" w:hAnsi="Bookman Old Style"/>
        </w:rPr>
        <w:t>EU (1998-2004)</w:t>
      </w:r>
      <w:r>
        <w:rPr>
          <w:rFonts w:ascii="Bookman Old Style" w:hAnsi="Bookman Old Style"/>
        </w:rPr>
        <w:t>.</w:t>
      </w:r>
    </w:p>
    <w:p w14:paraId="24E80003" w14:textId="77777777" w:rsidR="002421A6" w:rsidRPr="00431DDF" w:rsidRDefault="002421A6" w:rsidP="002421A6">
      <w:pPr>
        <w:rPr>
          <w:rFonts w:ascii="Bookman Old Style" w:hAnsi="Bookman Old Style"/>
        </w:rPr>
      </w:pPr>
    </w:p>
    <w:p w14:paraId="73554223" w14:textId="77777777" w:rsidR="002421A6" w:rsidRDefault="002421A6" w:rsidP="002421A6">
      <w:pPr>
        <w:rPr>
          <w:rFonts w:ascii="Bookman Old Style" w:hAnsi="Bookman Old Style"/>
        </w:rPr>
      </w:pPr>
      <w:r w:rsidRPr="00431DDF">
        <w:rPr>
          <w:rFonts w:ascii="Bookman Old Style" w:hAnsi="Bookman Old Style"/>
        </w:rPr>
        <w:t xml:space="preserve">An economist by background, in the period 1993-2001 he was the Director of the Institute of the Macroeconomic Analysis and Development, Ljubljana, Slovenia. </w:t>
      </w:r>
    </w:p>
    <w:p w14:paraId="28D72AC2" w14:textId="77777777" w:rsidR="002421A6" w:rsidRPr="00431DDF" w:rsidRDefault="002421A6" w:rsidP="002421A6">
      <w:pPr>
        <w:rPr>
          <w:rFonts w:ascii="Bookman Old Style" w:hAnsi="Bookman Old Style"/>
        </w:rPr>
      </w:pPr>
    </w:p>
    <w:p w14:paraId="619019A2" w14:textId="77777777" w:rsidR="002421A6" w:rsidRDefault="002421A6" w:rsidP="002421A6">
      <w:pPr>
        <w:rPr>
          <w:rFonts w:ascii="Bookman Old Style" w:hAnsi="Bookman Old Style"/>
        </w:rPr>
      </w:pPr>
      <w:r w:rsidRPr="00431DDF">
        <w:rPr>
          <w:rFonts w:ascii="Bookman Old Style" w:hAnsi="Bookman Old Style"/>
        </w:rPr>
        <w:t xml:space="preserve">Mr. </w:t>
      </w:r>
      <w:proofErr w:type="spellStart"/>
      <w:r w:rsidRPr="00BA7139">
        <w:rPr>
          <w:rFonts w:ascii="Bookman Old Style" w:hAnsi="Bookman Old Style"/>
        </w:rPr>
        <w:t>Potočnik</w:t>
      </w:r>
      <w:proofErr w:type="spellEnd"/>
      <w:r>
        <w:rPr>
          <w:rFonts w:ascii="Bookman Old Style" w:hAnsi="Bookman Old Style"/>
        </w:rPr>
        <w:t xml:space="preserve"> </w:t>
      </w:r>
      <w:r w:rsidRPr="00431DDF">
        <w:rPr>
          <w:rFonts w:ascii="Bookman Old Style" w:hAnsi="Bookman Old Style"/>
        </w:rPr>
        <w:t xml:space="preserve">currently </w:t>
      </w:r>
      <w:r>
        <w:rPr>
          <w:rFonts w:ascii="Bookman Old Style" w:hAnsi="Bookman Old Style"/>
        </w:rPr>
        <w:t xml:space="preserve">serves as </w:t>
      </w:r>
      <w:r w:rsidRPr="00431DDF">
        <w:rPr>
          <w:rFonts w:ascii="Bookman Old Style" w:hAnsi="Bookman Old Style"/>
        </w:rPr>
        <w:t>a co-chair of UNEP’</w:t>
      </w:r>
      <w:r>
        <w:rPr>
          <w:rFonts w:ascii="Bookman Old Style" w:hAnsi="Bookman Old Style"/>
        </w:rPr>
        <w:t xml:space="preserve">s </w:t>
      </w:r>
      <w:hyperlink r:id="rId18" w:history="1">
        <w:r w:rsidRPr="00431DDF">
          <w:rPr>
            <w:rStyle w:val="Hyperlink"/>
            <w:rFonts w:ascii="Bookman Old Style" w:hAnsi="Bookman Old Style"/>
          </w:rPr>
          <w:t>International Resource Panel</w:t>
        </w:r>
      </w:hyperlink>
      <w:r>
        <w:rPr>
          <w:rFonts w:ascii="Bookman Old Style" w:hAnsi="Bookman Old Style"/>
        </w:rPr>
        <w:t>.</w:t>
      </w:r>
    </w:p>
    <w:p w14:paraId="70344ECA" w14:textId="77777777" w:rsidR="002421A6" w:rsidRDefault="002421A6" w:rsidP="002421A6">
      <w:pPr>
        <w:rPr>
          <w:rFonts w:ascii="Bookman Old Style" w:hAnsi="Bookman Old Style" w:cs="Tahoma"/>
          <w:color w:val="000000" w:themeColor="text1"/>
        </w:rPr>
      </w:pPr>
      <w:r>
        <w:rPr>
          <w:rFonts w:ascii="Bookman Old Style" w:hAnsi="Bookman Old Style" w:cs="Tahoma"/>
          <w:color w:val="000000" w:themeColor="text1"/>
        </w:rPr>
        <w:br w:type="page"/>
      </w:r>
    </w:p>
    <w:p w14:paraId="21BF8DA7" w14:textId="77777777" w:rsidR="002421A6" w:rsidRDefault="002421A6" w:rsidP="002421A6">
      <w:pPr>
        <w:rPr>
          <w:rFonts w:ascii="Bookman Old Style" w:hAnsi="Bookman Old Style" w:cs="Tahoma"/>
          <w:color w:val="000000" w:themeColor="text1"/>
        </w:rPr>
      </w:pPr>
    </w:p>
    <w:tbl>
      <w:tblPr>
        <w:tblStyle w:val="TableGrid"/>
        <w:tblW w:w="0" w:type="auto"/>
        <w:tblLook w:val="04A0" w:firstRow="1" w:lastRow="0" w:firstColumn="1" w:lastColumn="0" w:noHBand="0" w:noVBand="1"/>
      </w:tblPr>
      <w:tblGrid>
        <w:gridCol w:w="9016"/>
      </w:tblGrid>
      <w:tr w:rsidR="002421A6" w14:paraId="429D0AE3" w14:textId="77777777" w:rsidTr="00FA6ECB">
        <w:tc>
          <w:tcPr>
            <w:tcW w:w="9016" w:type="dxa"/>
            <w:shd w:val="clear" w:color="auto" w:fill="E2EFD9" w:themeFill="accent6" w:themeFillTint="33"/>
          </w:tcPr>
          <w:p w14:paraId="4CA9F34B" w14:textId="77777777" w:rsidR="002421A6" w:rsidRDefault="002421A6" w:rsidP="00FA6ECB">
            <w:pPr>
              <w:rPr>
                <w:rFonts w:ascii="Bookman Old Style" w:hAnsi="Bookman Old Style"/>
              </w:rPr>
            </w:pPr>
          </w:p>
          <w:p w14:paraId="2EE763DB" w14:textId="77777777" w:rsidR="002421A6" w:rsidRPr="00984B0A" w:rsidRDefault="002421A6" w:rsidP="00FA6ECB">
            <w:pPr>
              <w:rPr>
                <w:rFonts w:ascii="Bookman Old Style" w:hAnsi="Bookman Old Style"/>
                <w:b/>
              </w:rPr>
            </w:pPr>
            <w:r w:rsidRPr="00984B0A">
              <w:rPr>
                <w:rFonts w:ascii="Bookman Old Style" w:hAnsi="Bookman Old Style"/>
                <w:b/>
              </w:rPr>
              <w:t xml:space="preserve">About the International Resource Panel </w:t>
            </w:r>
          </w:p>
          <w:p w14:paraId="7DEE99B4" w14:textId="77777777" w:rsidR="002421A6" w:rsidRDefault="002421A6" w:rsidP="00FA6ECB">
            <w:pPr>
              <w:spacing w:after="160" w:line="259" w:lineRule="auto"/>
              <w:rPr>
                <w:rFonts w:ascii="Bookman Old Style" w:hAnsi="Bookman Old Style"/>
              </w:rPr>
            </w:pPr>
            <w:hyperlink r:id="rId19" w:history="1">
              <w:r w:rsidRPr="00A10129">
                <w:rPr>
                  <w:rStyle w:val="Hyperlink"/>
                  <w:rFonts w:ascii="Bookman Old Style" w:hAnsi="Bookman Old Style"/>
                </w:rPr>
                <w:t>http://www.unep.org/resourcepanel/Default.aspx?tabid=133307</w:t>
              </w:r>
            </w:hyperlink>
          </w:p>
          <w:p w14:paraId="458B83BA" w14:textId="77777777" w:rsidR="002421A6" w:rsidRDefault="002421A6" w:rsidP="00FA6ECB">
            <w:pPr>
              <w:rPr>
                <w:rFonts w:ascii="Bookman Old Style" w:hAnsi="Bookman Old Style"/>
              </w:rPr>
            </w:pPr>
            <w:r w:rsidRPr="0066631F">
              <w:rPr>
                <w:rFonts w:ascii="Bookman Old Style" w:hAnsi="Bookman Old Style"/>
              </w:rPr>
              <w:t>The International Resource</w:t>
            </w:r>
            <w:r>
              <w:rPr>
                <w:rFonts w:ascii="Bookman Old Style" w:hAnsi="Bookman Old Style"/>
              </w:rPr>
              <w:t xml:space="preserve"> Panel </w:t>
            </w:r>
            <w:r w:rsidRPr="00257083">
              <w:rPr>
                <w:rFonts w:ascii="Bookman Old Style" w:hAnsi="Bookman Old Style"/>
              </w:rPr>
              <w:t>was launched by the United Nati</w:t>
            </w:r>
            <w:r>
              <w:rPr>
                <w:rFonts w:ascii="Bookman Old Style" w:hAnsi="Bookman Old Style"/>
              </w:rPr>
              <w:t>ons Environment Programme</w:t>
            </w:r>
            <w:r w:rsidRPr="00257083">
              <w:rPr>
                <w:rFonts w:ascii="Bookman Old Style" w:hAnsi="Bookman Old Style"/>
              </w:rPr>
              <w:t xml:space="preserve"> in 2007 to build and share the knowledge needed to improve </w:t>
            </w:r>
            <w:r>
              <w:rPr>
                <w:rFonts w:ascii="Bookman Old Style" w:hAnsi="Bookman Old Style"/>
              </w:rPr>
              <w:t xml:space="preserve">the </w:t>
            </w:r>
            <w:r w:rsidRPr="00257083">
              <w:rPr>
                <w:rFonts w:ascii="Bookman Old Style" w:hAnsi="Bookman Old Style"/>
              </w:rPr>
              <w:t>use of resources worldwide</w:t>
            </w:r>
            <w:r>
              <w:rPr>
                <w:rFonts w:ascii="Bookman Old Style" w:hAnsi="Bookman Old Style"/>
              </w:rPr>
              <w:t xml:space="preserve">. Its mission is: </w:t>
            </w:r>
          </w:p>
          <w:p w14:paraId="144961CC" w14:textId="77777777" w:rsidR="002421A6" w:rsidRDefault="002421A6" w:rsidP="00FA6ECB">
            <w:pPr>
              <w:rPr>
                <w:rFonts w:ascii="Bookman Old Style" w:hAnsi="Bookman Old Style"/>
              </w:rPr>
            </w:pPr>
          </w:p>
          <w:p w14:paraId="5E397FD0" w14:textId="77777777" w:rsidR="002421A6" w:rsidRDefault="002421A6" w:rsidP="002421A6">
            <w:pPr>
              <w:pStyle w:val="ListParagraph"/>
              <w:numPr>
                <w:ilvl w:val="0"/>
                <w:numId w:val="9"/>
              </w:numPr>
              <w:ind w:left="454"/>
              <w:rPr>
                <w:rFonts w:ascii="Bookman Old Style" w:hAnsi="Bookman Old Style"/>
              </w:rPr>
            </w:pPr>
            <w:r w:rsidRPr="00257083">
              <w:rPr>
                <w:rFonts w:ascii="Bookman Old Style" w:hAnsi="Bookman Old Style"/>
              </w:rPr>
              <w:t>to provide independent, coherent and authoritative scientific assessments of policy relevance on the sustainable use of natural resources and, in particular, their environmental impacts over the full life cycle; and</w:t>
            </w:r>
          </w:p>
          <w:p w14:paraId="5EE92AF3" w14:textId="77777777" w:rsidR="002421A6" w:rsidRPr="00257083" w:rsidRDefault="002421A6" w:rsidP="002421A6">
            <w:pPr>
              <w:pStyle w:val="ListParagraph"/>
              <w:numPr>
                <w:ilvl w:val="0"/>
                <w:numId w:val="9"/>
              </w:numPr>
              <w:ind w:left="454"/>
              <w:rPr>
                <w:rFonts w:ascii="Bookman Old Style" w:hAnsi="Bookman Old Style"/>
              </w:rPr>
            </w:pPr>
            <w:proofErr w:type="gramStart"/>
            <w:r>
              <w:rPr>
                <w:rFonts w:ascii="Bookman Old Style" w:hAnsi="Bookman Old Style"/>
              </w:rPr>
              <w:t>to</w:t>
            </w:r>
            <w:proofErr w:type="gramEnd"/>
            <w:r>
              <w:rPr>
                <w:rFonts w:ascii="Bookman Old Style" w:hAnsi="Bookman Old Style"/>
              </w:rPr>
              <w:t xml:space="preserve"> </w:t>
            </w:r>
            <w:r w:rsidRPr="00257083">
              <w:rPr>
                <w:rFonts w:ascii="Bookman Old Style" w:hAnsi="Bookman Old Style"/>
              </w:rPr>
              <w:t>contribute to a better understanding of how to decouple economic growth from environmental degradation.</w:t>
            </w:r>
          </w:p>
          <w:p w14:paraId="322184B2" w14:textId="77777777" w:rsidR="002421A6" w:rsidRDefault="002421A6" w:rsidP="00FA6ECB">
            <w:pPr>
              <w:rPr>
                <w:rFonts w:ascii="Bookman Old Style" w:hAnsi="Bookman Old Style"/>
              </w:rPr>
            </w:pPr>
          </w:p>
          <w:p w14:paraId="4AEC6107" w14:textId="77777777" w:rsidR="002421A6" w:rsidRDefault="002421A6" w:rsidP="00FA6ECB">
            <w:pPr>
              <w:rPr>
                <w:rFonts w:ascii="Bookman Old Style" w:hAnsi="Bookman Old Style"/>
              </w:rPr>
            </w:pPr>
            <w:r>
              <w:rPr>
                <w:rFonts w:ascii="Bookman Old Style" w:hAnsi="Bookman Old Style"/>
              </w:rPr>
              <w:t xml:space="preserve">Bringing together </w:t>
            </w:r>
            <w:r w:rsidRPr="0066631F">
              <w:rPr>
                <w:rFonts w:ascii="Bookman Old Style" w:hAnsi="Bookman Old Style"/>
              </w:rPr>
              <w:t>world renowned scientists</w:t>
            </w:r>
            <w:r>
              <w:rPr>
                <w:rFonts w:ascii="Bookman Old Style" w:hAnsi="Bookman Old Style"/>
              </w:rPr>
              <w:t xml:space="preserve">, the Resource Panel is a </w:t>
            </w:r>
            <w:r w:rsidRPr="0066631F">
              <w:rPr>
                <w:rFonts w:ascii="Bookman Old Style" w:hAnsi="Bookman Old Style"/>
              </w:rPr>
              <w:t>unique science policy interface on the sustainable management of natural resources</w:t>
            </w:r>
            <w:r>
              <w:rPr>
                <w:rFonts w:ascii="Bookman Old Style" w:hAnsi="Bookman Old Style"/>
              </w:rPr>
              <w:t xml:space="preserve">, seeking to </w:t>
            </w:r>
            <w:r w:rsidRPr="0066631F">
              <w:rPr>
                <w:rFonts w:ascii="Bookman Old Style" w:hAnsi="Bookman Old Style"/>
              </w:rPr>
              <w:t>develop practical solutions for policymakers, industry and society.</w:t>
            </w:r>
            <w:r>
              <w:rPr>
                <w:rFonts w:ascii="Bookman Old Style" w:hAnsi="Bookman Old Style"/>
              </w:rPr>
              <w:t xml:space="preserve"> </w:t>
            </w:r>
          </w:p>
          <w:p w14:paraId="69532481" w14:textId="77777777" w:rsidR="002421A6" w:rsidRDefault="002421A6" w:rsidP="00FA6ECB">
            <w:pPr>
              <w:rPr>
                <w:rFonts w:ascii="Bookman Old Style" w:hAnsi="Bookman Old Style"/>
              </w:rPr>
            </w:pPr>
          </w:p>
          <w:p w14:paraId="35AC5656" w14:textId="77777777" w:rsidR="002421A6" w:rsidRDefault="002421A6" w:rsidP="00FA6ECB">
            <w:pPr>
              <w:rPr>
                <w:rFonts w:ascii="Bookman Old Style" w:hAnsi="Bookman Old Style"/>
              </w:rPr>
            </w:pPr>
          </w:p>
          <w:p w14:paraId="2F78E32E" w14:textId="77777777" w:rsidR="002421A6" w:rsidRDefault="002421A6" w:rsidP="00FA6ECB">
            <w:pPr>
              <w:rPr>
                <w:rFonts w:ascii="Bookman Old Style" w:hAnsi="Bookman Old Style"/>
              </w:rPr>
            </w:pPr>
            <w:r>
              <w:rPr>
                <w:rFonts w:ascii="Bookman Old Style" w:hAnsi="Bookman Old Style"/>
              </w:rPr>
              <w:t>To date, t</w:t>
            </w:r>
            <w:r w:rsidRPr="00502555">
              <w:rPr>
                <w:rFonts w:ascii="Bookman Old Style" w:hAnsi="Bookman Old Style"/>
              </w:rPr>
              <w:t xml:space="preserve">he </w:t>
            </w:r>
            <w:r>
              <w:rPr>
                <w:rFonts w:ascii="Bookman Old Style" w:hAnsi="Bookman Old Style"/>
              </w:rPr>
              <w:t>International R</w:t>
            </w:r>
            <w:r w:rsidRPr="00502555">
              <w:rPr>
                <w:rFonts w:ascii="Bookman Old Style" w:hAnsi="Bookman Old Style"/>
              </w:rPr>
              <w:t xml:space="preserve">esource </w:t>
            </w:r>
            <w:r>
              <w:rPr>
                <w:rFonts w:ascii="Bookman Old Style" w:hAnsi="Bookman Old Style"/>
              </w:rPr>
              <w:t>P</w:t>
            </w:r>
            <w:r w:rsidRPr="00502555">
              <w:rPr>
                <w:rFonts w:ascii="Bookman Old Style" w:hAnsi="Bookman Old Style"/>
              </w:rPr>
              <w:t xml:space="preserve">anel </w:t>
            </w:r>
            <w:r>
              <w:rPr>
                <w:rFonts w:ascii="Bookman Old Style" w:hAnsi="Bookman Old Style"/>
              </w:rPr>
              <w:t xml:space="preserve">has </w:t>
            </w:r>
            <w:r w:rsidRPr="00502555">
              <w:rPr>
                <w:rFonts w:ascii="Bookman Old Style" w:hAnsi="Bookman Old Style"/>
              </w:rPr>
              <w:t xml:space="preserve">published </w:t>
            </w:r>
            <w:hyperlink r:id="rId20" w:history="1">
              <w:r w:rsidRPr="00502555">
                <w:rPr>
                  <w:rStyle w:val="Hyperlink"/>
                  <w:rFonts w:ascii="Bookman Old Style" w:hAnsi="Bookman Old Style"/>
                </w:rPr>
                <w:t>twelve reports</w:t>
              </w:r>
            </w:hyperlink>
            <w:r>
              <w:rPr>
                <w:rFonts w:ascii="Bookman Old Style" w:hAnsi="Bookman Old Style"/>
              </w:rPr>
              <w:t xml:space="preserve"> </w:t>
            </w:r>
            <w:r w:rsidRPr="00502555">
              <w:rPr>
                <w:rFonts w:ascii="Bookman Old Style" w:hAnsi="Bookman Old Style"/>
              </w:rPr>
              <w:t xml:space="preserve">: </w:t>
            </w:r>
          </w:p>
          <w:p w14:paraId="4BB02F8E" w14:textId="77777777" w:rsidR="002421A6" w:rsidRPr="00502555" w:rsidRDefault="002421A6" w:rsidP="00FA6ECB">
            <w:pPr>
              <w:rPr>
                <w:rFonts w:ascii="Bookman Old Style" w:hAnsi="Bookman Old Style"/>
              </w:rPr>
            </w:pPr>
          </w:p>
          <w:p w14:paraId="411D3E3E"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Towards Sustainable Production and Use of Resources: Assessing Biofuels (2009) </w:t>
            </w:r>
          </w:p>
          <w:p w14:paraId="19E99A55"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Assessing the Environmental Impacts of Consumption and Production: Priority Products and Materials (2010) </w:t>
            </w:r>
          </w:p>
          <w:p w14:paraId="31D25F22"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Metal Stocks in Society: Scientific Synthesis (2010) </w:t>
            </w:r>
          </w:p>
          <w:p w14:paraId="6E98744A"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Decoupling Natural Resource Use and Environmental Impacts from Economic Growth (2011)</w:t>
            </w:r>
          </w:p>
          <w:p w14:paraId="69B22C06"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Recycling Rates of Metals: A Status Report (2011) </w:t>
            </w:r>
          </w:p>
          <w:p w14:paraId="734FC6CE"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Measuring Water Use in a Green Economy (2012)  </w:t>
            </w:r>
          </w:p>
          <w:p w14:paraId="568ACADD"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Metal Recycling: Opportunities, Limits, Infrastructure (2013)</w:t>
            </w:r>
          </w:p>
          <w:p w14:paraId="25956E35"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City Level Decoupling: Urban Resource Flows and the Governance of Infrastructure Transitions (2013) </w:t>
            </w:r>
          </w:p>
          <w:p w14:paraId="70B1ACA3"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Environmental Risks and Challenges of Anthropogenic Metals Flows and Cycles (2013) </w:t>
            </w:r>
          </w:p>
          <w:p w14:paraId="6B38CAB2"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 xml:space="preserve">Assessing Global Land Use: Balancing Consumption with Sustainable Supply (2014) </w:t>
            </w:r>
          </w:p>
          <w:p w14:paraId="7CC4F4A3"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Building Natural Capital: How REDD+ can Support a Green Economy (2014)</w:t>
            </w:r>
          </w:p>
          <w:p w14:paraId="2AEA19A9" w14:textId="77777777" w:rsidR="002421A6" w:rsidRPr="00DD1E18" w:rsidRDefault="002421A6" w:rsidP="002421A6">
            <w:pPr>
              <w:pStyle w:val="ListParagraph"/>
              <w:numPr>
                <w:ilvl w:val="0"/>
                <w:numId w:val="10"/>
              </w:numPr>
              <w:ind w:left="738" w:hanging="567"/>
              <w:rPr>
                <w:rFonts w:ascii="Bookman Old Style" w:hAnsi="Bookman Old Style"/>
              </w:rPr>
            </w:pPr>
            <w:r w:rsidRPr="00DD1E18">
              <w:rPr>
                <w:rFonts w:ascii="Bookman Old Style" w:hAnsi="Bookman Old Style"/>
              </w:rPr>
              <w:t>Decoupling 2: Technologies, Opportunities and Policy Options (2014)</w:t>
            </w:r>
          </w:p>
          <w:p w14:paraId="71E73964" w14:textId="77777777" w:rsidR="002421A6" w:rsidRPr="00502555" w:rsidRDefault="002421A6" w:rsidP="00FA6ECB">
            <w:pPr>
              <w:rPr>
                <w:rFonts w:ascii="Bookman Old Style" w:hAnsi="Bookman Old Style"/>
              </w:rPr>
            </w:pPr>
          </w:p>
          <w:p w14:paraId="4E9198BB" w14:textId="77777777" w:rsidR="002421A6" w:rsidRDefault="002421A6" w:rsidP="00FA6ECB">
            <w:pPr>
              <w:spacing w:after="160" w:line="259" w:lineRule="auto"/>
              <w:rPr>
                <w:rFonts w:ascii="Bookman Old Style" w:hAnsi="Bookman Old Style"/>
              </w:rPr>
            </w:pPr>
            <w:r>
              <w:rPr>
                <w:rFonts w:ascii="Bookman Old Style" w:hAnsi="Bookman Old Style"/>
              </w:rPr>
              <w:t xml:space="preserve">Several additional </w:t>
            </w:r>
            <w:r w:rsidRPr="00502555">
              <w:rPr>
                <w:rFonts w:ascii="Bookman Old Style" w:hAnsi="Bookman Old Style"/>
              </w:rPr>
              <w:t xml:space="preserve">reports are currently </w:t>
            </w:r>
            <w:r>
              <w:rPr>
                <w:rFonts w:ascii="Bookman Old Style" w:hAnsi="Bookman Old Style"/>
              </w:rPr>
              <w:t>under preparation.</w:t>
            </w:r>
            <w:r w:rsidRPr="00502555">
              <w:rPr>
                <w:rFonts w:ascii="Bookman Old Style" w:hAnsi="Bookman Old Style"/>
              </w:rPr>
              <w:t xml:space="preserve"> </w:t>
            </w:r>
          </w:p>
        </w:tc>
      </w:tr>
    </w:tbl>
    <w:p w14:paraId="1DB76ED9" w14:textId="77777777" w:rsidR="002421A6" w:rsidRPr="0066631F" w:rsidRDefault="002421A6" w:rsidP="002421A6">
      <w:pPr>
        <w:rPr>
          <w:rFonts w:ascii="Bookman Old Style" w:hAnsi="Bookman Old Style"/>
        </w:rPr>
      </w:pPr>
    </w:p>
    <w:p w14:paraId="0231EEEB" w14:textId="77777777" w:rsidR="002421A6" w:rsidRDefault="002421A6" w:rsidP="00150923">
      <w:pPr>
        <w:pStyle w:val="xmsonormal"/>
        <w:autoSpaceDE w:val="0"/>
        <w:autoSpaceDN w:val="0"/>
        <w:spacing w:after="240" w:afterAutospacing="0"/>
        <w:rPr>
          <w:rFonts w:ascii="Cambria" w:hAnsi="Cambria"/>
        </w:rPr>
      </w:pPr>
    </w:p>
    <w:sectPr w:rsidR="002421A6" w:rsidSect="001C3A1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EB1C0" w14:textId="77777777" w:rsidR="00671858" w:rsidRDefault="00671858" w:rsidP="004F6D54">
      <w:r>
        <w:separator/>
      </w:r>
    </w:p>
  </w:endnote>
  <w:endnote w:type="continuationSeparator" w:id="0">
    <w:p w14:paraId="5EAC4F94" w14:textId="77777777" w:rsidR="00671858" w:rsidRDefault="00671858" w:rsidP="004F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4CD89" w14:textId="06289F0A" w:rsidR="004F6D54" w:rsidRPr="004F6D54" w:rsidRDefault="004F6D54" w:rsidP="004F6D54">
    <w:pPr>
      <w:pStyle w:val="Footer"/>
      <w:jc w:val="right"/>
      <w:rPr>
        <w:rFonts w:asciiTheme="minorHAnsi" w:hAnsiTheme="minorHAnsi"/>
        <w:sz w:val="16"/>
      </w:rPr>
    </w:pPr>
    <w:proofErr w:type="spellStart"/>
    <w:r w:rsidRPr="004F6D54">
      <w:rPr>
        <w:rFonts w:asciiTheme="minorHAnsi" w:hAnsiTheme="minorHAnsi"/>
        <w:sz w:val="16"/>
      </w:rPr>
      <w:t>Eionet</w:t>
    </w:r>
    <w:proofErr w:type="spellEnd"/>
    <w:r w:rsidRPr="004F6D54">
      <w:rPr>
        <w:rFonts w:asciiTheme="minorHAnsi" w:hAnsiTheme="minorHAnsi"/>
        <w:sz w:val="16"/>
      </w:rPr>
      <w:t xml:space="preserve"> webinars on resource efficiency – guidance for </w:t>
    </w:r>
    <w:r w:rsidR="00AA0089">
      <w:rPr>
        <w:rFonts w:asciiTheme="minorHAnsi" w:hAnsiTheme="minorHAnsi"/>
        <w:sz w:val="16"/>
      </w:rPr>
      <w:t xml:space="preserve">participants </w:t>
    </w:r>
    <w:proofErr w:type="spellStart"/>
    <w:r w:rsidR="00AA0089">
      <w:rPr>
        <w:rFonts w:asciiTheme="minorHAnsi" w:hAnsiTheme="minorHAnsi"/>
        <w:sz w:val="16"/>
      </w:rPr>
      <w:t>ver</w:t>
    </w:r>
    <w:proofErr w:type="spellEnd"/>
    <w:r w:rsidR="00AA0089">
      <w:rPr>
        <w:rFonts w:asciiTheme="minorHAnsi" w:hAnsiTheme="minorHAnsi"/>
        <w:sz w:val="16"/>
      </w:rPr>
      <w:t xml:space="preserve"> </w:t>
    </w:r>
    <w:r w:rsidR="00A40178">
      <w:rPr>
        <w:rFonts w:asciiTheme="minorHAnsi" w:hAnsiTheme="minorHAnsi"/>
        <w:sz w:val="16"/>
      </w:rPr>
      <w:t xml:space="preserve">27 Oct </w:t>
    </w:r>
    <w:r w:rsidR="0079531A">
      <w:rPr>
        <w:rFonts w:asciiTheme="minorHAnsi" w:hAnsiTheme="minorHAnsi"/>
        <w:sz w:val="16"/>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A0310" w14:textId="77777777" w:rsidR="00671858" w:rsidRDefault="00671858" w:rsidP="004F6D54">
      <w:r>
        <w:separator/>
      </w:r>
    </w:p>
  </w:footnote>
  <w:footnote w:type="continuationSeparator" w:id="0">
    <w:p w14:paraId="3D25A126" w14:textId="77777777" w:rsidR="00671858" w:rsidRDefault="00671858" w:rsidP="004F6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41607"/>
    <w:multiLevelType w:val="hybridMultilevel"/>
    <w:tmpl w:val="A044F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9474A9"/>
    <w:multiLevelType w:val="hybridMultilevel"/>
    <w:tmpl w:val="B7A4A7F2"/>
    <w:lvl w:ilvl="0" w:tplc="BE14BD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302018"/>
    <w:multiLevelType w:val="hybridMultilevel"/>
    <w:tmpl w:val="C1E02706"/>
    <w:lvl w:ilvl="0" w:tplc="BE14BD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8365F4"/>
    <w:multiLevelType w:val="hybridMultilevel"/>
    <w:tmpl w:val="1DC09A76"/>
    <w:lvl w:ilvl="0" w:tplc="0B4A9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DB707B"/>
    <w:multiLevelType w:val="hybridMultilevel"/>
    <w:tmpl w:val="44EEDA2C"/>
    <w:lvl w:ilvl="0" w:tplc="83887E1C">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70316165"/>
    <w:multiLevelType w:val="hybridMultilevel"/>
    <w:tmpl w:val="256E789C"/>
    <w:lvl w:ilvl="0" w:tplc="329AA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4201F4"/>
    <w:multiLevelType w:val="multilevel"/>
    <w:tmpl w:val="867CD90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778920D8"/>
    <w:multiLevelType w:val="hybridMultilevel"/>
    <w:tmpl w:val="37DEAFB4"/>
    <w:lvl w:ilvl="0" w:tplc="44C6F0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C300EE"/>
    <w:multiLevelType w:val="hybridMultilevel"/>
    <w:tmpl w:val="E3605882"/>
    <w:lvl w:ilvl="0" w:tplc="BE14BD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E8A55BE"/>
    <w:multiLevelType w:val="hybridMultilevel"/>
    <w:tmpl w:val="1DC09A76"/>
    <w:lvl w:ilvl="0" w:tplc="0B4A9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
  </w:num>
  <w:num w:numId="5">
    <w:abstractNumId w:val="8"/>
  </w:num>
  <w:num w:numId="6">
    <w:abstractNumId w:val="6"/>
  </w:num>
  <w:num w:numId="7">
    <w:abstractNumId w:val="2"/>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75"/>
    <w:rsid w:val="00043D0B"/>
    <w:rsid w:val="00065C37"/>
    <w:rsid w:val="000778DE"/>
    <w:rsid w:val="000C17DD"/>
    <w:rsid w:val="000E7D77"/>
    <w:rsid w:val="00127851"/>
    <w:rsid w:val="00150923"/>
    <w:rsid w:val="00156EE2"/>
    <w:rsid w:val="001C3A11"/>
    <w:rsid w:val="002421A6"/>
    <w:rsid w:val="00267CBB"/>
    <w:rsid w:val="002B653C"/>
    <w:rsid w:val="00334CCE"/>
    <w:rsid w:val="00375B61"/>
    <w:rsid w:val="00382C68"/>
    <w:rsid w:val="00385A39"/>
    <w:rsid w:val="003A2010"/>
    <w:rsid w:val="003A412B"/>
    <w:rsid w:val="003B0FD6"/>
    <w:rsid w:val="003C0F01"/>
    <w:rsid w:val="003E4A08"/>
    <w:rsid w:val="003F4319"/>
    <w:rsid w:val="00474166"/>
    <w:rsid w:val="0048095A"/>
    <w:rsid w:val="004A2EF3"/>
    <w:rsid w:val="004B63A9"/>
    <w:rsid w:val="004E7F0B"/>
    <w:rsid w:val="004F6D54"/>
    <w:rsid w:val="00515AC9"/>
    <w:rsid w:val="00552CF6"/>
    <w:rsid w:val="00570C68"/>
    <w:rsid w:val="00593391"/>
    <w:rsid w:val="00596D00"/>
    <w:rsid w:val="005C63AC"/>
    <w:rsid w:val="005C76E5"/>
    <w:rsid w:val="005D07E7"/>
    <w:rsid w:val="005D4A81"/>
    <w:rsid w:val="005E33D1"/>
    <w:rsid w:val="005F1183"/>
    <w:rsid w:val="00610806"/>
    <w:rsid w:val="00612EB1"/>
    <w:rsid w:val="00617962"/>
    <w:rsid w:val="00660C38"/>
    <w:rsid w:val="00671858"/>
    <w:rsid w:val="00685084"/>
    <w:rsid w:val="00692329"/>
    <w:rsid w:val="006B0DBC"/>
    <w:rsid w:val="006B3FC4"/>
    <w:rsid w:val="006C5D89"/>
    <w:rsid w:val="006D631A"/>
    <w:rsid w:val="006F1EFD"/>
    <w:rsid w:val="00747BB1"/>
    <w:rsid w:val="00781339"/>
    <w:rsid w:val="00787E85"/>
    <w:rsid w:val="0079531A"/>
    <w:rsid w:val="007C1C3D"/>
    <w:rsid w:val="0083630F"/>
    <w:rsid w:val="0084671C"/>
    <w:rsid w:val="00862A73"/>
    <w:rsid w:val="008A7B75"/>
    <w:rsid w:val="008B6A55"/>
    <w:rsid w:val="008E44C6"/>
    <w:rsid w:val="00912A03"/>
    <w:rsid w:val="0091600F"/>
    <w:rsid w:val="00935375"/>
    <w:rsid w:val="00952E5C"/>
    <w:rsid w:val="00961FAE"/>
    <w:rsid w:val="00976C05"/>
    <w:rsid w:val="00990C97"/>
    <w:rsid w:val="00A20170"/>
    <w:rsid w:val="00A34BF7"/>
    <w:rsid w:val="00A40178"/>
    <w:rsid w:val="00A56824"/>
    <w:rsid w:val="00A61E8A"/>
    <w:rsid w:val="00AA0089"/>
    <w:rsid w:val="00AC4A76"/>
    <w:rsid w:val="00AE11CE"/>
    <w:rsid w:val="00AE406B"/>
    <w:rsid w:val="00AF31E5"/>
    <w:rsid w:val="00AF6814"/>
    <w:rsid w:val="00B34E1D"/>
    <w:rsid w:val="00B8196D"/>
    <w:rsid w:val="00BE2578"/>
    <w:rsid w:val="00C15E30"/>
    <w:rsid w:val="00C24120"/>
    <w:rsid w:val="00C345B6"/>
    <w:rsid w:val="00C40AF6"/>
    <w:rsid w:val="00C445CC"/>
    <w:rsid w:val="00C63702"/>
    <w:rsid w:val="00C8757D"/>
    <w:rsid w:val="00C91A6F"/>
    <w:rsid w:val="00C94822"/>
    <w:rsid w:val="00C953F0"/>
    <w:rsid w:val="00CB054C"/>
    <w:rsid w:val="00CB1CCD"/>
    <w:rsid w:val="00CF00BF"/>
    <w:rsid w:val="00D03F3E"/>
    <w:rsid w:val="00D1435B"/>
    <w:rsid w:val="00D349DC"/>
    <w:rsid w:val="00D52C96"/>
    <w:rsid w:val="00E17FC2"/>
    <w:rsid w:val="00E20E81"/>
    <w:rsid w:val="00E226A7"/>
    <w:rsid w:val="00E74AED"/>
    <w:rsid w:val="00E855EC"/>
    <w:rsid w:val="00EA05C8"/>
    <w:rsid w:val="00EA4C68"/>
    <w:rsid w:val="00EC677B"/>
    <w:rsid w:val="00EE47F3"/>
    <w:rsid w:val="00F4101A"/>
    <w:rsid w:val="00FB082B"/>
    <w:rsid w:val="00FB5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70028FB-013F-425A-8624-BD89E076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5"/>
    <w:rPr>
      <w:rFonts w:eastAsiaTheme="minorHAnsi"/>
      <w:sz w:val="24"/>
      <w:szCs w:val="24"/>
    </w:rPr>
  </w:style>
  <w:style w:type="paragraph" w:styleId="Heading1">
    <w:name w:val="heading 1"/>
    <w:basedOn w:val="Normal"/>
    <w:next w:val="Normal"/>
    <w:link w:val="Heading1Char"/>
    <w:autoRedefine/>
    <w:uiPriority w:val="9"/>
    <w:qFormat/>
    <w:rsid w:val="001C3A11"/>
    <w:pPr>
      <w:keepNext/>
      <w:keepLines/>
      <w:spacing w:before="240"/>
      <w:outlineLvl w:val="0"/>
    </w:pPr>
    <w:rPr>
      <w:rFonts w:asciiTheme="majorHAnsi" w:eastAsiaTheme="majorEastAsia" w:hAnsiTheme="majorHAnsi" w:cstheme="majorBidi"/>
      <w:color w:val="FF0000"/>
      <w:sz w:val="36"/>
      <w:szCs w:val="40"/>
      <w:lang w:eastAsia="de-DE"/>
    </w:rPr>
  </w:style>
  <w:style w:type="paragraph" w:styleId="Heading2">
    <w:name w:val="heading 2"/>
    <w:basedOn w:val="Normal"/>
    <w:next w:val="Normal"/>
    <w:link w:val="Heading2Char"/>
    <w:uiPriority w:val="9"/>
    <w:unhideWhenUsed/>
    <w:qFormat/>
    <w:rsid w:val="0083630F"/>
    <w:pPr>
      <w:keepNext/>
      <w:keepLines/>
      <w:numPr>
        <w:ilvl w:val="1"/>
        <w:numId w:val="6"/>
      </w:numPr>
      <w:spacing w:before="40"/>
      <w:outlineLvl w:val="1"/>
    </w:pPr>
    <w:rPr>
      <w:rFonts w:asciiTheme="majorHAnsi" w:eastAsiaTheme="majorEastAsia" w:hAnsiTheme="majorHAnsi" w:cstheme="majorBidi"/>
      <w:b/>
      <w:color w:val="000000" w:themeColor="text1"/>
      <w:sz w:val="26"/>
      <w:szCs w:val="26"/>
      <w:lang w:eastAsia="de-DE"/>
    </w:rPr>
  </w:style>
  <w:style w:type="paragraph" w:styleId="Heading3">
    <w:name w:val="heading 3"/>
    <w:basedOn w:val="Normal"/>
    <w:next w:val="Normal"/>
    <w:link w:val="Heading3Char"/>
    <w:uiPriority w:val="9"/>
    <w:semiHidden/>
    <w:unhideWhenUsed/>
    <w:qFormat/>
    <w:rsid w:val="0083630F"/>
    <w:pPr>
      <w:keepNext/>
      <w:keepLines/>
      <w:numPr>
        <w:ilvl w:val="2"/>
        <w:numId w:val="6"/>
      </w:numPr>
      <w:spacing w:before="40"/>
      <w:outlineLvl w:val="2"/>
    </w:pPr>
    <w:rPr>
      <w:rFonts w:asciiTheme="majorHAnsi" w:eastAsiaTheme="majorEastAsia" w:hAnsiTheme="majorHAnsi" w:cstheme="majorBidi"/>
      <w:color w:val="1F4D78" w:themeColor="accent1" w:themeShade="7F"/>
      <w:lang w:eastAsia="de-DE"/>
    </w:rPr>
  </w:style>
  <w:style w:type="paragraph" w:styleId="Heading4">
    <w:name w:val="heading 4"/>
    <w:basedOn w:val="Normal"/>
    <w:next w:val="Normal"/>
    <w:link w:val="Heading4Char"/>
    <w:uiPriority w:val="9"/>
    <w:semiHidden/>
    <w:unhideWhenUsed/>
    <w:qFormat/>
    <w:rsid w:val="0083630F"/>
    <w:pPr>
      <w:keepNext/>
      <w:keepLines/>
      <w:numPr>
        <w:ilvl w:val="3"/>
        <w:numId w:val="6"/>
      </w:numPr>
      <w:spacing w:before="40"/>
      <w:outlineLvl w:val="3"/>
    </w:pPr>
    <w:rPr>
      <w:rFonts w:asciiTheme="majorHAnsi" w:eastAsiaTheme="majorEastAsia" w:hAnsiTheme="majorHAnsi" w:cstheme="majorBidi"/>
      <w:i/>
      <w:iCs/>
      <w:color w:val="2E74B5" w:themeColor="accent1" w:themeShade="BF"/>
      <w:lang w:eastAsia="de-DE"/>
    </w:rPr>
  </w:style>
  <w:style w:type="paragraph" w:styleId="Heading5">
    <w:name w:val="heading 5"/>
    <w:basedOn w:val="Normal"/>
    <w:next w:val="Normal"/>
    <w:link w:val="Heading5Char"/>
    <w:uiPriority w:val="9"/>
    <w:semiHidden/>
    <w:unhideWhenUsed/>
    <w:qFormat/>
    <w:rsid w:val="0083630F"/>
    <w:pPr>
      <w:keepNext/>
      <w:keepLines/>
      <w:numPr>
        <w:ilvl w:val="4"/>
        <w:numId w:val="6"/>
      </w:numPr>
      <w:spacing w:before="40"/>
      <w:outlineLvl w:val="4"/>
    </w:pPr>
    <w:rPr>
      <w:rFonts w:asciiTheme="majorHAnsi" w:eastAsiaTheme="majorEastAsia" w:hAnsiTheme="majorHAnsi" w:cstheme="majorBidi"/>
      <w:color w:val="2E74B5" w:themeColor="accent1" w:themeShade="BF"/>
      <w:lang w:eastAsia="de-DE"/>
    </w:rPr>
  </w:style>
  <w:style w:type="paragraph" w:styleId="Heading6">
    <w:name w:val="heading 6"/>
    <w:basedOn w:val="Normal"/>
    <w:next w:val="Normal"/>
    <w:link w:val="Heading6Char"/>
    <w:uiPriority w:val="9"/>
    <w:semiHidden/>
    <w:unhideWhenUsed/>
    <w:qFormat/>
    <w:rsid w:val="0083630F"/>
    <w:pPr>
      <w:keepNext/>
      <w:keepLines/>
      <w:numPr>
        <w:ilvl w:val="5"/>
        <w:numId w:val="6"/>
      </w:numPr>
      <w:spacing w:before="40"/>
      <w:outlineLvl w:val="5"/>
    </w:pPr>
    <w:rPr>
      <w:rFonts w:asciiTheme="majorHAnsi" w:eastAsiaTheme="majorEastAsia" w:hAnsiTheme="majorHAnsi" w:cstheme="majorBidi"/>
      <w:color w:val="1F4D78" w:themeColor="accent1" w:themeShade="7F"/>
      <w:lang w:eastAsia="de-DE"/>
    </w:rPr>
  </w:style>
  <w:style w:type="paragraph" w:styleId="Heading7">
    <w:name w:val="heading 7"/>
    <w:basedOn w:val="Normal"/>
    <w:next w:val="Normal"/>
    <w:link w:val="Heading7Char"/>
    <w:uiPriority w:val="9"/>
    <w:semiHidden/>
    <w:unhideWhenUsed/>
    <w:qFormat/>
    <w:rsid w:val="0083630F"/>
    <w:pPr>
      <w:keepNext/>
      <w:keepLines/>
      <w:numPr>
        <w:ilvl w:val="6"/>
        <w:numId w:val="6"/>
      </w:numPr>
      <w:spacing w:before="40"/>
      <w:outlineLvl w:val="6"/>
    </w:pPr>
    <w:rPr>
      <w:rFonts w:asciiTheme="majorHAnsi" w:eastAsiaTheme="majorEastAsia" w:hAnsiTheme="majorHAnsi" w:cstheme="majorBidi"/>
      <w:i/>
      <w:iCs/>
      <w:color w:val="1F4D78" w:themeColor="accent1" w:themeShade="7F"/>
      <w:lang w:eastAsia="de-DE"/>
    </w:rPr>
  </w:style>
  <w:style w:type="paragraph" w:styleId="Heading8">
    <w:name w:val="heading 8"/>
    <w:basedOn w:val="Normal"/>
    <w:next w:val="Normal"/>
    <w:link w:val="Heading8Char"/>
    <w:uiPriority w:val="9"/>
    <w:semiHidden/>
    <w:unhideWhenUsed/>
    <w:qFormat/>
    <w:rsid w:val="0083630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lang w:eastAsia="de-DE"/>
    </w:rPr>
  </w:style>
  <w:style w:type="paragraph" w:styleId="Heading9">
    <w:name w:val="heading 9"/>
    <w:basedOn w:val="Normal"/>
    <w:next w:val="Normal"/>
    <w:link w:val="Heading9Char"/>
    <w:uiPriority w:val="9"/>
    <w:semiHidden/>
    <w:unhideWhenUsed/>
    <w:qFormat/>
    <w:rsid w:val="0083630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A55"/>
    <w:rPr>
      <w:color w:val="0000FF"/>
      <w:u w:val="single"/>
    </w:rPr>
  </w:style>
  <w:style w:type="paragraph" w:customStyle="1" w:styleId="xmsonormal">
    <w:name w:val="x_msonormal"/>
    <w:basedOn w:val="Normal"/>
    <w:rsid w:val="008B6A55"/>
    <w:pPr>
      <w:spacing w:before="100" w:beforeAutospacing="1" w:after="100" w:afterAutospacing="1"/>
    </w:pPr>
  </w:style>
  <w:style w:type="character" w:styleId="FollowedHyperlink">
    <w:name w:val="FollowedHyperlink"/>
    <w:basedOn w:val="DefaultParagraphFont"/>
    <w:rsid w:val="00935375"/>
    <w:rPr>
      <w:color w:val="954F72" w:themeColor="followedHyperlink"/>
      <w:u w:val="single"/>
    </w:rPr>
  </w:style>
  <w:style w:type="character" w:customStyle="1" w:styleId="st1">
    <w:name w:val="st1"/>
    <w:basedOn w:val="DefaultParagraphFont"/>
    <w:rsid w:val="00570C68"/>
  </w:style>
  <w:style w:type="character" w:customStyle="1" w:styleId="Heading1Char">
    <w:name w:val="Heading 1 Char"/>
    <w:basedOn w:val="DefaultParagraphFont"/>
    <w:link w:val="Heading1"/>
    <w:uiPriority w:val="9"/>
    <w:rsid w:val="001C3A11"/>
    <w:rPr>
      <w:rFonts w:asciiTheme="majorHAnsi" w:eastAsiaTheme="majorEastAsia" w:hAnsiTheme="majorHAnsi" w:cstheme="majorBidi"/>
      <w:color w:val="FF0000"/>
      <w:sz w:val="36"/>
      <w:szCs w:val="40"/>
      <w:lang w:eastAsia="de-DE"/>
    </w:rPr>
  </w:style>
  <w:style w:type="character" w:customStyle="1" w:styleId="Heading2Char">
    <w:name w:val="Heading 2 Char"/>
    <w:basedOn w:val="DefaultParagraphFont"/>
    <w:link w:val="Heading2"/>
    <w:uiPriority w:val="9"/>
    <w:rsid w:val="0083630F"/>
    <w:rPr>
      <w:rFonts w:asciiTheme="majorHAnsi" w:eastAsiaTheme="majorEastAsia" w:hAnsiTheme="majorHAnsi" w:cstheme="majorBidi"/>
      <w:b/>
      <w:color w:val="000000" w:themeColor="text1"/>
      <w:sz w:val="26"/>
      <w:szCs w:val="26"/>
      <w:lang w:eastAsia="de-DE"/>
    </w:rPr>
  </w:style>
  <w:style w:type="character" w:customStyle="1" w:styleId="Heading3Char">
    <w:name w:val="Heading 3 Char"/>
    <w:basedOn w:val="DefaultParagraphFont"/>
    <w:link w:val="Heading3"/>
    <w:uiPriority w:val="9"/>
    <w:semiHidden/>
    <w:rsid w:val="0083630F"/>
    <w:rPr>
      <w:rFonts w:asciiTheme="majorHAnsi" w:eastAsiaTheme="majorEastAsia" w:hAnsiTheme="majorHAnsi" w:cstheme="majorBidi"/>
      <w:color w:val="1F4D78" w:themeColor="accent1" w:themeShade="7F"/>
      <w:sz w:val="24"/>
      <w:szCs w:val="24"/>
      <w:lang w:eastAsia="de-DE"/>
    </w:rPr>
  </w:style>
  <w:style w:type="character" w:customStyle="1" w:styleId="Heading4Char">
    <w:name w:val="Heading 4 Char"/>
    <w:basedOn w:val="DefaultParagraphFont"/>
    <w:link w:val="Heading4"/>
    <w:uiPriority w:val="9"/>
    <w:semiHidden/>
    <w:rsid w:val="0083630F"/>
    <w:rPr>
      <w:rFonts w:asciiTheme="majorHAnsi" w:eastAsiaTheme="majorEastAsia" w:hAnsiTheme="majorHAnsi" w:cstheme="majorBidi"/>
      <w:i/>
      <w:iCs/>
      <w:color w:val="2E74B5" w:themeColor="accent1" w:themeShade="BF"/>
      <w:sz w:val="24"/>
      <w:szCs w:val="24"/>
      <w:lang w:eastAsia="de-DE"/>
    </w:rPr>
  </w:style>
  <w:style w:type="character" w:customStyle="1" w:styleId="Heading5Char">
    <w:name w:val="Heading 5 Char"/>
    <w:basedOn w:val="DefaultParagraphFont"/>
    <w:link w:val="Heading5"/>
    <w:uiPriority w:val="9"/>
    <w:semiHidden/>
    <w:rsid w:val="0083630F"/>
    <w:rPr>
      <w:rFonts w:asciiTheme="majorHAnsi" w:eastAsiaTheme="majorEastAsia" w:hAnsiTheme="majorHAnsi" w:cstheme="majorBidi"/>
      <w:color w:val="2E74B5" w:themeColor="accent1" w:themeShade="BF"/>
      <w:sz w:val="24"/>
      <w:szCs w:val="24"/>
      <w:lang w:eastAsia="de-DE"/>
    </w:rPr>
  </w:style>
  <w:style w:type="character" w:customStyle="1" w:styleId="Heading6Char">
    <w:name w:val="Heading 6 Char"/>
    <w:basedOn w:val="DefaultParagraphFont"/>
    <w:link w:val="Heading6"/>
    <w:uiPriority w:val="9"/>
    <w:semiHidden/>
    <w:rsid w:val="0083630F"/>
    <w:rPr>
      <w:rFonts w:asciiTheme="majorHAnsi" w:eastAsiaTheme="majorEastAsia" w:hAnsiTheme="majorHAnsi" w:cstheme="majorBidi"/>
      <w:color w:val="1F4D78" w:themeColor="accent1" w:themeShade="7F"/>
      <w:sz w:val="24"/>
      <w:szCs w:val="24"/>
      <w:lang w:eastAsia="de-DE"/>
    </w:rPr>
  </w:style>
  <w:style w:type="character" w:customStyle="1" w:styleId="Heading7Char">
    <w:name w:val="Heading 7 Char"/>
    <w:basedOn w:val="DefaultParagraphFont"/>
    <w:link w:val="Heading7"/>
    <w:uiPriority w:val="9"/>
    <w:semiHidden/>
    <w:rsid w:val="0083630F"/>
    <w:rPr>
      <w:rFonts w:asciiTheme="majorHAnsi" w:eastAsiaTheme="majorEastAsia" w:hAnsiTheme="majorHAnsi" w:cstheme="majorBidi"/>
      <w:i/>
      <w:iCs/>
      <w:color w:val="1F4D78" w:themeColor="accent1" w:themeShade="7F"/>
      <w:sz w:val="24"/>
      <w:szCs w:val="24"/>
      <w:lang w:eastAsia="de-DE"/>
    </w:rPr>
  </w:style>
  <w:style w:type="character" w:customStyle="1" w:styleId="Heading8Char">
    <w:name w:val="Heading 8 Char"/>
    <w:basedOn w:val="DefaultParagraphFont"/>
    <w:link w:val="Heading8"/>
    <w:uiPriority w:val="9"/>
    <w:semiHidden/>
    <w:rsid w:val="0083630F"/>
    <w:rPr>
      <w:rFonts w:asciiTheme="majorHAnsi" w:eastAsiaTheme="majorEastAsia" w:hAnsiTheme="majorHAnsi" w:cstheme="majorBidi"/>
      <w:color w:val="272727" w:themeColor="text1" w:themeTint="D8"/>
      <w:sz w:val="21"/>
      <w:szCs w:val="21"/>
      <w:lang w:eastAsia="de-DE"/>
    </w:rPr>
  </w:style>
  <w:style w:type="character" w:customStyle="1" w:styleId="Heading9Char">
    <w:name w:val="Heading 9 Char"/>
    <w:basedOn w:val="DefaultParagraphFont"/>
    <w:link w:val="Heading9"/>
    <w:uiPriority w:val="9"/>
    <w:semiHidden/>
    <w:rsid w:val="0083630F"/>
    <w:rPr>
      <w:rFonts w:asciiTheme="majorHAnsi" w:eastAsiaTheme="majorEastAsia" w:hAnsiTheme="majorHAnsi" w:cstheme="majorBidi"/>
      <w:i/>
      <w:iCs/>
      <w:color w:val="272727" w:themeColor="text1" w:themeTint="D8"/>
      <w:sz w:val="21"/>
      <w:szCs w:val="21"/>
      <w:lang w:eastAsia="de-DE"/>
    </w:rPr>
  </w:style>
  <w:style w:type="paragraph" w:styleId="ListParagraph">
    <w:name w:val="List Paragraph"/>
    <w:basedOn w:val="Normal"/>
    <w:uiPriority w:val="34"/>
    <w:qFormat/>
    <w:rsid w:val="00B8196D"/>
    <w:pPr>
      <w:ind w:left="720"/>
      <w:contextualSpacing/>
    </w:pPr>
  </w:style>
  <w:style w:type="paragraph" w:styleId="Header">
    <w:name w:val="header"/>
    <w:basedOn w:val="Normal"/>
    <w:link w:val="HeaderChar"/>
    <w:rsid w:val="004F6D54"/>
    <w:pPr>
      <w:tabs>
        <w:tab w:val="center" w:pos="4513"/>
        <w:tab w:val="right" w:pos="9026"/>
      </w:tabs>
    </w:pPr>
  </w:style>
  <w:style w:type="character" w:customStyle="1" w:styleId="HeaderChar">
    <w:name w:val="Header Char"/>
    <w:basedOn w:val="DefaultParagraphFont"/>
    <w:link w:val="Header"/>
    <w:rsid w:val="004F6D54"/>
    <w:rPr>
      <w:rFonts w:eastAsiaTheme="minorHAnsi"/>
      <w:sz w:val="24"/>
      <w:szCs w:val="24"/>
    </w:rPr>
  </w:style>
  <w:style w:type="paragraph" w:styleId="Footer">
    <w:name w:val="footer"/>
    <w:basedOn w:val="Normal"/>
    <w:link w:val="FooterChar"/>
    <w:uiPriority w:val="99"/>
    <w:rsid w:val="004F6D54"/>
    <w:pPr>
      <w:tabs>
        <w:tab w:val="center" w:pos="4513"/>
        <w:tab w:val="right" w:pos="9026"/>
      </w:tabs>
    </w:pPr>
  </w:style>
  <w:style w:type="character" w:customStyle="1" w:styleId="FooterChar">
    <w:name w:val="Footer Char"/>
    <w:basedOn w:val="DefaultParagraphFont"/>
    <w:link w:val="Footer"/>
    <w:uiPriority w:val="99"/>
    <w:rsid w:val="004F6D54"/>
    <w:rPr>
      <w:rFonts w:eastAsiaTheme="minorHAnsi"/>
      <w:sz w:val="24"/>
      <w:szCs w:val="24"/>
    </w:rPr>
  </w:style>
  <w:style w:type="paragraph" w:styleId="BalloonText">
    <w:name w:val="Balloon Text"/>
    <w:basedOn w:val="Normal"/>
    <w:link w:val="BalloonTextChar"/>
    <w:rsid w:val="00C40AF6"/>
    <w:rPr>
      <w:rFonts w:ascii="Segoe UI" w:hAnsi="Segoe UI" w:cs="Segoe UI"/>
      <w:sz w:val="18"/>
      <w:szCs w:val="18"/>
    </w:rPr>
  </w:style>
  <w:style w:type="character" w:customStyle="1" w:styleId="BalloonTextChar">
    <w:name w:val="Balloon Text Char"/>
    <w:basedOn w:val="DefaultParagraphFont"/>
    <w:link w:val="BalloonText"/>
    <w:rsid w:val="00C40AF6"/>
    <w:rPr>
      <w:rFonts w:ascii="Segoe UI" w:eastAsiaTheme="minorHAnsi" w:hAnsi="Segoe UI" w:cs="Segoe UI"/>
      <w:sz w:val="18"/>
      <w:szCs w:val="18"/>
    </w:rPr>
  </w:style>
  <w:style w:type="table" w:styleId="TableGrid">
    <w:name w:val="Table Grid"/>
    <w:basedOn w:val="TableNormal"/>
    <w:uiPriority w:val="39"/>
    <w:rsid w:val="005933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1381">
      <w:bodyDiv w:val="1"/>
      <w:marLeft w:val="0"/>
      <w:marRight w:val="0"/>
      <w:marTop w:val="0"/>
      <w:marBottom w:val="0"/>
      <w:divBdr>
        <w:top w:val="none" w:sz="0" w:space="0" w:color="auto"/>
        <w:left w:val="none" w:sz="0" w:space="0" w:color="auto"/>
        <w:bottom w:val="none" w:sz="0" w:space="0" w:color="auto"/>
        <w:right w:val="none" w:sz="0" w:space="0" w:color="auto"/>
      </w:divBdr>
    </w:div>
    <w:div w:id="185951015">
      <w:bodyDiv w:val="1"/>
      <w:marLeft w:val="0"/>
      <w:marRight w:val="0"/>
      <w:marTop w:val="0"/>
      <w:marBottom w:val="0"/>
      <w:divBdr>
        <w:top w:val="none" w:sz="0" w:space="0" w:color="auto"/>
        <w:left w:val="none" w:sz="0" w:space="0" w:color="auto"/>
        <w:bottom w:val="none" w:sz="0" w:space="0" w:color="auto"/>
        <w:right w:val="none" w:sz="0" w:space="0" w:color="auto"/>
      </w:divBdr>
    </w:div>
    <w:div w:id="222369773">
      <w:bodyDiv w:val="1"/>
      <w:marLeft w:val="0"/>
      <w:marRight w:val="0"/>
      <w:marTop w:val="0"/>
      <w:marBottom w:val="0"/>
      <w:divBdr>
        <w:top w:val="none" w:sz="0" w:space="0" w:color="auto"/>
        <w:left w:val="none" w:sz="0" w:space="0" w:color="auto"/>
        <w:bottom w:val="none" w:sz="0" w:space="0" w:color="auto"/>
        <w:right w:val="none" w:sz="0" w:space="0" w:color="auto"/>
      </w:divBdr>
    </w:div>
    <w:div w:id="367607032">
      <w:bodyDiv w:val="1"/>
      <w:marLeft w:val="0"/>
      <w:marRight w:val="0"/>
      <w:marTop w:val="0"/>
      <w:marBottom w:val="0"/>
      <w:divBdr>
        <w:top w:val="none" w:sz="0" w:space="0" w:color="auto"/>
        <w:left w:val="none" w:sz="0" w:space="0" w:color="auto"/>
        <w:bottom w:val="none" w:sz="0" w:space="0" w:color="auto"/>
        <w:right w:val="none" w:sz="0" w:space="0" w:color="auto"/>
      </w:divBdr>
    </w:div>
    <w:div w:id="465241956">
      <w:bodyDiv w:val="1"/>
      <w:marLeft w:val="0"/>
      <w:marRight w:val="0"/>
      <w:marTop w:val="0"/>
      <w:marBottom w:val="0"/>
      <w:divBdr>
        <w:top w:val="none" w:sz="0" w:space="0" w:color="auto"/>
        <w:left w:val="none" w:sz="0" w:space="0" w:color="auto"/>
        <w:bottom w:val="none" w:sz="0" w:space="0" w:color="auto"/>
        <w:right w:val="none" w:sz="0" w:space="0" w:color="auto"/>
      </w:divBdr>
    </w:div>
    <w:div w:id="1243373372">
      <w:bodyDiv w:val="1"/>
      <w:marLeft w:val="0"/>
      <w:marRight w:val="0"/>
      <w:marTop w:val="0"/>
      <w:marBottom w:val="0"/>
      <w:divBdr>
        <w:top w:val="none" w:sz="0" w:space="0" w:color="auto"/>
        <w:left w:val="none" w:sz="0" w:space="0" w:color="auto"/>
        <w:bottom w:val="none" w:sz="0" w:space="0" w:color="auto"/>
        <w:right w:val="none" w:sz="0" w:space="0" w:color="auto"/>
      </w:divBdr>
    </w:div>
    <w:div w:id="1249538820">
      <w:bodyDiv w:val="1"/>
      <w:marLeft w:val="0"/>
      <w:marRight w:val="0"/>
      <w:marTop w:val="0"/>
      <w:marBottom w:val="0"/>
      <w:divBdr>
        <w:top w:val="none" w:sz="0" w:space="0" w:color="auto"/>
        <w:left w:val="none" w:sz="0" w:space="0" w:color="auto"/>
        <w:bottom w:val="none" w:sz="0" w:space="0" w:color="auto"/>
        <w:right w:val="none" w:sz="0" w:space="0" w:color="auto"/>
      </w:divBdr>
    </w:div>
    <w:div w:id="155407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ea-event.webex.com/eea-event/onstage/g.php?MTID=ec112629cac00063f7d59912cf2d4df9a" TargetMode="External"/><Relationship Id="rId18" Type="http://schemas.openxmlformats.org/officeDocument/2006/relationships/hyperlink" Target="http://www.unep.org/resourcepanel/Default.aspx?tabid=13330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docs.google.com/document/d/1rjNun9IOsekwlavj4rqoiw7qlLZd66sBvFNGCU7Filw/edit?usp=sharing" TargetMode="External"/><Relationship Id="rId20" Type="http://schemas.openxmlformats.org/officeDocument/2006/relationships/hyperlink" Target="http://www.unep.org/resourcepanel/new/ResearchPublications/AssessmentAreasReports/tabid/133328/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forum.eionet.europa.eu/nrc-scp-waste/library/eionet-webinars/webinars-resource-efficiency" TargetMode="External"/><Relationship Id="rId23" Type="http://schemas.openxmlformats.org/officeDocument/2006/relationships/theme" Target="theme/theme1.xml"/><Relationship Id="rId10" Type="http://schemas.openxmlformats.org/officeDocument/2006/relationships/hyperlink" Target="http://www.webex.com/test-meeting.html" TargetMode="External"/><Relationship Id="rId19" Type="http://schemas.openxmlformats.org/officeDocument/2006/relationships/hyperlink" Target="http://www.unep.org/resourcepanel/Default.aspx?tabid=133307" TargetMode="External"/><Relationship Id="rId4" Type="http://schemas.openxmlformats.org/officeDocument/2006/relationships/settings" Target="settings.xml"/><Relationship Id="rId9" Type="http://schemas.openxmlformats.org/officeDocument/2006/relationships/hyperlink" Target="mailto:Marco.Veneziani@eea.europa.e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0799D-2F37-40DD-9804-1D05CA5F6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Veneziani</dc:creator>
  <cp:keywords/>
  <dc:description/>
  <cp:lastModifiedBy>Pawel Kazmierczyk</cp:lastModifiedBy>
  <cp:revision>3</cp:revision>
  <cp:lastPrinted>2014-11-28T10:48:00Z</cp:lastPrinted>
  <dcterms:created xsi:type="dcterms:W3CDTF">2015-10-27T21:05:00Z</dcterms:created>
  <dcterms:modified xsi:type="dcterms:W3CDTF">2015-10-27T21:05:00Z</dcterms:modified>
</cp:coreProperties>
</file>