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9" w:type="dxa"/>
        <w:jc w:val="center"/>
        <w:tblLayout w:type="fixed"/>
        <w:tblCellMar>
          <w:left w:w="0" w:type="dxa"/>
          <w:right w:w="0" w:type="dxa"/>
        </w:tblCellMar>
        <w:tblLook w:val="0000" w:firstRow="0" w:lastRow="0" w:firstColumn="0" w:lastColumn="0" w:noHBand="0" w:noVBand="0"/>
      </w:tblPr>
      <w:tblGrid>
        <w:gridCol w:w="4796"/>
        <w:gridCol w:w="4973"/>
      </w:tblGrid>
      <w:tr w:rsidR="007A74D6" w:rsidRPr="005A41F6" w14:paraId="75B901B4" w14:textId="77777777">
        <w:trPr>
          <w:cantSplit/>
          <w:trHeight w:val="903"/>
          <w:jc w:val="center"/>
        </w:trPr>
        <w:tc>
          <w:tcPr>
            <w:tcW w:w="4796" w:type="dxa"/>
          </w:tcPr>
          <w:p w14:paraId="6793DB24" w14:textId="77777777" w:rsidR="0004231D" w:rsidRDefault="0004231D" w:rsidP="002958D4">
            <w:pPr>
              <w:spacing w:before="72"/>
              <w:jc w:val="both"/>
              <w:rPr>
                <w:rFonts w:ascii="Arial" w:hAnsi="Arial" w:cs="Arial"/>
                <w:i/>
                <w:sz w:val="16"/>
                <w:szCs w:val="16"/>
              </w:rPr>
            </w:pPr>
            <w:r w:rsidRPr="0004231D">
              <w:rPr>
                <w:rFonts w:ascii="Arial" w:hAnsi="Arial" w:cs="Arial"/>
                <w:i/>
                <w:sz w:val="16"/>
                <w:szCs w:val="16"/>
              </w:rPr>
              <w:t xml:space="preserve">Freshwater </w:t>
            </w:r>
            <w:proofErr w:type="spellStart"/>
            <w:r w:rsidRPr="0004231D">
              <w:rPr>
                <w:rFonts w:ascii="Arial" w:hAnsi="Arial" w:cs="Arial"/>
                <w:i/>
                <w:sz w:val="16"/>
                <w:szCs w:val="16"/>
              </w:rPr>
              <w:t>Eionet</w:t>
            </w:r>
            <w:proofErr w:type="spellEnd"/>
            <w:r w:rsidRPr="0004231D">
              <w:rPr>
                <w:rFonts w:ascii="Arial" w:hAnsi="Arial" w:cs="Arial"/>
                <w:i/>
                <w:sz w:val="16"/>
                <w:szCs w:val="16"/>
              </w:rPr>
              <w:t xml:space="preserve"> Workshop 2015</w:t>
            </w:r>
          </w:p>
          <w:p w14:paraId="2E4AD111" w14:textId="77777777" w:rsidR="002958D4" w:rsidRPr="00202DF8" w:rsidRDefault="0004231D" w:rsidP="002958D4">
            <w:pPr>
              <w:spacing w:before="72"/>
              <w:jc w:val="both"/>
              <w:rPr>
                <w:rFonts w:ascii="Arial" w:hAnsi="Arial" w:cs="Arial"/>
                <w:i/>
                <w:sz w:val="16"/>
                <w:szCs w:val="16"/>
                <w:lang w:val="en-GB"/>
              </w:rPr>
            </w:pPr>
            <w:r>
              <w:rPr>
                <w:rFonts w:ascii="Arial" w:hAnsi="Arial" w:cs="Arial"/>
                <w:i/>
                <w:sz w:val="16"/>
                <w:szCs w:val="16"/>
                <w:lang w:val="en-GB"/>
              </w:rPr>
              <w:t>18-19 June 2015</w:t>
            </w:r>
            <w:r w:rsidR="002958D4" w:rsidRPr="00202DF8">
              <w:rPr>
                <w:rFonts w:ascii="Arial" w:hAnsi="Arial" w:cs="Arial"/>
                <w:i/>
                <w:sz w:val="16"/>
                <w:szCs w:val="16"/>
                <w:lang w:val="en-GB"/>
              </w:rPr>
              <w:t xml:space="preserve">, </w:t>
            </w:r>
            <w:r>
              <w:rPr>
                <w:rFonts w:ascii="Arial" w:hAnsi="Arial" w:cs="Arial"/>
                <w:i/>
                <w:sz w:val="16"/>
                <w:szCs w:val="16"/>
                <w:lang w:val="en-GB"/>
              </w:rPr>
              <w:t>EEA, Copenhagen</w:t>
            </w:r>
          </w:p>
          <w:p w14:paraId="07433C9D" w14:textId="3B71D0FE" w:rsidR="007A74D6" w:rsidRPr="006F3F50" w:rsidRDefault="00B876F3" w:rsidP="008F414E">
            <w:pPr>
              <w:spacing w:before="72"/>
              <w:jc w:val="both"/>
              <w:rPr>
                <w:rFonts w:ascii="Arial" w:hAnsi="Arial" w:cs="Arial"/>
                <w:i/>
                <w:sz w:val="16"/>
                <w:szCs w:val="16"/>
                <w:lang w:val="nb-NO"/>
              </w:rPr>
            </w:pPr>
            <w:r>
              <w:rPr>
                <w:rFonts w:ascii="Arial" w:hAnsi="Arial" w:cs="Arial"/>
                <w:i/>
                <w:sz w:val="16"/>
                <w:szCs w:val="16"/>
                <w:lang w:val="nb-NO"/>
              </w:rPr>
              <w:t>Final</w:t>
            </w:r>
            <w:r>
              <w:rPr>
                <w:rFonts w:ascii="Arial" w:hAnsi="Arial" w:cs="Arial"/>
                <w:i/>
                <w:sz w:val="16"/>
                <w:szCs w:val="16"/>
                <w:lang w:val="nb-NO"/>
              </w:rPr>
              <w:t xml:space="preserve"> </w:t>
            </w:r>
            <w:r w:rsidR="008F414E">
              <w:rPr>
                <w:rFonts w:ascii="Arial" w:hAnsi="Arial" w:cs="Arial"/>
                <w:i/>
                <w:sz w:val="16"/>
                <w:szCs w:val="16"/>
                <w:lang w:val="nb-NO"/>
              </w:rPr>
              <w:t>M</w:t>
            </w:r>
            <w:r w:rsidR="00124858">
              <w:rPr>
                <w:rFonts w:ascii="Arial" w:hAnsi="Arial" w:cs="Arial"/>
                <w:i/>
                <w:sz w:val="16"/>
                <w:szCs w:val="16"/>
                <w:lang w:val="nb-NO"/>
              </w:rPr>
              <w:t>inutes</w:t>
            </w:r>
          </w:p>
        </w:tc>
        <w:tc>
          <w:tcPr>
            <w:tcW w:w="4973" w:type="dxa"/>
            <w:vAlign w:val="center"/>
          </w:tcPr>
          <w:p w14:paraId="397918CB" w14:textId="77777777" w:rsidR="007A74D6" w:rsidRPr="00D17FA1" w:rsidRDefault="001B1B5B" w:rsidP="008761CE">
            <w:pPr>
              <w:jc w:val="right"/>
              <w:rPr>
                <w:rFonts w:ascii="Arial" w:hAnsi="Arial" w:cs="Arial"/>
                <w:b/>
                <w:sz w:val="2"/>
                <w:szCs w:val="2"/>
              </w:rPr>
            </w:pPr>
            <w:r>
              <w:rPr>
                <w:rFonts w:ascii="Arial" w:hAnsi="Arial" w:cs="Arial"/>
                <w:b/>
                <w:noProof/>
                <w:sz w:val="2"/>
                <w:szCs w:val="2"/>
              </w:rPr>
              <w:drawing>
                <wp:inline distT="0" distB="0" distL="0" distR="0" wp14:anchorId="2768D07A" wp14:editId="7B128EDD">
                  <wp:extent cx="29337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srcRect t="6849" r="2222" b="-1"/>
                          <a:stretch/>
                        </pic:blipFill>
                        <pic:spPr bwMode="auto">
                          <a:xfrm>
                            <a:off x="0" y="0"/>
                            <a:ext cx="2933700" cy="6477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5834E0D" w14:textId="77777777" w:rsidR="006F3F50" w:rsidRDefault="006F3F50" w:rsidP="006F3F50">
      <w:pPr>
        <w:ind w:left="360"/>
        <w:jc w:val="both"/>
        <w:rPr>
          <w:rFonts w:ascii="Arial" w:hAnsi="Arial" w:cs="Arial"/>
          <w:b/>
          <w:lang w:val="en-GB"/>
        </w:rPr>
      </w:pPr>
    </w:p>
    <w:p w14:paraId="295625B6" w14:textId="77777777" w:rsidR="003B1060" w:rsidRPr="00020151" w:rsidRDefault="003B1060" w:rsidP="003B1060">
      <w:pPr>
        <w:tabs>
          <w:tab w:val="left" w:pos="2460"/>
        </w:tabs>
        <w:rPr>
          <w:rFonts w:ascii="Arial" w:hAnsi="Arial" w:cs="Arial"/>
          <w:b/>
          <w:sz w:val="20"/>
          <w:szCs w:val="20"/>
        </w:rPr>
      </w:pPr>
      <w:r w:rsidRPr="00020151">
        <w:rPr>
          <w:rFonts w:ascii="Arial" w:hAnsi="Arial" w:cs="Arial"/>
          <w:b/>
          <w:sz w:val="20"/>
          <w:szCs w:val="20"/>
        </w:rPr>
        <w:tab/>
      </w:r>
    </w:p>
    <w:tbl>
      <w:tblPr>
        <w:tblpPr w:leftFromText="141" w:rightFromText="141" w:vertAnchor="text" w:horzAnchor="margin" w:tblpX="-110" w:tblpY="-58"/>
        <w:tblW w:w="9043" w:type="dxa"/>
        <w:tblBorders>
          <w:top w:val="single" w:sz="18" w:space="0" w:color="808080"/>
          <w:left w:val="single" w:sz="18" w:space="0" w:color="808080"/>
          <w:bottom w:val="single" w:sz="18" w:space="0" w:color="808080"/>
          <w:right w:val="single" w:sz="18" w:space="0" w:color="808080"/>
        </w:tblBorders>
        <w:tblLayout w:type="fixed"/>
        <w:tblCellMar>
          <w:left w:w="0" w:type="dxa"/>
          <w:right w:w="0" w:type="dxa"/>
        </w:tblCellMar>
        <w:tblLook w:val="0000" w:firstRow="0" w:lastRow="0" w:firstColumn="0" w:lastColumn="0" w:noHBand="0" w:noVBand="0"/>
      </w:tblPr>
      <w:tblGrid>
        <w:gridCol w:w="1573"/>
        <w:gridCol w:w="7470"/>
      </w:tblGrid>
      <w:tr w:rsidR="003B1060" w:rsidRPr="00020151" w14:paraId="371190EE" w14:textId="77777777" w:rsidTr="004242ED">
        <w:trPr>
          <w:cantSplit/>
          <w:trHeight w:val="139"/>
        </w:trPr>
        <w:tc>
          <w:tcPr>
            <w:tcW w:w="1573" w:type="dxa"/>
            <w:tcBorders>
              <w:top w:val="single" w:sz="18" w:space="0" w:color="808080"/>
              <w:bottom w:val="single" w:sz="18" w:space="0" w:color="808080"/>
            </w:tcBorders>
            <w:shd w:val="clear" w:color="auto" w:fill="D9D9D9"/>
          </w:tcPr>
          <w:p w14:paraId="68F17A8D" w14:textId="186B8654" w:rsidR="003B1060" w:rsidRPr="00020151" w:rsidRDefault="003B1060" w:rsidP="00B876F3">
            <w:pPr>
              <w:ind w:left="203"/>
              <w:jc w:val="both"/>
              <w:rPr>
                <w:rFonts w:ascii="Arial" w:hAnsi="Arial" w:cs="Arial"/>
                <w:b/>
                <w:bCs/>
                <w:i/>
                <w:iCs/>
                <w:sz w:val="20"/>
                <w:szCs w:val="20"/>
              </w:rPr>
            </w:pPr>
            <w:r w:rsidRPr="00020151">
              <w:rPr>
                <w:rFonts w:ascii="Arial" w:hAnsi="Arial" w:cs="Arial"/>
                <w:b/>
                <w:bCs/>
                <w:i/>
                <w:iCs/>
                <w:sz w:val="20"/>
                <w:szCs w:val="20"/>
              </w:rPr>
              <w:t>Minutes (</w:t>
            </w:r>
            <w:r w:rsidR="00B876F3">
              <w:rPr>
                <w:rFonts w:ascii="Arial" w:hAnsi="Arial" w:cs="Arial"/>
                <w:b/>
                <w:bCs/>
                <w:i/>
                <w:iCs/>
                <w:sz w:val="20"/>
                <w:szCs w:val="20"/>
              </w:rPr>
              <w:t>final</w:t>
            </w:r>
            <w:bookmarkStart w:id="0" w:name="_GoBack"/>
            <w:bookmarkEnd w:id="0"/>
            <w:r w:rsidRPr="00020151">
              <w:rPr>
                <w:rFonts w:ascii="Arial" w:hAnsi="Arial" w:cs="Arial"/>
                <w:b/>
                <w:bCs/>
                <w:i/>
                <w:iCs/>
                <w:sz w:val="20"/>
                <w:szCs w:val="20"/>
              </w:rPr>
              <w:t>) from</w:t>
            </w:r>
          </w:p>
        </w:tc>
        <w:tc>
          <w:tcPr>
            <w:tcW w:w="7470" w:type="dxa"/>
            <w:tcBorders>
              <w:top w:val="single" w:sz="18" w:space="0" w:color="808080"/>
              <w:bottom w:val="single" w:sz="18" w:space="0" w:color="808080"/>
            </w:tcBorders>
            <w:shd w:val="clear" w:color="auto" w:fill="D9D9D9"/>
            <w:vAlign w:val="center"/>
          </w:tcPr>
          <w:p w14:paraId="12F75F59" w14:textId="77777777" w:rsidR="003B1060" w:rsidRPr="00020151" w:rsidRDefault="00B1675C" w:rsidP="004242ED">
            <w:pPr>
              <w:pStyle w:val="Heading3"/>
              <w:spacing w:before="0"/>
              <w:ind w:left="147" w:right="53"/>
              <w:jc w:val="both"/>
              <w:rPr>
                <w:rFonts w:cs="Arial"/>
                <w:szCs w:val="22"/>
              </w:rPr>
            </w:pPr>
            <w:r w:rsidRPr="00B1675C">
              <w:rPr>
                <w:rFonts w:ascii="Arial" w:eastAsia="Times New Roman" w:hAnsi="Arial" w:cs="Arial"/>
                <w:noProof/>
                <w:color w:val="auto"/>
                <w:sz w:val="26"/>
                <w:szCs w:val="22"/>
                <w:lang w:val="en-GB"/>
              </w:rPr>
              <w:t>Freshwater Eionet Workshop</w:t>
            </w:r>
            <w:r>
              <w:rPr>
                <w:rFonts w:ascii="Arial" w:eastAsia="Times New Roman" w:hAnsi="Arial" w:cs="Arial"/>
                <w:noProof/>
                <w:color w:val="auto"/>
                <w:sz w:val="26"/>
                <w:szCs w:val="22"/>
                <w:lang w:val="en-GB"/>
              </w:rPr>
              <w:t xml:space="preserve"> 2015</w:t>
            </w:r>
          </w:p>
        </w:tc>
      </w:tr>
    </w:tbl>
    <w:p w14:paraId="37F1CBC2" w14:textId="77777777" w:rsidR="003B1060" w:rsidRPr="00020151" w:rsidRDefault="003B1060" w:rsidP="003B1060">
      <w:pPr>
        <w:rPr>
          <w:rFonts w:ascii="Calibri" w:hAnsi="Calibri"/>
          <w:vanish/>
          <w:sz w:val="22"/>
          <w:szCs w:val="22"/>
          <w:lang w:eastAsia="es-ES_tradnl"/>
        </w:rPr>
      </w:pPr>
    </w:p>
    <w:tbl>
      <w:tblPr>
        <w:tblW w:w="9036" w:type="dxa"/>
        <w:tblInd w:w="-90" w:type="dxa"/>
        <w:tblBorders>
          <w:bottom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90"/>
        <w:gridCol w:w="7146"/>
      </w:tblGrid>
      <w:tr w:rsidR="003B1060" w:rsidRPr="00103DF7" w14:paraId="0DADB480" w14:textId="77777777" w:rsidTr="005670E1">
        <w:trPr>
          <w:cantSplit/>
          <w:trHeight w:val="192"/>
        </w:trPr>
        <w:tc>
          <w:tcPr>
            <w:tcW w:w="1890" w:type="dxa"/>
            <w:shd w:val="clear" w:color="auto" w:fill="D9D9D9"/>
            <w:vAlign w:val="center"/>
          </w:tcPr>
          <w:p w14:paraId="5222AE63" w14:textId="77777777" w:rsidR="003B1060" w:rsidRPr="00020151" w:rsidRDefault="003B1060" w:rsidP="003B1060">
            <w:pPr>
              <w:ind w:left="203"/>
              <w:rPr>
                <w:rFonts w:ascii="Arial" w:hAnsi="Arial" w:cs="Arial"/>
                <w:b/>
                <w:bCs/>
                <w:i/>
                <w:iCs/>
                <w:sz w:val="16"/>
                <w:szCs w:val="16"/>
              </w:rPr>
            </w:pPr>
            <w:r w:rsidRPr="00020151">
              <w:rPr>
                <w:rFonts w:ascii="Arial" w:hAnsi="Arial" w:cs="Arial"/>
                <w:b/>
                <w:bCs/>
                <w:i/>
                <w:iCs/>
                <w:sz w:val="16"/>
                <w:szCs w:val="16"/>
              </w:rPr>
              <w:t xml:space="preserve">VENUE </w:t>
            </w:r>
          </w:p>
        </w:tc>
        <w:tc>
          <w:tcPr>
            <w:tcW w:w="7146" w:type="dxa"/>
            <w:shd w:val="clear" w:color="auto" w:fill="D9D9D9"/>
            <w:vAlign w:val="center"/>
          </w:tcPr>
          <w:p w14:paraId="1788EECC" w14:textId="77777777" w:rsidR="00B1675C" w:rsidRPr="00B1675C" w:rsidRDefault="00B1675C" w:rsidP="00B1675C">
            <w:pPr>
              <w:rPr>
                <w:rFonts w:ascii="Arial" w:hAnsi="Arial" w:cs="Arial"/>
                <w:sz w:val="20"/>
                <w:szCs w:val="20"/>
                <w:lang w:val="en-GB" w:eastAsia="es-ES_tradnl"/>
              </w:rPr>
            </w:pPr>
            <w:r w:rsidRPr="00B1675C">
              <w:rPr>
                <w:rFonts w:ascii="Arial" w:hAnsi="Arial" w:cs="Arial"/>
                <w:sz w:val="20"/>
                <w:szCs w:val="20"/>
                <w:lang w:val="en-GB" w:eastAsia="es-ES_tradnl"/>
              </w:rPr>
              <w:t xml:space="preserve">European Environment Agency, Copenhagen, </w:t>
            </w:r>
            <w:proofErr w:type="spellStart"/>
            <w:r w:rsidRPr="00B1675C">
              <w:rPr>
                <w:rFonts w:ascii="Arial" w:hAnsi="Arial" w:cs="Arial"/>
                <w:sz w:val="20"/>
                <w:szCs w:val="20"/>
                <w:lang w:val="en-GB" w:eastAsia="es-ES_tradnl"/>
              </w:rPr>
              <w:t>Kongens</w:t>
            </w:r>
            <w:proofErr w:type="spellEnd"/>
            <w:r w:rsidRPr="00B1675C">
              <w:rPr>
                <w:rFonts w:ascii="Arial" w:hAnsi="Arial" w:cs="Arial"/>
                <w:sz w:val="20"/>
                <w:szCs w:val="20"/>
                <w:lang w:val="en-GB" w:eastAsia="es-ES_tradnl"/>
              </w:rPr>
              <w:t xml:space="preserve"> </w:t>
            </w:r>
            <w:proofErr w:type="spellStart"/>
            <w:r w:rsidRPr="00B1675C">
              <w:rPr>
                <w:rFonts w:ascii="Arial" w:hAnsi="Arial" w:cs="Arial"/>
                <w:sz w:val="20"/>
                <w:szCs w:val="20"/>
                <w:lang w:val="en-GB" w:eastAsia="es-ES_tradnl"/>
              </w:rPr>
              <w:t>Nytorv</w:t>
            </w:r>
            <w:proofErr w:type="spellEnd"/>
            <w:r w:rsidRPr="00B1675C">
              <w:rPr>
                <w:rFonts w:ascii="Arial" w:hAnsi="Arial" w:cs="Arial"/>
                <w:sz w:val="20"/>
                <w:szCs w:val="20"/>
                <w:lang w:val="en-GB" w:eastAsia="es-ES_tradnl"/>
              </w:rPr>
              <w:t xml:space="preserve"> 6</w:t>
            </w:r>
          </w:p>
          <w:p w14:paraId="7B3DD1FC" w14:textId="77777777" w:rsidR="003B1060" w:rsidRPr="00103DF7" w:rsidRDefault="00B1675C" w:rsidP="00B1675C">
            <w:pPr>
              <w:rPr>
                <w:rFonts w:ascii="Arial" w:hAnsi="Arial" w:cs="Arial"/>
                <w:sz w:val="20"/>
                <w:szCs w:val="20"/>
                <w:lang w:val="de-DE"/>
              </w:rPr>
            </w:pPr>
            <w:r w:rsidRPr="00B1675C">
              <w:rPr>
                <w:rFonts w:ascii="Arial" w:hAnsi="Arial" w:cs="Arial"/>
                <w:sz w:val="20"/>
                <w:szCs w:val="20"/>
                <w:lang w:val="de-DE" w:eastAsia="es-ES_tradnl"/>
              </w:rPr>
              <w:t>Conference Room</w:t>
            </w:r>
          </w:p>
        </w:tc>
      </w:tr>
      <w:tr w:rsidR="003B1060" w:rsidRPr="00020151" w14:paraId="73F53C2C" w14:textId="77777777" w:rsidTr="005670E1">
        <w:trPr>
          <w:cantSplit/>
        </w:trPr>
        <w:tc>
          <w:tcPr>
            <w:tcW w:w="1890" w:type="dxa"/>
            <w:shd w:val="clear" w:color="auto" w:fill="D9D9D9"/>
            <w:vAlign w:val="center"/>
          </w:tcPr>
          <w:p w14:paraId="5BF24107" w14:textId="77777777" w:rsidR="003B1060" w:rsidRPr="00020151" w:rsidRDefault="003B1060" w:rsidP="003B1060">
            <w:pPr>
              <w:ind w:left="203"/>
              <w:rPr>
                <w:rFonts w:ascii="Arial" w:hAnsi="Arial" w:cs="Arial"/>
                <w:b/>
                <w:bCs/>
                <w:i/>
                <w:iCs/>
                <w:sz w:val="16"/>
                <w:szCs w:val="16"/>
              </w:rPr>
            </w:pPr>
            <w:r w:rsidRPr="00020151">
              <w:rPr>
                <w:rFonts w:ascii="Arial" w:hAnsi="Arial" w:cs="Arial"/>
                <w:b/>
                <w:bCs/>
                <w:i/>
                <w:iCs/>
                <w:sz w:val="16"/>
                <w:szCs w:val="16"/>
              </w:rPr>
              <w:t>DATE</w:t>
            </w:r>
          </w:p>
        </w:tc>
        <w:tc>
          <w:tcPr>
            <w:tcW w:w="7146" w:type="dxa"/>
            <w:shd w:val="clear" w:color="auto" w:fill="D9D9D9"/>
            <w:vAlign w:val="center"/>
          </w:tcPr>
          <w:p w14:paraId="77B5A206" w14:textId="77777777" w:rsidR="00FA415C" w:rsidRPr="00FA415C" w:rsidRDefault="00FA415C" w:rsidP="00FA415C">
            <w:pPr>
              <w:rPr>
                <w:rFonts w:ascii="Arial" w:hAnsi="Arial" w:cs="Arial"/>
                <w:sz w:val="20"/>
                <w:szCs w:val="20"/>
                <w:lang w:eastAsia="es-ES_tradnl"/>
              </w:rPr>
            </w:pPr>
            <w:r w:rsidRPr="00FA415C">
              <w:rPr>
                <w:rFonts w:ascii="Arial" w:hAnsi="Arial" w:cs="Arial"/>
                <w:sz w:val="20"/>
                <w:szCs w:val="20"/>
                <w:lang w:eastAsia="es-ES_tradnl"/>
              </w:rPr>
              <w:t>1st day, Thursday 18 June 2015, Conference Room (10:00 – 17:00)</w:t>
            </w:r>
          </w:p>
          <w:p w14:paraId="0E15C362" w14:textId="77777777" w:rsidR="003B1060" w:rsidRPr="00020151" w:rsidRDefault="00FA415C" w:rsidP="00FA415C">
            <w:pPr>
              <w:rPr>
                <w:rFonts w:ascii="Arial" w:hAnsi="Arial" w:cs="Arial"/>
                <w:sz w:val="20"/>
                <w:szCs w:val="20"/>
                <w:lang w:eastAsia="es-ES_tradnl"/>
              </w:rPr>
            </w:pPr>
            <w:r w:rsidRPr="00FA415C">
              <w:rPr>
                <w:rFonts w:ascii="Arial" w:hAnsi="Arial" w:cs="Arial"/>
                <w:sz w:val="20"/>
                <w:szCs w:val="20"/>
                <w:lang w:eastAsia="es-ES_tradnl"/>
              </w:rPr>
              <w:t>2nd day, Friday 19 June 2015, Conference Room (09:00 – 16:00)</w:t>
            </w:r>
          </w:p>
        </w:tc>
      </w:tr>
      <w:tr w:rsidR="003B1060" w:rsidRPr="00020151" w14:paraId="5A318369" w14:textId="77777777" w:rsidTr="005670E1">
        <w:trPr>
          <w:cantSplit/>
        </w:trPr>
        <w:tc>
          <w:tcPr>
            <w:tcW w:w="1890" w:type="dxa"/>
            <w:shd w:val="clear" w:color="auto" w:fill="D9D9D9"/>
            <w:vAlign w:val="center"/>
          </w:tcPr>
          <w:p w14:paraId="22125F52" w14:textId="77777777" w:rsidR="003B1060" w:rsidRPr="000B37AB" w:rsidRDefault="003B1060" w:rsidP="002958D4">
            <w:pPr>
              <w:ind w:left="203"/>
              <w:rPr>
                <w:rFonts w:ascii="Arial" w:hAnsi="Arial" w:cs="Arial"/>
                <w:b/>
                <w:bCs/>
                <w:i/>
                <w:iCs/>
                <w:sz w:val="16"/>
                <w:szCs w:val="16"/>
              </w:rPr>
            </w:pPr>
            <w:r w:rsidRPr="000B37AB">
              <w:rPr>
                <w:rFonts w:ascii="Arial" w:hAnsi="Arial" w:cs="Arial"/>
                <w:b/>
                <w:bCs/>
                <w:i/>
                <w:iCs/>
                <w:sz w:val="16"/>
                <w:szCs w:val="16"/>
              </w:rPr>
              <w:t>PARTICIPANTS:</w:t>
            </w:r>
          </w:p>
        </w:tc>
        <w:tc>
          <w:tcPr>
            <w:tcW w:w="7146" w:type="dxa"/>
            <w:shd w:val="clear" w:color="auto" w:fill="D9D9D9"/>
            <w:vAlign w:val="center"/>
          </w:tcPr>
          <w:p w14:paraId="35DF7FAB" w14:textId="77777777" w:rsidR="003B1060" w:rsidRPr="000B37AB" w:rsidRDefault="009D1840" w:rsidP="000B37AB">
            <w:pPr>
              <w:spacing w:before="60" w:after="60"/>
              <w:rPr>
                <w:rFonts w:ascii="Arial" w:hAnsi="Arial" w:cs="Arial"/>
                <w:sz w:val="20"/>
                <w:szCs w:val="20"/>
              </w:rPr>
            </w:pPr>
            <w:r w:rsidRPr="009D1840">
              <w:rPr>
                <w:rFonts w:ascii="Arial" w:hAnsi="Arial" w:cs="Arial"/>
                <w:sz w:val="20"/>
                <w:szCs w:val="20"/>
              </w:rPr>
              <w:t>see Annex 1</w:t>
            </w:r>
          </w:p>
        </w:tc>
      </w:tr>
      <w:tr w:rsidR="003B1060" w:rsidRPr="00312E24" w14:paraId="5DE0A743" w14:textId="77777777" w:rsidTr="00312E24">
        <w:trPr>
          <w:cantSplit/>
          <w:trHeight w:val="328"/>
        </w:trPr>
        <w:tc>
          <w:tcPr>
            <w:tcW w:w="1890" w:type="dxa"/>
            <w:shd w:val="clear" w:color="auto" w:fill="D9D9D9"/>
            <w:vAlign w:val="center"/>
          </w:tcPr>
          <w:p w14:paraId="388B2724" w14:textId="77777777" w:rsidR="003B1060" w:rsidRPr="00020151" w:rsidDel="003C4A56" w:rsidRDefault="003B1060" w:rsidP="003B1060">
            <w:pPr>
              <w:ind w:left="203"/>
              <w:rPr>
                <w:rFonts w:ascii="Arial" w:hAnsi="Arial" w:cs="Arial"/>
                <w:b/>
                <w:bCs/>
                <w:i/>
                <w:iCs/>
                <w:sz w:val="16"/>
                <w:szCs w:val="16"/>
              </w:rPr>
            </w:pPr>
            <w:r w:rsidRPr="00020151">
              <w:rPr>
                <w:rFonts w:ascii="Arial" w:hAnsi="Arial" w:cs="Arial"/>
                <w:b/>
                <w:bCs/>
                <w:i/>
                <w:iCs/>
                <w:sz w:val="16"/>
                <w:szCs w:val="16"/>
              </w:rPr>
              <w:t>CHAIR:</w:t>
            </w:r>
          </w:p>
        </w:tc>
        <w:tc>
          <w:tcPr>
            <w:tcW w:w="7146" w:type="dxa"/>
            <w:shd w:val="clear" w:color="auto" w:fill="D9D9D9"/>
            <w:vAlign w:val="center"/>
          </w:tcPr>
          <w:p w14:paraId="4D695B4E" w14:textId="77777777" w:rsidR="003B1060" w:rsidRPr="00312E24" w:rsidRDefault="009D1840" w:rsidP="009D1840">
            <w:pPr>
              <w:rPr>
                <w:rFonts w:ascii="Arial" w:hAnsi="Arial" w:cs="Arial"/>
                <w:b/>
                <w:bCs/>
                <w:i/>
                <w:iCs/>
                <w:sz w:val="16"/>
                <w:szCs w:val="16"/>
              </w:rPr>
            </w:pPr>
            <w:proofErr w:type="spellStart"/>
            <w:r w:rsidRPr="009D1840">
              <w:rPr>
                <w:rFonts w:ascii="Arial" w:hAnsi="Arial" w:cs="Arial"/>
                <w:sz w:val="20"/>
                <w:szCs w:val="20"/>
              </w:rPr>
              <w:t>Beate</w:t>
            </w:r>
            <w:proofErr w:type="spellEnd"/>
            <w:r w:rsidRPr="009D1840">
              <w:rPr>
                <w:rFonts w:ascii="Arial" w:hAnsi="Arial" w:cs="Arial"/>
                <w:sz w:val="20"/>
                <w:szCs w:val="20"/>
              </w:rPr>
              <w:t xml:space="preserve"> Werner and Anita </w:t>
            </w:r>
            <w:proofErr w:type="spellStart"/>
            <w:r w:rsidRPr="009D1840">
              <w:rPr>
                <w:rFonts w:ascii="Arial" w:hAnsi="Arial" w:cs="Arial"/>
                <w:sz w:val="20"/>
                <w:szCs w:val="20"/>
              </w:rPr>
              <w:t>Künitzer</w:t>
            </w:r>
            <w:proofErr w:type="spellEnd"/>
          </w:p>
        </w:tc>
      </w:tr>
      <w:tr w:rsidR="003B1060" w:rsidRPr="00020151" w14:paraId="7490A0CE" w14:textId="77777777" w:rsidTr="005670E1">
        <w:trPr>
          <w:cantSplit/>
        </w:trPr>
        <w:tc>
          <w:tcPr>
            <w:tcW w:w="1890" w:type="dxa"/>
            <w:shd w:val="clear" w:color="auto" w:fill="D9D9D9"/>
            <w:vAlign w:val="center"/>
          </w:tcPr>
          <w:p w14:paraId="0E7D8CB6" w14:textId="77777777" w:rsidR="003B1060" w:rsidRPr="00020151" w:rsidRDefault="003B1060" w:rsidP="003B1060">
            <w:pPr>
              <w:ind w:left="203"/>
              <w:rPr>
                <w:rFonts w:ascii="Arial" w:hAnsi="Arial" w:cs="Arial"/>
                <w:b/>
                <w:bCs/>
                <w:i/>
                <w:iCs/>
                <w:sz w:val="16"/>
                <w:szCs w:val="16"/>
              </w:rPr>
            </w:pPr>
            <w:r w:rsidRPr="00020151">
              <w:rPr>
                <w:rFonts w:ascii="Arial" w:hAnsi="Arial" w:cs="Arial"/>
                <w:b/>
                <w:bCs/>
                <w:i/>
                <w:iCs/>
                <w:sz w:val="16"/>
                <w:szCs w:val="16"/>
              </w:rPr>
              <w:t>ANNEXES:</w:t>
            </w:r>
          </w:p>
        </w:tc>
        <w:tc>
          <w:tcPr>
            <w:tcW w:w="7146" w:type="dxa"/>
            <w:shd w:val="clear" w:color="auto" w:fill="D9D9D9"/>
            <w:vAlign w:val="center"/>
          </w:tcPr>
          <w:p w14:paraId="018BCDA8" w14:textId="77777777" w:rsidR="003B1060" w:rsidRPr="00020151" w:rsidRDefault="003B1060" w:rsidP="003B1060">
            <w:pPr>
              <w:jc w:val="both"/>
              <w:rPr>
                <w:rFonts w:ascii="Arial" w:hAnsi="Arial" w:cs="Arial"/>
                <w:sz w:val="20"/>
                <w:szCs w:val="20"/>
              </w:rPr>
            </w:pPr>
            <w:r w:rsidRPr="00020151">
              <w:rPr>
                <w:rFonts w:ascii="Arial" w:hAnsi="Arial" w:cs="Arial"/>
                <w:sz w:val="20"/>
                <w:szCs w:val="20"/>
              </w:rPr>
              <w:t xml:space="preserve">Annex 1: List of participants </w:t>
            </w:r>
          </w:p>
          <w:p w14:paraId="6B5D4799" w14:textId="77777777" w:rsidR="003B1060" w:rsidRPr="00020151" w:rsidRDefault="003B1060" w:rsidP="003B1060">
            <w:pPr>
              <w:jc w:val="both"/>
              <w:rPr>
                <w:rFonts w:ascii="Arial" w:hAnsi="Arial" w:cs="Arial"/>
                <w:sz w:val="20"/>
                <w:szCs w:val="20"/>
              </w:rPr>
            </w:pPr>
            <w:r w:rsidRPr="00020151">
              <w:rPr>
                <w:rFonts w:ascii="Arial" w:hAnsi="Arial" w:cs="Arial"/>
                <w:sz w:val="20"/>
                <w:szCs w:val="20"/>
              </w:rPr>
              <w:t>Annex 2: Agenda</w:t>
            </w:r>
          </w:p>
        </w:tc>
      </w:tr>
      <w:tr w:rsidR="003B1060" w:rsidRPr="00020151" w14:paraId="0C499BA4" w14:textId="77777777" w:rsidTr="005670E1">
        <w:trPr>
          <w:cantSplit/>
        </w:trPr>
        <w:tc>
          <w:tcPr>
            <w:tcW w:w="1890" w:type="dxa"/>
            <w:shd w:val="clear" w:color="auto" w:fill="D9D9D9"/>
            <w:vAlign w:val="center"/>
          </w:tcPr>
          <w:p w14:paraId="6B75FDB0" w14:textId="77777777" w:rsidR="003B1060" w:rsidRPr="00020151" w:rsidRDefault="003B1060" w:rsidP="003B1060">
            <w:pPr>
              <w:ind w:left="203"/>
              <w:rPr>
                <w:rFonts w:ascii="Arial" w:hAnsi="Arial" w:cs="Arial"/>
                <w:b/>
                <w:bCs/>
                <w:i/>
                <w:iCs/>
                <w:sz w:val="16"/>
                <w:szCs w:val="16"/>
              </w:rPr>
            </w:pPr>
            <w:r w:rsidRPr="00020151">
              <w:rPr>
                <w:rFonts w:ascii="Arial" w:hAnsi="Arial" w:cs="Arial"/>
                <w:b/>
                <w:bCs/>
                <w:i/>
                <w:iCs/>
                <w:sz w:val="16"/>
                <w:szCs w:val="16"/>
              </w:rPr>
              <w:t xml:space="preserve">Presentations and meeting documents on </w:t>
            </w:r>
            <w:proofErr w:type="spellStart"/>
            <w:r w:rsidRPr="00020151">
              <w:rPr>
                <w:rFonts w:ascii="Arial" w:hAnsi="Arial" w:cs="Arial"/>
                <w:b/>
                <w:bCs/>
                <w:i/>
                <w:iCs/>
                <w:sz w:val="16"/>
                <w:szCs w:val="16"/>
              </w:rPr>
              <w:t>Eionet</w:t>
            </w:r>
            <w:proofErr w:type="spellEnd"/>
            <w:r w:rsidRPr="00020151">
              <w:rPr>
                <w:rFonts w:ascii="Arial" w:hAnsi="Arial" w:cs="Arial"/>
                <w:b/>
                <w:bCs/>
                <w:i/>
                <w:iCs/>
                <w:sz w:val="16"/>
                <w:szCs w:val="16"/>
              </w:rPr>
              <w:t xml:space="preserve"> forum:</w:t>
            </w:r>
          </w:p>
        </w:tc>
        <w:tc>
          <w:tcPr>
            <w:tcW w:w="7146" w:type="dxa"/>
            <w:shd w:val="clear" w:color="auto" w:fill="D9D9D9"/>
            <w:vAlign w:val="center"/>
          </w:tcPr>
          <w:p w14:paraId="289236B6" w14:textId="77777777" w:rsidR="005670E1" w:rsidRPr="005670E1" w:rsidRDefault="00074CF4" w:rsidP="005670E1">
            <w:pPr>
              <w:pStyle w:val="BodyText2"/>
              <w:ind w:right="201"/>
              <w:jc w:val="both"/>
            </w:pPr>
            <w:hyperlink r:id="rId10" w:history="1">
              <w:r w:rsidR="005670E1" w:rsidRPr="005670E1">
                <w:rPr>
                  <w:rStyle w:val="Hyperlink"/>
                </w:rPr>
                <w:t>http://forum.eionet.europa.eu/nrc-eionet-freshwater/library/copenhagen-freshwater-eionet-workshop-2015/copenhagen-freshwater-eionet-workshop-2015</w:t>
              </w:r>
            </w:hyperlink>
          </w:p>
        </w:tc>
      </w:tr>
    </w:tbl>
    <w:p w14:paraId="7EE4ACE7" w14:textId="77777777" w:rsidR="003B1060" w:rsidRDefault="003B1060" w:rsidP="006F3F50">
      <w:pPr>
        <w:ind w:left="360"/>
        <w:jc w:val="both"/>
        <w:rPr>
          <w:rFonts w:ascii="Arial" w:hAnsi="Arial" w:cs="Arial"/>
          <w:b/>
          <w:lang w:val="en-GB"/>
        </w:rPr>
      </w:pPr>
    </w:p>
    <w:p w14:paraId="25CA2151" w14:textId="77777777" w:rsidR="00642DA2" w:rsidRDefault="00642DA2" w:rsidP="006F3F50">
      <w:pPr>
        <w:ind w:left="360"/>
        <w:jc w:val="both"/>
        <w:rPr>
          <w:rFonts w:ascii="Arial" w:hAnsi="Arial" w:cs="Arial"/>
          <w:b/>
          <w:lang w:val="en-GB"/>
        </w:rPr>
      </w:pP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9121"/>
      </w:tblGrid>
      <w:tr w:rsidR="00956ED6" w:rsidRPr="00BD2487" w14:paraId="29578797" w14:textId="77777777" w:rsidTr="00ED0F15">
        <w:tc>
          <w:tcPr>
            <w:tcW w:w="9121" w:type="dxa"/>
            <w:shd w:val="clear" w:color="auto" w:fill="D9D9D9" w:themeFill="background1" w:themeFillShade="D9"/>
            <w:vAlign w:val="center"/>
          </w:tcPr>
          <w:p w14:paraId="566CDC98" w14:textId="77777777" w:rsidR="00956ED6" w:rsidRPr="00B1675C" w:rsidRDefault="00B1675C" w:rsidP="00B1675C">
            <w:pPr>
              <w:spacing w:before="120" w:after="120"/>
              <w:rPr>
                <w:rFonts w:ascii="Arial" w:hAnsi="Arial" w:cs="Arial"/>
                <w:b/>
              </w:rPr>
            </w:pPr>
            <w:r w:rsidRPr="00B1675C">
              <w:rPr>
                <w:rFonts w:ascii="Arial" w:hAnsi="Arial" w:cs="Arial"/>
                <w:b/>
              </w:rPr>
              <w:t>Welcome and introduction</w:t>
            </w:r>
          </w:p>
        </w:tc>
      </w:tr>
      <w:tr w:rsidR="001E62A1" w:rsidRPr="00D76F97" w14:paraId="48121702" w14:textId="77777777" w:rsidTr="0004231D">
        <w:tc>
          <w:tcPr>
            <w:tcW w:w="9121" w:type="dxa"/>
            <w:shd w:val="clear" w:color="auto" w:fill="FFFFFF" w:themeFill="background1"/>
            <w:vAlign w:val="center"/>
          </w:tcPr>
          <w:p w14:paraId="1DF97390" w14:textId="77777777" w:rsidR="009D1840" w:rsidRPr="00A319E1" w:rsidRDefault="008E5D6B" w:rsidP="00886330">
            <w:pPr>
              <w:spacing w:before="120" w:after="120"/>
              <w:rPr>
                <w:rFonts w:ascii="Arial" w:hAnsi="Arial" w:cs="Arial"/>
                <w:sz w:val="20"/>
                <w:szCs w:val="20"/>
                <w:lang w:val="en-GB"/>
              </w:rPr>
            </w:pPr>
            <w:r>
              <w:rPr>
                <w:rFonts w:ascii="Arial" w:hAnsi="Arial" w:cs="Arial"/>
                <w:sz w:val="20"/>
                <w:szCs w:val="20"/>
                <w:lang w:val="en-GB"/>
              </w:rPr>
              <w:t xml:space="preserve">Anita </w:t>
            </w:r>
            <w:proofErr w:type="spellStart"/>
            <w:r>
              <w:rPr>
                <w:rFonts w:ascii="Arial" w:hAnsi="Arial" w:cs="Arial"/>
                <w:sz w:val="20"/>
                <w:szCs w:val="20"/>
                <w:lang w:val="en-GB"/>
              </w:rPr>
              <w:t>Künitzer</w:t>
            </w:r>
            <w:proofErr w:type="spellEnd"/>
            <w:r w:rsidR="009D1840" w:rsidRPr="00A319E1">
              <w:rPr>
                <w:rFonts w:ascii="Arial" w:hAnsi="Arial" w:cs="Arial"/>
                <w:sz w:val="20"/>
                <w:szCs w:val="20"/>
                <w:lang w:val="en-GB"/>
              </w:rPr>
              <w:t>, Manager of the European Topic Centre on inland, coastal and marine waters</w:t>
            </w:r>
            <w:r>
              <w:rPr>
                <w:rFonts w:ascii="Arial" w:hAnsi="Arial" w:cs="Arial"/>
                <w:sz w:val="20"/>
                <w:szCs w:val="20"/>
                <w:lang w:val="en-GB"/>
              </w:rPr>
              <w:t xml:space="preserve"> (ETC/ICM) and </w:t>
            </w:r>
            <w:proofErr w:type="spellStart"/>
            <w:r>
              <w:rPr>
                <w:rFonts w:ascii="Arial" w:hAnsi="Arial" w:cs="Arial"/>
                <w:sz w:val="20"/>
                <w:szCs w:val="20"/>
                <w:lang w:val="en-GB"/>
              </w:rPr>
              <w:t>Beate</w:t>
            </w:r>
            <w:proofErr w:type="spellEnd"/>
            <w:r>
              <w:rPr>
                <w:rFonts w:ascii="Arial" w:hAnsi="Arial" w:cs="Arial"/>
                <w:sz w:val="20"/>
                <w:szCs w:val="20"/>
                <w:lang w:val="en-GB"/>
              </w:rPr>
              <w:t xml:space="preserve"> Werner</w:t>
            </w:r>
            <w:r w:rsidR="009D1840" w:rsidRPr="00A319E1">
              <w:rPr>
                <w:rFonts w:ascii="Arial" w:hAnsi="Arial" w:cs="Arial"/>
                <w:sz w:val="20"/>
                <w:szCs w:val="20"/>
                <w:lang w:val="en-GB"/>
              </w:rPr>
              <w:t xml:space="preserve">, Head of the Water Group at the European Environment Agency (EEA), opened the meeting and welcomed the participants to the annual Freshwater </w:t>
            </w:r>
            <w:proofErr w:type="spellStart"/>
            <w:r w:rsidR="009D1840" w:rsidRPr="00A319E1">
              <w:rPr>
                <w:rFonts w:ascii="Arial" w:hAnsi="Arial" w:cs="Arial"/>
                <w:sz w:val="20"/>
                <w:szCs w:val="20"/>
                <w:lang w:val="en-GB"/>
              </w:rPr>
              <w:t>Eionet</w:t>
            </w:r>
            <w:proofErr w:type="spellEnd"/>
            <w:r w:rsidR="009D1840" w:rsidRPr="00A319E1">
              <w:rPr>
                <w:rFonts w:ascii="Arial" w:hAnsi="Arial" w:cs="Arial"/>
                <w:sz w:val="20"/>
                <w:szCs w:val="20"/>
                <w:lang w:val="en-GB"/>
              </w:rPr>
              <w:t xml:space="preserve"> Workshop. 48 representatives from EEA Member Countries, the ETC/ICM (8), EEA (5) and DG Environment (1) participated in the meeting (see Annex 1 for full list of participants). </w:t>
            </w:r>
          </w:p>
          <w:p w14:paraId="05D32EA3" w14:textId="77777777" w:rsidR="009D1840" w:rsidRPr="00A319E1" w:rsidRDefault="008E5D6B" w:rsidP="00886330">
            <w:pPr>
              <w:spacing w:before="120" w:after="120"/>
              <w:rPr>
                <w:rFonts w:ascii="Arial" w:hAnsi="Arial" w:cs="Arial"/>
                <w:sz w:val="20"/>
                <w:szCs w:val="20"/>
                <w:lang w:val="en-GB"/>
              </w:rPr>
            </w:pPr>
            <w:proofErr w:type="spellStart"/>
            <w:r>
              <w:rPr>
                <w:rFonts w:ascii="Arial" w:hAnsi="Arial" w:cs="Arial"/>
                <w:sz w:val="20"/>
                <w:szCs w:val="20"/>
                <w:lang w:val="en-GB"/>
              </w:rPr>
              <w:t>Beate</w:t>
            </w:r>
            <w:proofErr w:type="spellEnd"/>
            <w:r>
              <w:rPr>
                <w:rFonts w:ascii="Arial" w:hAnsi="Arial" w:cs="Arial"/>
                <w:sz w:val="20"/>
                <w:szCs w:val="20"/>
                <w:lang w:val="en-GB"/>
              </w:rPr>
              <w:t xml:space="preserve"> Werner</w:t>
            </w:r>
            <w:r w:rsidR="009D1840" w:rsidRPr="00A319E1">
              <w:rPr>
                <w:rFonts w:ascii="Arial" w:hAnsi="Arial" w:cs="Arial"/>
                <w:sz w:val="20"/>
                <w:szCs w:val="20"/>
                <w:lang w:val="en-GB"/>
              </w:rPr>
              <w:t xml:space="preserve"> highlighted the fact that it has been almost 20 years that </w:t>
            </w:r>
            <w:proofErr w:type="spellStart"/>
            <w:r w:rsidR="009D1840" w:rsidRPr="00A319E1">
              <w:rPr>
                <w:rFonts w:ascii="Arial" w:hAnsi="Arial" w:cs="Arial"/>
                <w:sz w:val="20"/>
                <w:szCs w:val="20"/>
                <w:lang w:val="en-GB"/>
              </w:rPr>
              <w:t>Eionet</w:t>
            </w:r>
            <w:proofErr w:type="spellEnd"/>
            <w:r w:rsidR="009D1840" w:rsidRPr="00A319E1">
              <w:rPr>
                <w:rFonts w:ascii="Arial" w:hAnsi="Arial" w:cs="Arial"/>
                <w:sz w:val="20"/>
                <w:szCs w:val="20"/>
                <w:lang w:val="en-GB"/>
              </w:rPr>
              <w:t xml:space="preserve"> workshops are being convened. Last year’s </w:t>
            </w:r>
            <w:proofErr w:type="spellStart"/>
            <w:r w:rsidR="009D1840" w:rsidRPr="00A319E1">
              <w:rPr>
                <w:rFonts w:ascii="Arial" w:hAnsi="Arial" w:cs="Arial"/>
                <w:sz w:val="20"/>
                <w:szCs w:val="20"/>
                <w:lang w:val="en-GB"/>
              </w:rPr>
              <w:t>Eionet</w:t>
            </w:r>
            <w:proofErr w:type="spellEnd"/>
            <w:r w:rsidR="009D1840" w:rsidRPr="00A319E1">
              <w:rPr>
                <w:rFonts w:ascii="Arial" w:hAnsi="Arial" w:cs="Arial"/>
                <w:sz w:val="20"/>
                <w:szCs w:val="20"/>
                <w:lang w:val="en-GB"/>
              </w:rPr>
              <w:t xml:space="preserve"> workshop concluded that the data flows need to be reviewed and that therefore the data call in 2015 would be postponed to the autumn in order to allow time for the review and discussion of the results at this year’s workshop. Important upcoming deliverables are the State of Water Report, which is scheduled to be finalised by the end of 2017.Therefore, in 2016 the major work </w:t>
            </w:r>
            <w:r w:rsidR="00B10459" w:rsidRPr="00A319E1">
              <w:rPr>
                <w:rFonts w:ascii="Arial" w:hAnsi="Arial" w:cs="Arial"/>
                <w:sz w:val="20"/>
                <w:szCs w:val="20"/>
                <w:lang w:val="en-GB"/>
              </w:rPr>
              <w:t xml:space="preserve">will focus </w:t>
            </w:r>
            <w:r w:rsidR="009D1840" w:rsidRPr="00A319E1">
              <w:rPr>
                <w:rFonts w:ascii="Arial" w:hAnsi="Arial" w:cs="Arial"/>
                <w:sz w:val="20"/>
                <w:szCs w:val="20"/>
                <w:lang w:val="en-GB"/>
              </w:rPr>
              <w:t xml:space="preserve">on the WFD assessments. The data flows of other water directives will also be discussed in the course of the workshop. The aim is to ensure that all the data and the assessments are consistent and provide sound and reliable results. </w:t>
            </w:r>
          </w:p>
          <w:p w14:paraId="11B0D618" w14:textId="77777777" w:rsidR="005670E1" w:rsidRPr="00103DF7" w:rsidRDefault="008E5D6B" w:rsidP="00886330">
            <w:pPr>
              <w:spacing w:before="120" w:after="120"/>
              <w:rPr>
                <w:rFonts w:ascii="Arial" w:hAnsi="Arial" w:cs="Arial"/>
                <w:sz w:val="20"/>
                <w:szCs w:val="20"/>
                <w:lang w:val="en-GB"/>
              </w:rPr>
            </w:pPr>
            <w:r>
              <w:rPr>
                <w:rFonts w:ascii="Arial" w:hAnsi="Arial" w:cs="Arial"/>
                <w:sz w:val="20"/>
                <w:szCs w:val="20"/>
                <w:lang w:val="en-GB"/>
              </w:rPr>
              <w:t xml:space="preserve">Anita </w:t>
            </w:r>
            <w:proofErr w:type="spellStart"/>
            <w:r>
              <w:rPr>
                <w:rFonts w:ascii="Arial" w:hAnsi="Arial" w:cs="Arial"/>
                <w:sz w:val="20"/>
                <w:szCs w:val="20"/>
                <w:lang w:val="en-GB"/>
              </w:rPr>
              <w:t>Künitzer</w:t>
            </w:r>
            <w:proofErr w:type="spellEnd"/>
            <w:r w:rsidR="009D1840" w:rsidRPr="00A319E1">
              <w:rPr>
                <w:rFonts w:ascii="Arial" w:hAnsi="Arial" w:cs="Arial"/>
                <w:sz w:val="20"/>
                <w:szCs w:val="20"/>
                <w:lang w:val="en-GB"/>
              </w:rPr>
              <w:t xml:space="preserve"> explained the agenda and this was adopted (see Annex 2).</w:t>
            </w:r>
          </w:p>
        </w:tc>
      </w:tr>
      <w:tr w:rsidR="009D1840" w:rsidRPr="00A319E1" w14:paraId="7BDC336F" w14:textId="77777777" w:rsidTr="00273751">
        <w:tc>
          <w:tcPr>
            <w:tcW w:w="9121" w:type="dxa"/>
            <w:shd w:val="clear" w:color="auto" w:fill="D9D9D9" w:themeFill="background1" w:themeFillShade="D9"/>
            <w:vAlign w:val="center"/>
          </w:tcPr>
          <w:p w14:paraId="79097BB8" w14:textId="77777777" w:rsidR="009D1840" w:rsidRPr="00A319E1" w:rsidRDefault="009D1840" w:rsidP="00273751">
            <w:pPr>
              <w:spacing w:before="120" w:after="120"/>
              <w:rPr>
                <w:rFonts w:ascii="Arial" w:hAnsi="Arial" w:cs="Arial"/>
                <w:b/>
                <w:lang w:val="en-GB"/>
              </w:rPr>
            </w:pPr>
            <w:r w:rsidRPr="00A319E1">
              <w:rPr>
                <w:rFonts w:ascii="Arial" w:hAnsi="Arial" w:cs="Arial"/>
                <w:b/>
                <w:lang w:val="en-GB"/>
              </w:rPr>
              <w:t>Session 1: Assessing the status of European waters</w:t>
            </w:r>
          </w:p>
        </w:tc>
      </w:tr>
      <w:tr w:rsidR="009D1840" w:rsidRPr="00A319E1" w14:paraId="35D89BB1" w14:textId="77777777" w:rsidTr="00B10459">
        <w:tc>
          <w:tcPr>
            <w:tcW w:w="9121" w:type="dxa"/>
            <w:shd w:val="clear" w:color="auto" w:fill="F2F2F2" w:themeFill="background1" w:themeFillShade="F2"/>
            <w:vAlign w:val="center"/>
          </w:tcPr>
          <w:p w14:paraId="49AE1140" w14:textId="77777777" w:rsidR="009D1840" w:rsidRPr="00A319E1" w:rsidRDefault="00B10459" w:rsidP="00B10459">
            <w:pPr>
              <w:spacing w:before="120" w:after="120"/>
              <w:jc w:val="both"/>
              <w:rPr>
                <w:rFonts w:ascii="Arial" w:hAnsi="Arial" w:cs="Arial"/>
                <w:b/>
                <w:sz w:val="20"/>
                <w:szCs w:val="20"/>
                <w:lang w:val="en-GB"/>
              </w:rPr>
            </w:pPr>
            <w:r>
              <w:rPr>
                <w:rFonts w:ascii="Arial" w:hAnsi="Arial" w:cs="Arial"/>
                <w:b/>
                <w:sz w:val="20"/>
                <w:szCs w:val="20"/>
                <w:lang w:val="en-GB"/>
              </w:rPr>
              <w:t xml:space="preserve">1a) </w:t>
            </w:r>
            <w:r w:rsidR="009D1840" w:rsidRPr="00A319E1">
              <w:rPr>
                <w:rFonts w:ascii="Arial" w:hAnsi="Arial" w:cs="Arial"/>
                <w:b/>
                <w:sz w:val="20"/>
                <w:szCs w:val="20"/>
                <w:lang w:val="en-GB"/>
              </w:rPr>
              <w:t xml:space="preserve">Overview of the WFD reporting process and its relevance both for compliance and state of water assessments – Joaquim </w:t>
            </w:r>
            <w:proofErr w:type="spellStart"/>
            <w:r w:rsidR="009D1840" w:rsidRPr="00A319E1">
              <w:rPr>
                <w:rFonts w:ascii="Arial" w:hAnsi="Arial" w:cs="Arial"/>
                <w:b/>
                <w:sz w:val="20"/>
                <w:szCs w:val="20"/>
                <w:lang w:val="en-GB"/>
              </w:rPr>
              <w:t>Capitão</w:t>
            </w:r>
            <w:proofErr w:type="spellEnd"/>
            <w:r w:rsidR="009D1840" w:rsidRPr="00A319E1">
              <w:rPr>
                <w:rFonts w:ascii="Arial" w:hAnsi="Arial" w:cs="Arial"/>
                <w:b/>
                <w:sz w:val="20"/>
                <w:szCs w:val="20"/>
                <w:lang w:val="en-GB"/>
              </w:rPr>
              <w:t>, European Commission, DG Environment</w:t>
            </w:r>
          </w:p>
        </w:tc>
      </w:tr>
      <w:tr w:rsidR="009D1840" w:rsidRPr="00A319E1" w14:paraId="16554390" w14:textId="77777777" w:rsidTr="00273751">
        <w:tc>
          <w:tcPr>
            <w:tcW w:w="9121" w:type="dxa"/>
            <w:shd w:val="clear" w:color="auto" w:fill="FFFFFF" w:themeFill="background1"/>
            <w:vAlign w:val="center"/>
          </w:tcPr>
          <w:p w14:paraId="51D9AE2A" w14:textId="3ED742D2" w:rsidR="009D1840" w:rsidRPr="00A319E1" w:rsidRDefault="009D1840" w:rsidP="00886330">
            <w:pPr>
              <w:spacing w:before="120" w:after="120"/>
              <w:jc w:val="both"/>
              <w:rPr>
                <w:rFonts w:ascii="Arial" w:hAnsi="Arial" w:cs="Arial"/>
                <w:sz w:val="20"/>
                <w:szCs w:val="20"/>
                <w:lang w:val="en-GB"/>
              </w:rPr>
            </w:pPr>
            <w:r w:rsidRPr="00A319E1">
              <w:rPr>
                <w:rFonts w:ascii="Arial" w:hAnsi="Arial" w:cs="Arial"/>
                <w:sz w:val="20"/>
                <w:szCs w:val="20"/>
                <w:lang w:val="en-GB"/>
              </w:rPr>
              <w:t xml:space="preserve">Joaquim </w:t>
            </w:r>
            <w:proofErr w:type="spellStart"/>
            <w:r w:rsidRPr="00A319E1">
              <w:rPr>
                <w:rFonts w:ascii="Arial" w:hAnsi="Arial" w:cs="Arial"/>
                <w:sz w:val="20"/>
                <w:szCs w:val="20"/>
                <w:lang w:val="en-GB"/>
              </w:rPr>
              <w:t>Capitão</w:t>
            </w:r>
            <w:proofErr w:type="spellEnd"/>
            <w:r w:rsidRPr="00A319E1">
              <w:rPr>
                <w:rFonts w:ascii="Arial" w:hAnsi="Arial" w:cs="Arial"/>
                <w:sz w:val="20"/>
                <w:szCs w:val="20"/>
                <w:lang w:val="en-GB"/>
              </w:rPr>
              <w:t xml:space="preserve"> (JC) provided an overview on the preparation of the WFD reporting process at DG ENV. He highlighted the problem of the previous assessment in 2012 that it was difficult to assess the texts of the River Basin Management Plans (RBMPs) and that for the assessment in 2016 the focus will be more on the analysis of the data reported (see substantially revised CIS WFD Reporting Guidance, adopted end of 2013 by Water Directors). In terms of the near future the reporting exercise starting 22 March 2016 is now very important. The CIS Reporting Guidance is currently in the testing </w:t>
            </w:r>
            <w:proofErr w:type="gramStart"/>
            <w:r w:rsidRPr="00A319E1">
              <w:rPr>
                <w:rFonts w:ascii="Arial" w:hAnsi="Arial" w:cs="Arial"/>
                <w:sz w:val="20"/>
                <w:szCs w:val="20"/>
                <w:lang w:val="en-GB"/>
              </w:rPr>
              <w:t>phase,</w:t>
            </w:r>
            <w:proofErr w:type="gramEnd"/>
            <w:r w:rsidRPr="00A319E1">
              <w:rPr>
                <w:rFonts w:ascii="Arial" w:hAnsi="Arial" w:cs="Arial"/>
                <w:sz w:val="20"/>
                <w:szCs w:val="20"/>
                <w:lang w:val="en-GB"/>
              </w:rPr>
              <w:t xml:space="preserve"> see </w:t>
            </w:r>
            <w:proofErr w:type="spellStart"/>
            <w:r w:rsidRPr="00A319E1">
              <w:rPr>
                <w:rFonts w:ascii="Arial" w:hAnsi="Arial" w:cs="Arial"/>
                <w:sz w:val="20"/>
                <w:szCs w:val="20"/>
                <w:lang w:val="en-GB"/>
              </w:rPr>
              <w:t>Eionet</w:t>
            </w:r>
            <w:proofErr w:type="spellEnd"/>
            <w:r w:rsidRPr="00A319E1">
              <w:rPr>
                <w:rFonts w:ascii="Arial" w:hAnsi="Arial" w:cs="Arial"/>
                <w:sz w:val="20"/>
                <w:szCs w:val="20"/>
                <w:lang w:val="en-GB"/>
              </w:rPr>
              <w:t xml:space="preserve"> Data Repository (CDR): </w:t>
            </w:r>
            <w:hyperlink r:id="rId11" w:history="1">
              <w:r w:rsidR="008E5D6B" w:rsidRPr="008E5D6B">
                <w:rPr>
                  <w:rStyle w:val="Hyperlink"/>
                  <w:rFonts w:ascii="Calibri" w:hAnsi="Calibri"/>
                  <w:sz w:val="22"/>
                  <w:szCs w:val="22"/>
                </w:rPr>
                <w:t>http://cdr.eionet.europa.eu/help/WFD/WFD_521_2016</w:t>
              </w:r>
            </w:hyperlink>
            <w:r w:rsidR="008E5D6B">
              <w:rPr>
                <w:rFonts w:ascii="Calibri" w:hAnsi="Calibri"/>
                <w:sz w:val="22"/>
                <w:szCs w:val="22"/>
              </w:rPr>
              <w:t>.</w:t>
            </w:r>
            <w:r w:rsidRPr="00A319E1">
              <w:rPr>
                <w:rFonts w:ascii="Arial" w:hAnsi="Arial" w:cs="Arial"/>
                <w:sz w:val="20"/>
                <w:szCs w:val="20"/>
                <w:lang w:val="en-GB"/>
              </w:rPr>
              <w:t xml:space="preserve"> The Reporting Guidance was also aligned as much as possible with the requirements of INSPIRE. </w:t>
            </w:r>
          </w:p>
          <w:p w14:paraId="26FB6B6F" w14:textId="77777777" w:rsidR="009D1840" w:rsidRPr="00A319E1" w:rsidRDefault="009D1840" w:rsidP="00886330">
            <w:pPr>
              <w:spacing w:before="120" w:after="120"/>
              <w:jc w:val="both"/>
              <w:rPr>
                <w:rFonts w:ascii="Arial" w:hAnsi="Arial" w:cs="Arial"/>
                <w:sz w:val="20"/>
                <w:szCs w:val="20"/>
                <w:lang w:val="en-GB"/>
              </w:rPr>
            </w:pPr>
            <w:r w:rsidRPr="00A319E1">
              <w:rPr>
                <w:rFonts w:ascii="Arial" w:hAnsi="Arial" w:cs="Arial"/>
                <w:sz w:val="20"/>
                <w:szCs w:val="20"/>
                <w:lang w:val="en-GB"/>
              </w:rPr>
              <w:lastRenderedPageBreak/>
              <w:t>One part of the assessment of the RBMPs will be done by EEA – on status and pressures. The COM will do the compliance checking of the RBMPs. The focus will be on the whole chain of implementation following the DPSIR (driver – pressure – state – impact – response) approach. A review of the WFD is due by the end of 2019. A number of studies are ongoing to this effect but the main basis for the review will be the results of the 2</w:t>
            </w:r>
            <w:r w:rsidRPr="00A319E1">
              <w:rPr>
                <w:rFonts w:ascii="Arial" w:hAnsi="Arial" w:cs="Arial"/>
                <w:sz w:val="20"/>
                <w:szCs w:val="20"/>
                <w:vertAlign w:val="superscript"/>
                <w:lang w:val="en-GB"/>
              </w:rPr>
              <w:t>nd</w:t>
            </w:r>
            <w:r w:rsidRPr="00A319E1">
              <w:rPr>
                <w:rFonts w:ascii="Arial" w:hAnsi="Arial" w:cs="Arial"/>
                <w:sz w:val="20"/>
                <w:szCs w:val="20"/>
                <w:lang w:val="en-GB"/>
              </w:rPr>
              <w:t xml:space="preserve"> RBMPs. </w:t>
            </w:r>
            <w:r w:rsidR="00647AAF">
              <w:rPr>
                <w:rFonts w:ascii="Arial" w:hAnsi="Arial" w:cs="Arial"/>
                <w:sz w:val="20"/>
                <w:szCs w:val="20"/>
                <w:lang w:val="en-GB"/>
              </w:rPr>
              <w:t xml:space="preserve">The </w:t>
            </w:r>
            <w:r w:rsidRPr="00A319E1">
              <w:rPr>
                <w:rFonts w:ascii="Arial" w:hAnsi="Arial" w:cs="Arial"/>
                <w:sz w:val="20"/>
                <w:szCs w:val="20"/>
                <w:lang w:val="en-GB"/>
              </w:rPr>
              <w:t>COM will aim to have the necessary assessments ready by the end of 2018.</w:t>
            </w:r>
          </w:p>
        </w:tc>
      </w:tr>
      <w:tr w:rsidR="009D1840" w:rsidRPr="00A319E1" w14:paraId="0A60C3F6" w14:textId="77777777" w:rsidTr="00B10459">
        <w:tc>
          <w:tcPr>
            <w:tcW w:w="9121" w:type="dxa"/>
            <w:shd w:val="clear" w:color="auto" w:fill="F2F2F2" w:themeFill="background1" w:themeFillShade="F2"/>
            <w:vAlign w:val="center"/>
          </w:tcPr>
          <w:p w14:paraId="600DB4AA" w14:textId="77777777" w:rsidR="009D1840" w:rsidRPr="00A319E1" w:rsidRDefault="00B10459" w:rsidP="00B10459">
            <w:pPr>
              <w:spacing w:before="120" w:after="120"/>
              <w:jc w:val="both"/>
              <w:rPr>
                <w:rFonts w:ascii="Arial" w:hAnsi="Arial" w:cs="Arial"/>
                <w:b/>
                <w:sz w:val="20"/>
                <w:szCs w:val="20"/>
                <w:lang w:val="en-GB"/>
              </w:rPr>
            </w:pPr>
            <w:r>
              <w:rPr>
                <w:rFonts w:ascii="Arial" w:hAnsi="Arial" w:cs="Arial"/>
                <w:b/>
                <w:sz w:val="20"/>
                <w:szCs w:val="20"/>
                <w:lang w:val="en-GB"/>
              </w:rPr>
              <w:lastRenderedPageBreak/>
              <w:t xml:space="preserve">1b) </w:t>
            </w:r>
            <w:r w:rsidR="009D1840" w:rsidRPr="00A319E1">
              <w:rPr>
                <w:rFonts w:ascii="Arial" w:hAnsi="Arial" w:cs="Arial"/>
                <w:b/>
                <w:sz w:val="20"/>
                <w:szCs w:val="20"/>
                <w:lang w:val="en-GB"/>
              </w:rPr>
              <w:t xml:space="preserve">Presentation of water results in the SOER2015 (synthesis, FW briefings, FW country comparisons, updated CSIs and WISE maps) – Peter </w:t>
            </w:r>
            <w:proofErr w:type="spellStart"/>
            <w:r w:rsidR="009D1840" w:rsidRPr="00A319E1">
              <w:rPr>
                <w:rFonts w:ascii="Arial" w:hAnsi="Arial" w:cs="Arial"/>
                <w:b/>
                <w:sz w:val="20"/>
                <w:szCs w:val="20"/>
                <w:lang w:val="en-GB"/>
              </w:rPr>
              <w:t>Kristensen</w:t>
            </w:r>
            <w:proofErr w:type="spellEnd"/>
            <w:r w:rsidR="009D1840" w:rsidRPr="00A319E1">
              <w:rPr>
                <w:rFonts w:ascii="Arial" w:hAnsi="Arial" w:cs="Arial"/>
                <w:b/>
                <w:sz w:val="20"/>
                <w:szCs w:val="20"/>
                <w:lang w:val="en-GB"/>
              </w:rPr>
              <w:t>, EEA</w:t>
            </w:r>
          </w:p>
          <w:p w14:paraId="08D8D74C" w14:textId="77777777" w:rsidR="009D1840" w:rsidRPr="00A319E1" w:rsidRDefault="009D1840" w:rsidP="00273751">
            <w:pPr>
              <w:jc w:val="both"/>
              <w:rPr>
                <w:rFonts w:ascii="Arial" w:hAnsi="Arial" w:cs="Arial"/>
                <w:sz w:val="20"/>
                <w:szCs w:val="20"/>
                <w:lang w:val="en-GB"/>
              </w:rPr>
            </w:pPr>
          </w:p>
          <w:p w14:paraId="01C8238E" w14:textId="77777777" w:rsidR="009D1840" w:rsidRPr="00A319E1" w:rsidRDefault="009D1840" w:rsidP="00273751">
            <w:pPr>
              <w:pStyle w:val="CommentText"/>
              <w:rPr>
                <w:rFonts w:ascii="Arial" w:hAnsi="Arial" w:cs="Arial"/>
                <w:lang w:val="en-GB"/>
              </w:rPr>
            </w:pPr>
            <w:r w:rsidRPr="00A319E1">
              <w:rPr>
                <w:rFonts w:ascii="Arial" w:hAnsi="Arial" w:cs="Arial"/>
                <w:lang w:val="en-GB"/>
              </w:rPr>
              <w:t>Questions to NRCs:</w:t>
            </w:r>
          </w:p>
          <w:p w14:paraId="7608A0C0" w14:textId="77777777" w:rsidR="009D1840" w:rsidRPr="00A319E1" w:rsidRDefault="009D1840" w:rsidP="00933130">
            <w:pPr>
              <w:pStyle w:val="CommentText"/>
              <w:numPr>
                <w:ilvl w:val="0"/>
                <w:numId w:val="1"/>
              </w:numPr>
              <w:rPr>
                <w:rFonts w:ascii="Arial" w:hAnsi="Arial" w:cs="Arial"/>
                <w:lang w:val="en-GB"/>
              </w:rPr>
            </w:pPr>
            <w:r w:rsidRPr="00A319E1">
              <w:rPr>
                <w:rFonts w:ascii="Arial" w:hAnsi="Arial" w:cs="Arial"/>
                <w:lang w:val="en-GB"/>
              </w:rPr>
              <w:t xml:space="preserve">How are you using the </w:t>
            </w:r>
            <w:r w:rsidRPr="00A319E1">
              <w:rPr>
                <w:rFonts w:ascii="Arial" w:hAnsi="Arial" w:cs="Arial"/>
                <w:b/>
                <w:lang w:val="en-GB"/>
              </w:rPr>
              <w:t>EEA water reports</w:t>
            </w:r>
            <w:r w:rsidRPr="00A319E1">
              <w:rPr>
                <w:rFonts w:ascii="Arial" w:hAnsi="Arial" w:cs="Arial"/>
                <w:lang w:val="en-GB"/>
              </w:rPr>
              <w:t xml:space="preserve">, </w:t>
            </w:r>
            <w:r w:rsidRPr="00A319E1">
              <w:rPr>
                <w:rFonts w:ascii="Arial" w:hAnsi="Arial" w:cs="Arial"/>
                <w:b/>
                <w:lang w:val="en-GB"/>
              </w:rPr>
              <w:t>WISE interactive map and data viewers</w:t>
            </w:r>
            <w:r w:rsidRPr="00A319E1">
              <w:rPr>
                <w:rFonts w:ascii="Arial" w:hAnsi="Arial" w:cs="Arial"/>
                <w:lang w:val="en-GB"/>
              </w:rPr>
              <w:t>? Are they useful for your purposes? How can they be improved?</w:t>
            </w:r>
          </w:p>
          <w:p w14:paraId="440BDF5C" w14:textId="77777777" w:rsidR="009D1840" w:rsidRPr="00A319E1" w:rsidRDefault="009D1840" w:rsidP="00933130">
            <w:pPr>
              <w:pStyle w:val="CommentText"/>
              <w:numPr>
                <w:ilvl w:val="0"/>
                <w:numId w:val="1"/>
              </w:numPr>
              <w:rPr>
                <w:rFonts w:ascii="Arial" w:hAnsi="Arial" w:cs="Arial"/>
                <w:i/>
                <w:lang w:val="en-GB"/>
              </w:rPr>
            </w:pPr>
            <w:r w:rsidRPr="00A319E1">
              <w:rPr>
                <w:rFonts w:ascii="Arial" w:hAnsi="Arial" w:cs="Arial"/>
                <w:lang w:val="en-GB"/>
              </w:rPr>
              <w:t xml:space="preserve">Are the </w:t>
            </w:r>
            <w:r w:rsidRPr="00A319E1">
              <w:rPr>
                <w:rFonts w:ascii="Arial" w:hAnsi="Arial" w:cs="Arial"/>
                <w:b/>
                <w:lang w:val="en-GB"/>
              </w:rPr>
              <w:t>assessments of status and pressures on European waters</w:t>
            </w:r>
            <w:r w:rsidRPr="00A319E1">
              <w:rPr>
                <w:rFonts w:ascii="Arial" w:hAnsi="Arial" w:cs="Arial"/>
                <w:lang w:val="en-GB"/>
              </w:rPr>
              <w:t xml:space="preserve"> useful in the present form? How can we improve the assessments? How can the presentations of country comparisons be improved?</w:t>
            </w:r>
          </w:p>
          <w:p w14:paraId="1684B5B3" w14:textId="77777777" w:rsidR="009D1840" w:rsidRPr="00A319E1" w:rsidRDefault="009D1840" w:rsidP="00933130">
            <w:pPr>
              <w:pStyle w:val="CommentText"/>
              <w:numPr>
                <w:ilvl w:val="0"/>
                <w:numId w:val="1"/>
              </w:numPr>
              <w:rPr>
                <w:rFonts w:ascii="Arial" w:hAnsi="Arial" w:cs="Arial"/>
                <w:lang w:val="en-GB"/>
              </w:rPr>
            </w:pPr>
            <w:r w:rsidRPr="00A319E1">
              <w:rPr>
                <w:rFonts w:ascii="Arial" w:hAnsi="Arial" w:cs="Arial"/>
                <w:lang w:val="en-GB"/>
              </w:rPr>
              <w:t xml:space="preserve">Are the </w:t>
            </w:r>
            <w:r w:rsidRPr="00A319E1">
              <w:rPr>
                <w:rFonts w:ascii="Arial" w:hAnsi="Arial" w:cs="Arial"/>
                <w:b/>
                <w:lang w:val="en-GB"/>
              </w:rPr>
              <w:t xml:space="preserve">water </w:t>
            </w:r>
            <w:r w:rsidRPr="00A319E1">
              <w:rPr>
                <w:rFonts w:ascii="Arial" w:hAnsi="Arial" w:cs="Arial"/>
                <w:lang w:val="en-GB"/>
              </w:rPr>
              <w:t>i</w:t>
            </w:r>
            <w:r w:rsidRPr="00A319E1">
              <w:rPr>
                <w:rFonts w:ascii="Arial" w:hAnsi="Arial" w:cs="Arial"/>
                <w:b/>
                <w:lang w:val="en-GB"/>
              </w:rPr>
              <w:t>ndicators</w:t>
            </w:r>
            <w:r w:rsidRPr="00A319E1">
              <w:rPr>
                <w:rFonts w:ascii="Arial" w:hAnsi="Arial" w:cs="Arial"/>
                <w:lang w:val="en-GB"/>
              </w:rPr>
              <w:t xml:space="preserve"> addressing the right issues? Are issues missing? Should we include additional indicators? Are we using the best data</w:t>
            </w:r>
          </w:p>
          <w:p w14:paraId="7C3B4F5E" w14:textId="77777777" w:rsidR="009D1840" w:rsidRPr="00A319E1" w:rsidRDefault="009D1840" w:rsidP="00273751">
            <w:pPr>
              <w:jc w:val="both"/>
              <w:rPr>
                <w:rFonts w:ascii="Arial" w:hAnsi="Arial" w:cs="Arial"/>
                <w:sz w:val="20"/>
                <w:szCs w:val="20"/>
                <w:lang w:val="en-GB"/>
              </w:rPr>
            </w:pPr>
          </w:p>
        </w:tc>
      </w:tr>
      <w:tr w:rsidR="009D1840" w:rsidRPr="00A319E1" w14:paraId="513209E5" w14:textId="77777777" w:rsidTr="00273751">
        <w:tc>
          <w:tcPr>
            <w:tcW w:w="9121" w:type="dxa"/>
            <w:shd w:val="clear" w:color="auto" w:fill="FFFFFF" w:themeFill="background1"/>
            <w:vAlign w:val="center"/>
          </w:tcPr>
          <w:p w14:paraId="3D4A5CC1" w14:textId="77777777" w:rsidR="009D1840" w:rsidRPr="00A319E1" w:rsidRDefault="009D1840" w:rsidP="00886330">
            <w:pPr>
              <w:spacing w:before="120" w:after="120"/>
              <w:jc w:val="both"/>
              <w:rPr>
                <w:rFonts w:ascii="Arial" w:hAnsi="Arial" w:cs="Arial"/>
                <w:sz w:val="20"/>
                <w:szCs w:val="20"/>
                <w:lang w:val="en-GB"/>
              </w:rPr>
            </w:pPr>
            <w:r w:rsidRPr="00A319E1">
              <w:rPr>
                <w:rFonts w:ascii="Arial" w:hAnsi="Arial" w:cs="Arial"/>
                <w:sz w:val="20"/>
                <w:szCs w:val="20"/>
                <w:lang w:val="en-GB"/>
              </w:rPr>
              <w:t xml:space="preserve">Peter </w:t>
            </w:r>
            <w:proofErr w:type="spellStart"/>
            <w:r w:rsidRPr="00A319E1">
              <w:rPr>
                <w:rFonts w:ascii="Arial" w:hAnsi="Arial" w:cs="Arial"/>
                <w:sz w:val="20"/>
                <w:szCs w:val="20"/>
                <w:lang w:val="en-GB"/>
              </w:rPr>
              <w:t>Kristensen</w:t>
            </w:r>
            <w:proofErr w:type="spellEnd"/>
            <w:r w:rsidRPr="00A319E1">
              <w:rPr>
                <w:rFonts w:ascii="Arial" w:hAnsi="Arial" w:cs="Arial"/>
                <w:sz w:val="20"/>
                <w:szCs w:val="20"/>
                <w:lang w:val="en-GB"/>
              </w:rPr>
              <w:t xml:space="preserve"> presented some results on water from the SOER 2015 Synthesis Report. The relevant data for these analyses comes from the data reported by the EEA Member Countries (from the CDR). So the quality of the data and the completeness is very important. There are a number of reports that are published by the EEA including some new water products. </w:t>
            </w:r>
            <w:r w:rsidR="005C3FAC" w:rsidRPr="00A319E1">
              <w:rPr>
                <w:rFonts w:ascii="Arial" w:hAnsi="Arial" w:cs="Arial"/>
                <w:sz w:val="20"/>
                <w:szCs w:val="20"/>
                <w:lang w:val="en-GB"/>
              </w:rPr>
              <w:t xml:space="preserve">Peter </w:t>
            </w:r>
            <w:proofErr w:type="spellStart"/>
            <w:r w:rsidR="005C3FAC" w:rsidRPr="00A319E1">
              <w:rPr>
                <w:rFonts w:ascii="Arial" w:hAnsi="Arial" w:cs="Arial"/>
                <w:sz w:val="20"/>
                <w:szCs w:val="20"/>
                <w:lang w:val="en-GB"/>
              </w:rPr>
              <w:t>Kristensen</w:t>
            </w:r>
            <w:proofErr w:type="spellEnd"/>
            <w:r w:rsidRPr="00A319E1">
              <w:rPr>
                <w:rFonts w:ascii="Arial" w:hAnsi="Arial" w:cs="Arial"/>
                <w:sz w:val="20"/>
                <w:szCs w:val="20"/>
                <w:lang w:val="en-GB"/>
              </w:rPr>
              <w:t xml:space="preserve"> demonstrated some of the water indicators available on the EEA website and the functions for filtering the data. For more details, see his presentation. </w:t>
            </w:r>
          </w:p>
          <w:p w14:paraId="68D52E47" w14:textId="77777777" w:rsidR="009D1840" w:rsidRPr="00A319E1" w:rsidRDefault="009D1840" w:rsidP="00886330">
            <w:pPr>
              <w:spacing w:before="120" w:after="120"/>
              <w:jc w:val="both"/>
              <w:rPr>
                <w:rFonts w:ascii="Arial" w:hAnsi="Arial" w:cs="Arial"/>
                <w:i/>
                <w:sz w:val="20"/>
                <w:szCs w:val="20"/>
                <w:lang w:val="en-GB"/>
              </w:rPr>
            </w:pPr>
            <w:r w:rsidRPr="00A319E1">
              <w:rPr>
                <w:rFonts w:ascii="Arial" w:hAnsi="Arial" w:cs="Arial"/>
                <w:i/>
                <w:sz w:val="20"/>
                <w:szCs w:val="20"/>
                <w:lang w:val="en-GB"/>
              </w:rPr>
              <w:t>Discussion of the questions:</w:t>
            </w:r>
          </w:p>
          <w:p w14:paraId="555D55A6" w14:textId="77777777" w:rsidR="009D1840" w:rsidRPr="00A319E1" w:rsidRDefault="009D1840" w:rsidP="00886330">
            <w:pPr>
              <w:spacing w:before="120" w:after="120"/>
              <w:jc w:val="both"/>
              <w:rPr>
                <w:rFonts w:ascii="Arial" w:hAnsi="Arial" w:cs="Arial"/>
                <w:sz w:val="20"/>
                <w:szCs w:val="20"/>
                <w:lang w:val="en-GB"/>
              </w:rPr>
            </w:pPr>
            <w:r w:rsidRPr="00A319E1">
              <w:rPr>
                <w:rFonts w:ascii="Arial" w:hAnsi="Arial" w:cs="Arial"/>
                <w:sz w:val="20"/>
                <w:szCs w:val="20"/>
                <w:u w:val="single"/>
                <w:lang w:val="en-GB"/>
              </w:rPr>
              <w:t>Question 1</w:t>
            </w:r>
            <w:r w:rsidRPr="00A319E1">
              <w:rPr>
                <w:rFonts w:ascii="Arial" w:hAnsi="Arial" w:cs="Arial"/>
                <w:sz w:val="20"/>
                <w:szCs w:val="20"/>
                <w:lang w:val="en-GB"/>
              </w:rPr>
              <w:t>: Visualisations are used mainly for policy makers in the Netherlands, e.g. the interactive maps. Where the map shows no data this is also a trigger for ensuring that this data becomes available. In addition</w:t>
            </w:r>
            <w:r w:rsidR="005C3FAC">
              <w:rPr>
                <w:rFonts w:ascii="Arial" w:hAnsi="Arial" w:cs="Arial"/>
                <w:sz w:val="20"/>
                <w:szCs w:val="20"/>
                <w:lang w:val="en-GB"/>
              </w:rPr>
              <w:t>,</w:t>
            </w:r>
            <w:r w:rsidRPr="00A319E1">
              <w:rPr>
                <w:rFonts w:ascii="Arial" w:hAnsi="Arial" w:cs="Arial"/>
                <w:sz w:val="20"/>
                <w:szCs w:val="20"/>
                <w:lang w:val="en-GB"/>
              </w:rPr>
              <w:t xml:space="preserve"> </w:t>
            </w:r>
            <w:proofErr w:type="gramStart"/>
            <w:r w:rsidRPr="00A319E1">
              <w:rPr>
                <w:rFonts w:ascii="Arial" w:hAnsi="Arial" w:cs="Arial"/>
                <w:sz w:val="20"/>
                <w:szCs w:val="20"/>
                <w:lang w:val="en-GB"/>
              </w:rPr>
              <w:t>differences in assessing eutrophication in freshwater and the marine becomes</w:t>
            </w:r>
            <w:proofErr w:type="gramEnd"/>
            <w:r w:rsidRPr="00A319E1">
              <w:rPr>
                <w:rFonts w:ascii="Arial" w:hAnsi="Arial" w:cs="Arial"/>
                <w:sz w:val="20"/>
                <w:szCs w:val="20"/>
                <w:lang w:val="en-GB"/>
              </w:rPr>
              <w:t xml:space="preserve"> apparent and this provides incentive to align these assessments. In Germany, the results of the Bathing Water assessments are used. The data on hazardous substances is very useful (figures and graphs) for the national level. It would be useful to have such presentations as </w:t>
            </w:r>
            <w:r w:rsidR="005C3FAC" w:rsidRPr="00A319E1">
              <w:rPr>
                <w:rFonts w:ascii="Arial" w:hAnsi="Arial" w:cs="Arial"/>
                <w:sz w:val="20"/>
                <w:szCs w:val="20"/>
                <w:lang w:val="en-GB"/>
              </w:rPr>
              <w:t xml:space="preserve">Peter </w:t>
            </w:r>
            <w:proofErr w:type="spellStart"/>
            <w:r w:rsidR="005C3FAC" w:rsidRPr="00A319E1">
              <w:rPr>
                <w:rFonts w:ascii="Arial" w:hAnsi="Arial" w:cs="Arial"/>
                <w:sz w:val="20"/>
                <w:szCs w:val="20"/>
                <w:lang w:val="en-GB"/>
              </w:rPr>
              <w:t>Kristensen</w:t>
            </w:r>
            <w:r w:rsidRPr="00A319E1">
              <w:rPr>
                <w:rFonts w:ascii="Arial" w:hAnsi="Arial" w:cs="Arial"/>
                <w:sz w:val="20"/>
                <w:szCs w:val="20"/>
                <w:lang w:val="en-GB"/>
              </w:rPr>
              <w:t>’s</w:t>
            </w:r>
            <w:proofErr w:type="spellEnd"/>
            <w:r w:rsidRPr="00A319E1">
              <w:rPr>
                <w:rFonts w:ascii="Arial" w:hAnsi="Arial" w:cs="Arial"/>
                <w:sz w:val="20"/>
                <w:szCs w:val="20"/>
                <w:lang w:val="en-GB"/>
              </w:rPr>
              <w:t xml:space="preserve"> available on the web, maybe even a regular newsletter. In Sweden, the interactive maps are not used. Some of the graphs are used for presentations. Croatia uses the figures for educational purposes, e.g. students. In Cyprus the maps are not used very much. A newsletter would be very useful, could </w:t>
            </w:r>
            <w:r>
              <w:rPr>
                <w:rFonts w:ascii="Arial" w:hAnsi="Arial" w:cs="Arial"/>
                <w:sz w:val="20"/>
                <w:szCs w:val="20"/>
                <w:lang w:val="en-GB"/>
              </w:rPr>
              <w:t xml:space="preserve">be </w:t>
            </w:r>
            <w:r w:rsidRPr="00A319E1">
              <w:rPr>
                <w:rFonts w:ascii="Arial" w:hAnsi="Arial" w:cs="Arial"/>
                <w:sz w:val="20"/>
                <w:szCs w:val="20"/>
                <w:lang w:val="en-GB"/>
              </w:rPr>
              <w:t xml:space="preserve">2-3 times a year. It is a bit unfortunate that the data provided by EEA becomes available so much later than at the national level (up to 2 years). Ireland congratulated EEA on the amount of information and type of information it provides. The information is primarily in order to compare national versus European data. </w:t>
            </w:r>
          </w:p>
          <w:p w14:paraId="78ABA4CE" w14:textId="77777777" w:rsidR="009D1840" w:rsidRPr="00A319E1" w:rsidRDefault="009D1840" w:rsidP="00886330">
            <w:pPr>
              <w:spacing w:before="120" w:after="120"/>
              <w:jc w:val="both"/>
              <w:rPr>
                <w:rFonts w:ascii="Arial" w:hAnsi="Arial" w:cs="Arial"/>
                <w:sz w:val="20"/>
                <w:szCs w:val="20"/>
                <w:lang w:val="en-GB"/>
              </w:rPr>
            </w:pPr>
            <w:r w:rsidRPr="00A319E1">
              <w:rPr>
                <w:rFonts w:ascii="Arial" w:hAnsi="Arial" w:cs="Arial"/>
                <w:sz w:val="20"/>
                <w:szCs w:val="20"/>
                <w:u w:val="single"/>
                <w:lang w:val="en-GB"/>
              </w:rPr>
              <w:t>Question 2</w:t>
            </w:r>
            <w:r w:rsidRPr="00A319E1">
              <w:rPr>
                <w:rFonts w:ascii="Arial" w:hAnsi="Arial" w:cs="Arial"/>
                <w:sz w:val="20"/>
                <w:szCs w:val="20"/>
                <w:lang w:val="en-GB"/>
              </w:rPr>
              <w:t xml:space="preserve">: Germany suggested </w:t>
            </w:r>
            <w:r w:rsidR="0081182E" w:rsidRPr="00A319E1">
              <w:rPr>
                <w:rFonts w:ascii="Arial" w:hAnsi="Arial" w:cs="Arial"/>
                <w:sz w:val="20"/>
                <w:szCs w:val="20"/>
                <w:lang w:val="en-GB"/>
              </w:rPr>
              <w:t>having</w:t>
            </w:r>
            <w:r w:rsidRPr="00A319E1">
              <w:rPr>
                <w:rFonts w:ascii="Arial" w:hAnsi="Arial" w:cs="Arial"/>
                <w:sz w:val="20"/>
                <w:szCs w:val="20"/>
                <w:lang w:val="en-GB"/>
              </w:rPr>
              <w:t xml:space="preserve"> fact sheets for the monitoring sites, e.g. with information if the status is improving or not (in the interactive maps). Austria pointed out that some results are presented as percentages of the number of water bodies, it would be better to relate the information to the area of the water body. Both ways have their pros and cons. Germany suggested </w:t>
            </w:r>
            <w:r w:rsidR="0081182E" w:rsidRPr="00A319E1">
              <w:rPr>
                <w:rFonts w:ascii="Arial" w:hAnsi="Arial" w:cs="Arial"/>
                <w:sz w:val="20"/>
                <w:szCs w:val="20"/>
                <w:lang w:val="en-GB"/>
              </w:rPr>
              <w:t>linking</w:t>
            </w:r>
            <w:r w:rsidRPr="00A319E1">
              <w:rPr>
                <w:rFonts w:ascii="Arial" w:hAnsi="Arial" w:cs="Arial"/>
                <w:sz w:val="20"/>
                <w:szCs w:val="20"/>
                <w:lang w:val="en-GB"/>
              </w:rPr>
              <w:t xml:space="preserve"> the static diagrams with the explanations. The diagrams for themselves are not self-explanatory (example: visualization of mercury in Sweden). Austria said it would be good to show European trend and national trend in one figure. This will be in the next update. Germany suggested </w:t>
            </w:r>
            <w:r w:rsidR="0081182E" w:rsidRPr="00A319E1">
              <w:rPr>
                <w:rFonts w:ascii="Arial" w:hAnsi="Arial" w:cs="Arial"/>
                <w:sz w:val="20"/>
                <w:szCs w:val="20"/>
                <w:lang w:val="en-GB"/>
              </w:rPr>
              <w:t>defining</w:t>
            </w:r>
            <w:r w:rsidRPr="00A319E1">
              <w:rPr>
                <w:rFonts w:ascii="Arial" w:hAnsi="Arial" w:cs="Arial"/>
                <w:sz w:val="20"/>
                <w:szCs w:val="20"/>
                <w:lang w:val="en-GB"/>
              </w:rPr>
              <w:t xml:space="preserve"> who </w:t>
            </w:r>
            <w:r w:rsidR="0081182E" w:rsidRPr="00A319E1">
              <w:rPr>
                <w:rFonts w:ascii="Arial" w:hAnsi="Arial" w:cs="Arial"/>
                <w:sz w:val="20"/>
                <w:szCs w:val="20"/>
                <w:lang w:val="en-GB"/>
              </w:rPr>
              <w:t>the target group for these figures and graphs is</w:t>
            </w:r>
            <w:r w:rsidRPr="00A319E1">
              <w:rPr>
                <w:rFonts w:ascii="Arial" w:hAnsi="Arial" w:cs="Arial"/>
                <w:sz w:val="20"/>
                <w:szCs w:val="20"/>
                <w:lang w:val="en-GB"/>
              </w:rPr>
              <w:t xml:space="preserve">. Belgium suggested that the audience is actually quite broad, the informed audience and the general public including journalists. </w:t>
            </w:r>
            <w:r w:rsidR="0081182E">
              <w:rPr>
                <w:rFonts w:ascii="Arial" w:hAnsi="Arial" w:cs="Arial"/>
                <w:sz w:val="20"/>
                <w:szCs w:val="20"/>
                <w:lang w:val="en-GB"/>
              </w:rPr>
              <w:t>It m</w:t>
            </w:r>
            <w:r w:rsidRPr="00A319E1">
              <w:rPr>
                <w:rFonts w:ascii="Arial" w:hAnsi="Arial" w:cs="Arial"/>
                <w:sz w:val="20"/>
                <w:szCs w:val="20"/>
                <w:lang w:val="en-GB"/>
              </w:rPr>
              <w:t>ay</w:t>
            </w:r>
            <w:r w:rsidR="0081182E">
              <w:rPr>
                <w:rFonts w:ascii="Arial" w:hAnsi="Arial" w:cs="Arial"/>
                <w:sz w:val="20"/>
                <w:szCs w:val="20"/>
                <w:lang w:val="en-GB"/>
              </w:rPr>
              <w:t xml:space="preserve"> </w:t>
            </w:r>
            <w:r w:rsidRPr="00A319E1">
              <w:rPr>
                <w:rFonts w:ascii="Arial" w:hAnsi="Arial" w:cs="Arial"/>
                <w:sz w:val="20"/>
                <w:szCs w:val="20"/>
                <w:lang w:val="en-GB"/>
              </w:rPr>
              <w:t xml:space="preserve">be good to get comments from the users in order to find out what the user would like to see. </w:t>
            </w:r>
          </w:p>
          <w:p w14:paraId="6BDE7B6E" w14:textId="77777777" w:rsidR="009D1840" w:rsidRPr="00A319E1" w:rsidRDefault="009D1840" w:rsidP="00886330">
            <w:pPr>
              <w:spacing w:before="120" w:after="120"/>
              <w:jc w:val="both"/>
              <w:rPr>
                <w:rFonts w:ascii="Arial" w:hAnsi="Arial" w:cs="Arial"/>
                <w:sz w:val="20"/>
                <w:szCs w:val="20"/>
                <w:lang w:val="en-GB"/>
              </w:rPr>
            </w:pPr>
            <w:r w:rsidRPr="00A319E1">
              <w:rPr>
                <w:rFonts w:ascii="Arial" w:hAnsi="Arial" w:cs="Arial"/>
                <w:sz w:val="20"/>
                <w:szCs w:val="20"/>
                <w:u w:val="single"/>
                <w:lang w:val="en-GB"/>
              </w:rPr>
              <w:t>Question 3</w:t>
            </w:r>
            <w:r w:rsidRPr="00A319E1">
              <w:rPr>
                <w:rFonts w:ascii="Arial" w:hAnsi="Arial" w:cs="Arial"/>
                <w:sz w:val="20"/>
                <w:szCs w:val="20"/>
                <w:lang w:val="en-GB"/>
              </w:rPr>
              <w:t xml:space="preserve">: Germany mentioned that </w:t>
            </w:r>
            <w:proofErr w:type="spellStart"/>
            <w:r w:rsidRPr="00A319E1">
              <w:rPr>
                <w:rFonts w:ascii="Arial" w:hAnsi="Arial" w:cs="Arial"/>
                <w:sz w:val="20"/>
                <w:szCs w:val="20"/>
                <w:lang w:val="en-GB"/>
              </w:rPr>
              <w:t>hydromorphology</w:t>
            </w:r>
            <w:proofErr w:type="spellEnd"/>
            <w:r w:rsidRPr="00A319E1">
              <w:rPr>
                <w:rFonts w:ascii="Arial" w:hAnsi="Arial" w:cs="Arial"/>
                <w:sz w:val="20"/>
                <w:szCs w:val="20"/>
                <w:lang w:val="en-GB"/>
              </w:rPr>
              <w:t xml:space="preserve"> and hazardous substances is missing and therefore there is a bit of a mismatch between the different pressures. Switzerland encouraged EEA to provide more information on hazardous substances. In addition, it would be interesting to see the relationship between the indicators, e.g. using the DPSIR model. At the moment they are quite isolated. Belgium commented on information on the knowledge base e.g. on the 7</w:t>
            </w:r>
            <w:r w:rsidRPr="00A319E1">
              <w:rPr>
                <w:rFonts w:ascii="Arial" w:hAnsi="Arial" w:cs="Arial"/>
                <w:sz w:val="20"/>
                <w:szCs w:val="20"/>
                <w:vertAlign w:val="superscript"/>
                <w:lang w:val="en-GB"/>
              </w:rPr>
              <w:t>th</w:t>
            </w:r>
            <w:r w:rsidRPr="00A319E1">
              <w:rPr>
                <w:rFonts w:ascii="Arial" w:hAnsi="Arial" w:cs="Arial"/>
                <w:sz w:val="20"/>
                <w:szCs w:val="20"/>
                <w:lang w:val="en-GB"/>
              </w:rPr>
              <w:t xml:space="preserve"> EAP, natural capital etc. but do we have indicators on water and food systems? It is important to show the relationships between different policies. Water efficiency indicators are a good example of how this can work. Germany followed up on the idea of presenting relationships between indicators, e.g. </w:t>
            </w:r>
            <w:r w:rsidRPr="00A319E1">
              <w:rPr>
                <w:rFonts w:ascii="Arial" w:hAnsi="Arial" w:cs="Arial"/>
                <w:sz w:val="20"/>
                <w:szCs w:val="20"/>
                <w:lang w:val="en-GB"/>
              </w:rPr>
              <w:lastRenderedPageBreak/>
              <w:t xml:space="preserve">results could be structured by topics, e.g. on hazardous substances which would then show results on status and pressures. </w:t>
            </w:r>
          </w:p>
        </w:tc>
      </w:tr>
      <w:tr w:rsidR="0018632D" w:rsidRPr="00BD2487" w14:paraId="644FAB44" w14:textId="77777777" w:rsidTr="00273751">
        <w:tc>
          <w:tcPr>
            <w:tcW w:w="9121" w:type="dxa"/>
            <w:shd w:val="clear" w:color="auto" w:fill="D9D9D9" w:themeFill="background1" w:themeFillShade="D9"/>
            <w:vAlign w:val="center"/>
          </w:tcPr>
          <w:p w14:paraId="07B2756E" w14:textId="77777777" w:rsidR="0018632D" w:rsidRPr="00B1675C" w:rsidRDefault="0018632D" w:rsidP="00273751">
            <w:pPr>
              <w:spacing w:before="120" w:after="120"/>
              <w:rPr>
                <w:rFonts w:ascii="Arial" w:hAnsi="Arial" w:cs="Arial"/>
                <w:b/>
              </w:rPr>
            </w:pPr>
            <w:r w:rsidRPr="00B1675C">
              <w:rPr>
                <w:rFonts w:ascii="Arial" w:hAnsi="Arial" w:cs="Arial"/>
                <w:b/>
              </w:rPr>
              <w:lastRenderedPageBreak/>
              <w:t xml:space="preserve">Session 2: Revision of the WISE </w:t>
            </w:r>
            <w:proofErr w:type="spellStart"/>
            <w:r w:rsidRPr="00B1675C">
              <w:rPr>
                <w:rFonts w:ascii="Arial" w:hAnsi="Arial" w:cs="Arial"/>
                <w:b/>
              </w:rPr>
              <w:t>SoE</w:t>
            </w:r>
            <w:proofErr w:type="spellEnd"/>
            <w:r w:rsidRPr="00B1675C">
              <w:rPr>
                <w:rFonts w:ascii="Arial" w:hAnsi="Arial" w:cs="Arial"/>
                <w:b/>
              </w:rPr>
              <w:t xml:space="preserve"> reporting and resulting changes in the </w:t>
            </w:r>
            <w:proofErr w:type="spellStart"/>
            <w:r w:rsidRPr="00B1675C">
              <w:rPr>
                <w:rFonts w:ascii="Arial" w:hAnsi="Arial" w:cs="Arial"/>
                <w:b/>
              </w:rPr>
              <w:t>SoE</w:t>
            </w:r>
            <w:proofErr w:type="spellEnd"/>
            <w:r w:rsidRPr="00B1675C">
              <w:rPr>
                <w:rFonts w:ascii="Arial" w:hAnsi="Arial" w:cs="Arial"/>
                <w:b/>
              </w:rPr>
              <w:t xml:space="preserve"> data request</w:t>
            </w:r>
          </w:p>
        </w:tc>
      </w:tr>
      <w:tr w:rsidR="0018632D" w:rsidRPr="00D76F97" w14:paraId="16ED4AE4" w14:textId="77777777" w:rsidTr="00273751">
        <w:tc>
          <w:tcPr>
            <w:tcW w:w="9121" w:type="dxa"/>
            <w:shd w:val="clear" w:color="auto" w:fill="FFFFFF" w:themeFill="background1"/>
            <w:vAlign w:val="center"/>
          </w:tcPr>
          <w:p w14:paraId="5F6A3348" w14:textId="77777777" w:rsidR="00F23429" w:rsidRDefault="0018632D" w:rsidP="00886330">
            <w:pPr>
              <w:spacing w:before="120" w:after="120"/>
              <w:rPr>
                <w:rFonts w:ascii="Arial" w:hAnsi="Arial" w:cs="Arial"/>
                <w:i/>
                <w:sz w:val="20"/>
                <w:szCs w:val="20"/>
              </w:rPr>
            </w:pPr>
            <w:r w:rsidRPr="0069681D">
              <w:rPr>
                <w:rFonts w:ascii="Arial" w:hAnsi="Arial" w:cs="Arial"/>
                <w:i/>
                <w:sz w:val="20"/>
                <w:szCs w:val="20"/>
                <w:u w:val="single"/>
              </w:rPr>
              <w:t>Background documents</w:t>
            </w:r>
            <w:r w:rsidR="0069681D">
              <w:rPr>
                <w:rFonts w:ascii="Arial" w:hAnsi="Arial" w:cs="Arial"/>
                <w:i/>
                <w:sz w:val="20"/>
                <w:szCs w:val="20"/>
              </w:rPr>
              <w:t>:</w:t>
            </w:r>
            <w:r w:rsidRPr="001400DD">
              <w:rPr>
                <w:rFonts w:ascii="Arial" w:hAnsi="Arial" w:cs="Arial"/>
                <w:i/>
                <w:sz w:val="20"/>
                <w:szCs w:val="20"/>
              </w:rPr>
              <w:t xml:space="preserve"> </w:t>
            </w:r>
          </w:p>
          <w:p w14:paraId="083E3A5C" w14:textId="77777777" w:rsidR="0018632D" w:rsidRDefault="00831A19" w:rsidP="00886330">
            <w:pPr>
              <w:spacing w:before="120" w:after="120"/>
              <w:rPr>
                <w:rFonts w:ascii="Arial" w:hAnsi="Arial" w:cs="Arial"/>
                <w:i/>
                <w:sz w:val="20"/>
                <w:szCs w:val="20"/>
              </w:rPr>
            </w:pPr>
            <w:r>
              <w:rPr>
                <w:rFonts w:ascii="Arial" w:hAnsi="Arial" w:cs="Arial"/>
                <w:i/>
                <w:sz w:val="20"/>
                <w:szCs w:val="20"/>
              </w:rPr>
              <w:t>2a_</w:t>
            </w:r>
            <w:r w:rsidR="0018632D" w:rsidRPr="001400DD">
              <w:rPr>
                <w:rFonts w:ascii="Arial" w:hAnsi="Arial" w:cs="Arial"/>
                <w:i/>
                <w:sz w:val="20"/>
                <w:szCs w:val="20"/>
              </w:rPr>
              <w:t xml:space="preserve">Content related </w:t>
            </w:r>
            <w:proofErr w:type="spellStart"/>
            <w:r w:rsidR="0018632D" w:rsidRPr="001400DD">
              <w:rPr>
                <w:rFonts w:ascii="Arial" w:hAnsi="Arial" w:cs="Arial"/>
                <w:i/>
                <w:sz w:val="20"/>
                <w:szCs w:val="20"/>
              </w:rPr>
              <w:t>SoE</w:t>
            </w:r>
            <w:proofErr w:type="spellEnd"/>
            <w:r w:rsidR="0018632D" w:rsidRPr="001400DD">
              <w:rPr>
                <w:rFonts w:ascii="Arial" w:hAnsi="Arial" w:cs="Arial"/>
                <w:i/>
                <w:sz w:val="20"/>
                <w:szCs w:val="20"/>
              </w:rPr>
              <w:t xml:space="preserve"> review - Maintenance and content development of data flows (</w:t>
            </w:r>
            <w:proofErr w:type="spellStart"/>
            <w:r w:rsidR="0018632D" w:rsidRPr="001400DD">
              <w:rPr>
                <w:rFonts w:ascii="Arial" w:hAnsi="Arial" w:cs="Arial"/>
                <w:i/>
                <w:sz w:val="20"/>
                <w:szCs w:val="20"/>
              </w:rPr>
              <w:t>SoE</w:t>
            </w:r>
            <w:proofErr w:type="spellEnd"/>
            <w:r w:rsidR="0018632D" w:rsidRPr="001400DD">
              <w:rPr>
                <w:rFonts w:ascii="Arial" w:hAnsi="Arial" w:cs="Arial"/>
                <w:i/>
                <w:sz w:val="20"/>
                <w:szCs w:val="20"/>
              </w:rPr>
              <w:t xml:space="preserve"> and WFD)</w:t>
            </w:r>
          </w:p>
          <w:p w14:paraId="56518FCC" w14:textId="77777777" w:rsidR="00F23429" w:rsidRDefault="00074CF4" w:rsidP="00886330">
            <w:pPr>
              <w:spacing w:before="120" w:after="120"/>
              <w:rPr>
                <w:rFonts w:ascii="Arial" w:hAnsi="Arial" w:cs="Arial"/>
                <w:i/>
                <w:sz w:val="20"/>
                <w:szCs w:val="20"/>
              </w:rPr>
            </w:pPr>
            <w:hyperlink r:id="rId12" w:history="1">
              <w:r w:rsidR="00F23429" w:rsidRPr="001C6E0F">
                <w:rPr>
                  <w:rStyle w:val="Hyperlink"/>
                  <w:rFonts w:ascii="Arial" w:hAnsi="Arial" w:cs="Arial"/>
                  <w:i/>
                  <w:sz w:val="20"/>
                  <w:szCs w:val="20"/>
                </w:rPr>
                <w:t>http://forum.eionet.europa.eu/nrc-eionet-freshwater/library/copenhagen-freshwater-eionet-workshop-2015/copenhagen-freshwater-eionet-workshop-2015/background-documents/2a_content-related-soe-review_final</w:t>
              </w:r>
            </w:hyperlink>
            <w:r w:rsidR="00F23429">
              <w:rPr>
                <w:rFonts w:ascii="Arial" w:hAnsi="Arial" w:cs="Arial"/>
                <w:i/>
                <w:sz w:val="20"/>
                <w:szCs w:val="20"/>
              </w:rPr>
              <w:t xml:space="preserve"> </w:t>
            </w:r>
          </w:p>
          <w:p w14:paraId="12065DAE" w14:textId="77777777" w:rsidR="00F23429" w:rsidRDefault="00831A19" w:rsidP="00831A19">
            <w:pPr>
              <w:rPr>
                <w:rFonts w:ascii="Arial" w:hAnsi="Arial" w:cs="Arial"/>
                <w:i/>
                <w:sz w:val="20"/>
                <w:szCs w:val="20"/>
              </w:rPr>
            </w:pPr>
            <w:r>
              <w:rPr>
                <w:rFonts w:ascii="Arial" w:hAnsi="Arial" w:cs="Arial"/>
                <w:i/>
                <w:sz w:val="20"/>
                <w:szCs w:val="20"/>
              </w:rPr>
              <w:t>2b_</w:t>
            </w:r>
            <w:r w:rsidRPr="00831A19">
              <w:rPr>
                <w:rFonts w:ascii="Arial" w:hAnsi="Arial" w:cs="Arial"/>
                <w:i/>
                <w:sz w:val="20"/>
                <w:szCs w:val="20"/>
              </w:rPr>
              <w:t xml:space="preserve">Content related </w:t>
            </w:r>
            <w:proofErr w:type="spellStart"/>
            <w:r w:rsidRPr="00831A19">
              <w:rPr>
                <w:rFonts w:ascii="Arial" w:hAnsi="Arial" w:cs="Arial"/>
                <w:i/>
                <w:sz w:val="20"/>
                <w:szCs w:val="20"/>
              </w:rPr>
              <w:t>SoE</w:t>
            </w:r>
            <w:proofErr w:type="spellEnd"/>
            <w:r w:rsidRPr="00831A19">
              <w:rPr>
                <w:rFonts w:ascii="Arial" w:hAnsi="Arial" w:cs="Arial"/>
                <w:i/>
                <w:sz w:val="20"/>
                <w:szCs w:val="20"/>
              </w:rPr>
              <w:t xml:space="preserve"> review – Annex 1: Lists of determinants to keep and to drop in future reporting for the different reporting streams</w:t>
            </w:r>
          </w:p>
          <w:p w14:paraId="19448427" w14:textId="77777777" w:rsidR="00F23429" w:rsidRDefault="00074CF4" w:rsidP="00886330">
            <w:pPr>
              <w:spacing w:before="120" w:after="120"/>
              <w:rPr>
                <w:rFonts w:ascii="Arial" w:hAnsi="Arial" w:cs="Arial"/>
                <w:i/>
                <w:sz w:val="20"/>
                <w:szCs w:val="20"/>
              </w:rPr>
            </w:pPr>
            <w:hyperlink r:id="rId13" w:history="1">
              <w:r w:rsidR="00F23429" w:rsidRPr="001C6E0F">
                <w:rPr>
                  <w:rStyle w:val="Hyperlink"/>
                  <w:rFonts w:ascii="Arial" w:hAnsi="Arial" w:cs="Arial"/>
                  <w:i/>
                  <w:sz w:val="20"/>
                  <w:szCs w:val="20"/>
                </w:rPr>
                <w:t>http://forum.eionet.europa.eu/nrc-eionet-freshwater/library/copenhagen-freshwater-eionet-workshop-2015/copenhagen-freshwater-eionet-workshop-2015/background-documents/2b_annex_content-related-soe_review_final</w:t>
              </w:r>
            </w:hyperlink>
          </w:p>
          <w:p w14:paraId="748E7886" w14:textId="77777777" w:rsidR="00831A19" w:rsidRPr="00831A19" w:rsidRDefault="00831A19" w:rsidP="00831A19">
            <w:pPr>
              <w:pStyle w:val="Cover-title3"/>
              <w:jc w:val="left"/>
              <w:rPr>
                <w:rFonts w:cs="Arial"/>
                <w:b w:val="0"/>
                <w:i/>
                <w:sz w:val="20"/>
                <w:lang w:val="en-US" w:eastAsia="en-US"/>
              </w:rPr>
            </w:pPr>
            <w:r w:rsidRPr="00831A19">
              <w:rPr>
                <w:rFonts w:cs="Arial"/>
                <w:b w:val="0"/>
                <w:i/>
                <w:sz w:val="20"/>
                <w:lang w:val="en-US" w:eastAsia="en-US"/>
              </w:rPr>
              <w:t xml:space="preserve">2c_ Content review on existing WISE </w:t>
            </w:r>
            <w:proofErr w:type="spellStart"/>
            <w:r w:rsidRPr="00831A19">
              <w:rPr>
                <w:rFonts w:cs="Arial"/>
                <w:b w:val="0"/>
                <w:i/>
                <w:sz w:val="20"/>
                <w:lang w:val="en-US" w:eastAsia="en-US"/>
              </w:rPr>
              <w:t>SoE</w:t>
            </w:r>
            <w:proofErr w:type="spellEnd"/>
            <w:r w:rsidRPr="00831A19">
              <w:rPr>
                <w:rFonts w:cs="Arial"/>
                <w:b w:val="0"/>
                <w:i/>
                <w:sz w:val="20"/>
                <w:lang w:val="en-US" w:eastAsia="en-US"/>
              </w:rPr>
              <w:t xml:space="preserve"> Water Quantity</w:t>
            </w:r>
            <w:r>
              <w:rPr>
                <w:rFonts w:cs="Arial"/>
                <w:b w:val="0"/>
                <w:i/>
                <w:sz w:val="20"/>
                <w:lang w:val="en-US" w:eastAsia="en-US"/>
              </w:rPr>
              <w:t xml:space="preserve"> </w:t>
            </w:r>
            <w:r w:rsidRPr="00831A19">
              <w:rPr>
                <w:rFonts w:cs="Arial"/>
                <w:b w:val="0"/>
                <w:i/>
                <w:sz w:val="20"/>
                <w:lang w:val="en-US" w:eastAsia="en-US"/>
              </w:rPr>
              <w:t>data flow</w:t>
            </w:r>
          </w:p>
          <w:p w14:paraId="18B29AE7" w14:textId="77777777" w:rsidR="0069681D" w:rsidRPr="00135FB6" w:rsidRDefault="00831A19" w:rsidP="00886330">
            <w:pPr>
              <w:spacing w:before="120" w:after="120"/>
              <w:rPr>
                <w:rFonts w:ascii="Arial" w:hAnsi="Arial" w:cs="Arial"/>
                <w:i/>
                <w:sz w:val="20"/>
                <w:szCs w:val="20"/>
              </w:rPr>
            </w:pPr>
            <w:r w:rsidRPr="00831A19">
              <w:rPr>
                <w:rStyle w:val="Hyperlink"/>
                <w:rFonts w:ascii="Arial" w:hAnsi="Arial" w:cs="Arial"/>
                <w:i/>
                <w:sz w:val="20"/>
                <w:szCs w:val="20"/>
              </w:rPr>
              <w:t>http://forum.eionet.europa.eu/nrc-eionet-freshwater/library/copenhagen-freshwater-eionet-workshop-2015/copenhagen-freshwater-eionet-workshop-2015/background-documents/2c_content-related-soe-review_water-quantity_v5_3</w:t>
            </w:r>
          </w:p>
        </w:tc>
      </w:tr>
      <w:tr w:rsidR="0018632D" w:rsidRPr="00D76F97" w14:paraId="55BC653D" w14:textId="77777777" w:rsidTr="00273751">
        <w:tc>
          <w:tcPr>
            <w:tcW w:w="9121" w:type="dxa"/>
            <w:shd w:val="clear" w:color="auto" w:fill="FFFFFF" w:themeFill="background1"/>
            <w:vAlign w:val="center"/>
          </w:tcPr>
          <w:p w14:paraId="285EBE6F" w14:textId="77777777" w:rsidR="0018632D" w:rsidRPr="00103DF7" w:rsidRDefault="0069681D" w:rsidP="00886330">
            <w:pPr>
              <w:spacing w:before="120" w:after="120"/>
              <w:rPr>
                <w:rFonts w:ascii="Arial" w:hAnsi="Arial" w:cs="Arial"/>
                <w:sz w:val="20"/>
                <w:szCs w:val="20"/>
                <w:lang w:val="en-GB"/>
              </w:rPr>
            </w:pPr>
            <w:r>
              <w:rPr>
                <w:rFonts w:ascii="Arial" w:hAnsi="Arial" w:cs="Arial"/>
                <w:sz w:val="20"/>
                <w:szCs w:val="20"/>
              </w:rPr>
              <w:t>A p</w:t>
            </w:r>
            <w:r w:rsidR="0018632D" w:rsidRPr="00135FB6">
              <w:rPr>
                <w:rFonts w:ascii="Arial" w:hAnsi="Arial" w:cs="Arial"/>
                <w:sz w:val="20"/>
                <w:szCs w:val="20"/>
              </w:rPr>
              <w:t xml:space="preserve">resentation of the results of the </w:t>
            </w:r>
            <w:proofErr w:type="spellStart"/>
            <w:r w:rsidR="0018632D" w:rsidRPr="00135FB6">
              <w:rPr>
                <w:rFonts w:ascii="Arial" w:hAnsi="Arial" w:cs="Arial"/>
                <w:sz w:val="20"/>
                <w:szCs w:val="20"/>
              </w:rPr>
              <w:t>SoE</w:t>
            </w:r>
            <w:proofErr w:type="spellEnd"/>
            <w:r w:rsidR="0018632D" w:rsidRPr="00135FB6">
              <w:rPr>
                <w:rFonts w:ascii="Arial" w:hAnsi="Arial" w:cs="Arial"/>
                <w:sz w:val="20"/>
                <w:szCs w:val="20"/>
              </w:rPr>
              <w:t xml:space="preserve"> content review</w:t>
            </w:r>
            <w:r>
              <w:rPr>
                <w:rFonts w:ascii="Arial" w:hAnsi="Arial" w:cs="Arial"/>
                <w:sz w:val="20"/>
                <w:szCs w:val="20"/>
              </w:rPr>
              <w:t xml:space="preserve"> was made</w:t>
            </w:r>
            <w:r w:rsidR="0018632D" w:rsidRPr="00135FB6">
              <w:rPr>
                <w:rFonts w:ascii="Arial" w:hAnsi="Arial" w:cs="Arial"/>
                <w:sz w:val="20"/>
                <w:szCs w:val="20"/>
              </w:rPr>
              <w:t xml:space="preserve"> by Ursula </w:t>
            </w:r>
            <w:proofErr w:type="spellStart"/>
            <w:r w:rsidR="0018632D" w:rsidRPr="00135FB6">
              <w:rPr>
                <w:rFonts w:ascii="Arial" w:hAnsi="Arial" w:cs="Arial"/>
                <w:sz w:val="20"/>
                <w:szCs w:val="20"/>
              </w:rPr>
              <w:t>Schmedtje</w:t>
            </w:r>
            <w:proofErr w:type="spellEnd"/>
            <w:r w:rsidR="0018632D" w:rsidRPr="00135FB6">
              <w:rPr>
                <w:rFonts w:ascii="Arial" w:hAnsi="Arial" w:cs="Arial"/>
                <w:sz w:val="20"/>
                <w:szCs w:val="20"/>
              </w:rPr>
              <w:t>, supported by</w:t>
            </w:r>
            <w:r w:rsidR="0018632D">
              <w:rPr>
                <w:rFonts w:ascii="Arial" w:hAnsi="Arial" w:cs="Arial"/>
                <w:sz w:val="20"/>
                <w:szCs w:val="20"/>
              </w:rPr>
              <w:t xml:space="preserve"> </w:t>
            </w:r>
            <w:proofErr w:type="spellStart"/>
            <w:r w:rsidR="0018632D" w:rsidRPr="00135FB6">
              <w:rPr>
                <w:rFonts w:ascii="Arial" w:hAnsi="Arial" w:cs="Arial"/>
                <w:sz w:val="20"/>
                <w:szCs w:val="20"/>
              </w:rPr>
              <w:t>Evangelos</w:t>
            </w:r>
            <w:proofErr w:type="spellEnd"/>
            <w:r w:rsidR="0018632D" w:rsidRPr="00135FB6">
              <w:rPr>
                <w:rFonts w:ascii="Arial" w:hAnsi="Arial" w:cs="Arial"/>
                <w:sz w:val="20"/>
                <w:szCs w:val="20"/>
              </w:rPr>
              <w:t xml:space="preserve"> </w:t>
            </w:r>
            <w:proofErr w:type="spellStart"/>
            <w:r w:rsidR="0018632D" w:rsidRPr="00135FB6">
              <w:rPr>
                <w:rFonts w:ascii="Arial" w:hAnsi="Arial" w:cs="Arial"/>
                <w:sz w:val="20"/>
                <w:szCs w:val="20"/>
              </w:rPr>
              <w:t>Baltas</w:t>
            </w:r>
            <w:proofErr w:type="spellEnd"/>
            <w:r w:rsidR="0018632D" w:rsidRPr="00135FB6">
              <w:rPr>
                <w:rFonts w:ascii="Arial" w:hAnsi="Arial" w:cs="Arial"/>
                <w:sz w:val="20"/>
                <w:szCs w:val="20"/>
              </w:rPr>
              <w:t xml:space="preserve"> on the results for Water quantity</w:t>
            </w:r>
            <w:r w:rsidR="0018632D">
              <w:rPr>
                <w:rFonts w:ascii="Arial" w:hAnsi="Arial" w:cs="Arial"/>
                <w:sz w:val="20"/>
                <w:szCs w:val="20"/>
              </w:rPr>
              <w:t xml:space="preserve">, </w:t>
            </w:r>
            <w:r w:rsidR="0018632D">
              <w:rPr>
                <w:rFonts w:ascii="Arial" w:hAnsi="Arial" w:cs="Arial"/>
                <w:sz w:val="20"/>
                <w:szCs w:val="20"/>
                <w:lang w:val="en-GB"/>
              </w:rPr>
              <w:t xml:space="preserve">and </w:t>
            </w:r>
            <w:proofErr w:type="spellStart"/>
            <w:r w:rsidR="0018632D">
              <w:rPr>
                <w:rFonts w:ascii="Arial" w:hAnsi="Arial" w:cs="Arial"/>
                <w:sz w:val="20"/>
                <w:szCs w:val="20"/>
                <w:lang w:val="en-GB"/>
              </w:rPr>
              <w:t>Benoî</w:t>
            </w:r>
            <w:r w:rsidR="0018632D" w:rsidRPr="00135FB6">
              <w:rPr>
                <w:rFonts w:ascii="Arial" w:hAnsi="Arial" w:cs="Arial"/>
                <w:sz w:val="20"/>
                <w:szCs w:val="20"/>
                <w:lang w:val="en-GB"/>
              </w:rPr>
              <w:t>t</w:t>
            </w:r>
            <w:proofErr w:type="spellEnd"/>
            <w:r w:rsidR="0018632D" w:rsidRPr="00135FB6">
              <w:rPr>
                <w:rFonts w:ascii="Arial" w:hAnsi="Arial" w:cs="Arial"/>
                <w:sz w:val="20"/>
                <w:szCs w:val="20"/>
                <w:lang w:val="en-GB"/>
              </w:rPr>
              <w:t xml:space="preserve"> </w:t>
            </w:r>
            <w:r w:rsidR="0018632D" w:rsidRPr="00135FB6">
              <w:rPr>
                <w:rFonts w:ascii="Arial" w:hAnsi="Arial" w:cs="Arial"/>
                <w:sz w:val="20"/>
                <w:szCs w:val="20"/>
              </w:rPr>
              <w:t xml:space="preserve">Fribourg-Blanc </w:t>
            </w:r>
            <w:r w:rsidR="0018632D" w:rsidRPr="00135FB6">
              <w:rPr>
                <w:rFonts w:ascii="Arial" w:hAnsi="Arial" w:cs="Arial"/>
                <w:sz w:val="20"/>
                <w:szCs w:val="20"/>
                <w:lang w:val="en-GB"/>
              </w:rPr>
              <w:t>on the results for hazardous substances</w:t>
            </w:r>
            <w:r>
              <w:rPr>
                <w:rFonts w:ascii="Arial" w:hAnsi="Arial" w:cs="Arial"/>
                <w:sz w:val="20"/>
                <w:szCs w:val="20"/>
                <w:lang w:val="en-GB"/>
              </w:rPr>
              <w:t>.</w:t>
            </w:r>
          </w:p>
        </w:tc>
      </w:tr>
      <w:tr w:rsidR="0018632D" w:rsidRPr="00886330" w14:paraId="7C1A180D" w14:textId="77777777" w:rsidTr="00B10459">
        <w:tc>
          <w:tcPr>
            <w:tcW w:w="9121" w:type="dxa"/>
            <w:shd w:val="clear" w:color="auto" w:fill="F2F2F2" w:themeFill="background1" w:themeFillShade="F2"/>
            <w:vAlign w:val="center"/>
          </w:tcPr>
          <w:p w14:paraId="3784C8DA" w14:textId="77777777" w:rsidR="0018632D" w:rsidRPr="00FA415C" w:rsidRDefault="0069681D" w:rsidP="00886330">
            <w:pPr>
              <w:spacing w:before="120" w:after="120"/>
              <w:jc w:val="both"/>
              <w:rPr>
                <w:rFonts w:ascii="Arial" w:hAnsi="Arial" w:cs="Arial"/>
                <w:b/>
                <w:sz w:val="20"/>
                <w:szCs w:val="20"/>
                <w:lang w:val="en-GB"/>
              </w:rPr>
            </w:pPr>
            <w:r>
              <w:rPr>
                <w:rFonts w:ascii="Arial" w:hAnsi="Arial" w:cs="Arial"/>
                <w:b/>
                <w:sz w:val="20"/>
                <w:szCs w:val="20"/>
                <w:lang w:val="en-GB"/>
              </w:rPr>
              <w:t>2</w:t>
            </w:r>
            <w:r w:rsidR="0018632D" w:rsidRPr="00FA415C">
              <w:rPr>
                <w:rFonts w:ascii="Arial" w:hAnsi="Arial" w:cs="Arial"/>
                <w:b/>
                <w:sz w:val="20"/>
                <w:szCs w:val="20"/>
                <w:lang w:val="en-GB"/>
              </w:rPr>
              <w:t xml:space="preserve">a) </w:t>
            </w:r>
            <w:r w:rsidR="0018632D">
              <w:rPr>
                <w:rFonts w:ascii="Arial" w:hAnsi="Arial" w:cs="Arial"/>
                <w:b/>
                <w:sz w:val="20"/>
                <w:szCs w:val="20"/>
                <w:lang w:val="en-GB"/>
              </w:rPr>
              <w:t>E</w:t>
            </w:r>
            <w:r w:rsidR="0018632D" w:rsidRPr="00FA415C">
              <w:rPr>
                <w:rFonts w:ascii="Arial" w:hAnsi="Arial" w:cs="Arial"/>
                <w:b/>
                <w:sz w:val="20"/>
                <w:szCs w:val="20"/>
                <w:lang w:val="en-GB"/>
              </w:rPr>
              <w:t>missions and water quality overview</w:t>
            </w:r>
          </w:p>
        </w:tc>
      </w:tr>
      <w:tr w:rsidR="0018632D" w:rsidRPr="00D76F97" w14:paraId="24D82BBF" w14:textId="77777777" w:rsidTr="00273751">
        <w:tc>
          <w:tcPr>
            <w:tcW w:w="9121" w:type="dxa"/>
            <w:shd w:val="clear" w:color="auto" w:fill="FFFFFF" w:themeFill="background1"/>
            <w:vAlign w:val="center"/>
          </w:tcPr>
          <w:p w14:paraId="1019A828" w14:textId="77777777" w:rsidR="0018632D" w:rsidRPr="00886330" w:rsidRDefault="00473D3B" w:rsidP="00886330">
            <w:pPr>
              <w:spacing w:before="120" w:after="120"/>
              <w:rPr>
                <w:rFonts w:ascii="Arial" w:hAnsi="Arial" w:cs="Arial"/>
                <w:sz w:val="20"/>
                <w:szCs w:val="20"/>
                <w:lang w:val="en-GB"/>
              </w:rPr>
            </w:pPr>
            <w:r>
              <w:rPr>
                <w:rFonts w:ascii="Arial" w:hAnsi="Arial" w:cs="Arial"/>
                <w:sz w:val="20"/>
                <w:szCs w:val="20"/>
                <w:lang w:val="en-GB"/>
              </w:rPr>
              <w:t xml:space="preserve">The </w:t>
            </w:r>
            <w:r w:rsidRPr="009017B3">
              <w:rPr>
                <w:rFonts w:ascii="Arial" w:hAnsi="Arial" w:cs="Arial"/>
                <w:sz w:val="20"/>
                <w:szCs w:val="20"/>
                <w:u w:val="single"/>
                <w:lang w:val="en-GB"/>
              </w:rPr>
              <w:t>presentation</w:t>
            </w:r>
            <w:r w:rsidR="00DD074E">
              <w:rPr>
                <w:rFonts w:ascii="Arial" w:hAnsi="Arial" w:cs="Arial"/>
                <w:sz w:val="20"/>
                <w:szCs w:val="20"/>
                <w:lang w:val="en-GB"/>
              </w:rPr>
              <w:t xml:space="preserve"> </w:t>
            </w:r>
            <w:r w:rsidR="00DD074E" w:rsidRPr="00DD074E">
              <w:rPr>
                <w:rFonts w:ascii="Arial" w:hAnsi="Arial" w:cs="Arial"/>
                <w:sz w:val="20"/>
                <w:szCs w:val="20"/>
                <w:lang w:val="en-GB"/>
              </w:rPr>
              <w:t>(</w:t>
            </w:r>
            <w:hyperlink r:id="rId14" w:history="1">
              <w:r w:rsidR="00DD074E" w:rsidRPr="00DD074E">
                <w:rPr>
                  <w:rStyle w:val="Hyperlink"/>
                  <w:rFonts w:ascii="Arial" w:hAnsi="Arial" w:cs="Arial"/>
                  <w:sz w:val="20"/>
                  <w:szCs w:val="20"/>
                </w:rPr>
                <w:t>Session_2_SoE_content_review_overview_US.ppt</w:t>
              </w:r>
            </w:hyperlink>
            <w:r w:rsidR="00DD074E" w:rsidRPr="00DD074E">
              <w:rPr>
                <w:rFonts w:ascii="Arial" w:hAnsi="Arial" w:cs="Arial"/>
                <w:sz w:val="20"/>
                <w:szCs w:val="20"/>
                <w:lang w:val="en-GB"/>
              </w:rPr>
              <w:t>)</w:t>
            </w:r>
            <w:r w:rsidR="0018632D">
              <w:rPr>
                <w:rFonts w:ascii="Arial" w:hAnsi="Arial" w:cs="Arial"/>
                <w:sz w:val="20"/>
                <w:szCs w:val="20"/>
                <w:lang w:val="en-GB"/>
              </w:rPr>
              <w:t xml:space="preserve"> provided an overview on the </w:t>
            </w:r>
            <w:proofErr w:type="spellStart"/>
            <w:r w:rsidR="0018632D">
              <w:rPr>
                <w:rFonts w:ascii="Arial" w:hAnsi="Arial" w:cs="Arial"/>
                <w:sz w:val="20"/>
                <w:szCs w:val="20"/>
                <w:lang w:val="en-GB"/>
              </w:rPr>
              <w:t>SoE</w:t>
            </w:r>
            <w:proofErr w:type="spellEnd"/>
            <w:r w:rsidR="0018632D">
              <w:rPr>
                <w:rFonts w:ascii="Arial" w:hAnsi="Arial" w:cs="Arial"/>
                <w:sz w:val="20"/>
                <w:szCs w:val="20"/>
                <w:lang w:val="en-GB"/>
              </w:rPr>
              <w:t xml:space="preserve"> content review. Water indicators </w:t>
            </w:r>
            <w:r>
              <w:rPr>
                <w:rFonts w:ascii="Arial" w:hAnsi="Arial" w:cs="Arial"/>
                <w:sz w:val="20"/>
                <w:szCs w:val="20"/>
                <w:lang w:val="en-GB"/>
              </w:rPr>
              <w:t>are derived</w:t>
            </w:r>
            <w:r w:rsidR="0018632D">
              <w:rPr>
                <w:rFonts w:ascii="Arial" w:hAnsi="Arial" w:cs="Arial"/>
                <w:sz w:val="20"/>
                <w:szCs w:val="20"/>
                <w:lang w:val="en-GB"/>
              </w:rPr>
              <w:t xml:space="preserve"> from the data collected and used for different purposes. The review used a prioritisation scheme with a set of embedded criteria that included requirements from EU legislation, EEA uses and needs. The review of the situation was presented by groups of </w:t>
            </w:r>
            <w:proofErr w:type="spellStart"/>
            <w:r w:rsidR="0018632D">
              <w:rPr>
                <w:rFonts w:ascii="Arial" w:hAnsi="Arial" w:cs="Arial"/>
                <w:sz w:val="20"/>
                <w:szCs w:val="20"/>
                <w:lang w:val="en-GB"/>
              </w:rPr>
              <w:t>determinands</w:t>
            </w:r>
            <w:proofErr w:type="spellEnd"/>
            <w:r w:rsidR="0018632D">
              <w:rPr>
                <w:rFonts w:ascii="Arial" w:hAnsi="Arial" w:cs="Arial"/>
                <w:sz w:val="20"/>
                <w:szCs w:val="20"/>
                <w:lang w:val="en-GB"/>
              </w:rPr>
              <w:t xml:space="preserve"> according to the main impacts on water.</w:t>
            </w:r>
          </w:p>
          <w:p w14:paraId="4354BCB4" w14:textId="77777777" w:rsidR="00473D3B" w:rsidRPr="00103DF7" w:rsidRDefault="0018632D" w:rsidP="00886330">
            <w:pPr>
              <w:spacing w:before="120" w:after="120"/>
              <w:rPr>
                <w:rFonts w:ascii="Arial" w:hAnsi="Arial" w:cs="Arial"/>
                <w:sz w:val="20"/>
                <w:szCs w:val="20"/>
                <w:lang w:val="en-GB"/>
              </w:rPr>
            </w:pPr>
            <w:r w:rsidRPr="00912258">
              <w:rPr>
                <w:rFonts w:ascii="Arial" w:hAnsi="Arial" w:cs="Arial"/>
                <w:sz w:val="20"/>
                <w:szCs w:val="20"/>
                <w:lang w:val="en-GB"/>
              </w:rPr>
              <w:t>The</w:t>
            </w:r>
            <w:r>
              <w:rPr>
                <w:rFonts w:ascii="Arial" w:hAnsi="Arial" w:cs="Arial"/>
                <w:sz w:val="20"/>
                <w:szCs w:val="20"/>
                <w:lang w:val="en-GB"/>
              </w:rPr>
              <w:t xml:space="preserve"> </w:t>
            </w:r>
            <w:r w:rsidRPr="009017B3">
              <w:rPr>
                <w:rFonts w:ascii="Arial" w:hAnsi="Arial" w:cs="Arial"/>
                <w:sz w:val="20"/>
                <w:szCs w:val="20"/>
                <w:u w:val="single"/>
                <w:lang w:val="en-GB"/>
              </w:rPr>
              <w:t>discussion</w:t>
            </w:r>
            <w:r>
              <w:rPr>
                <w:rFonts w:ascii="Arial" w:hAnsi="Arial" w:cs="Arial"/>
                <w:sz w:val="20"/>
                <w:szCs w:val="20"/>
                <w:lang w:val="en-GB"/>
              </w:rPr>
              <w:t xml:space="preserve"> highlighted </w:t>
            </w:r>
            <w:r w:rsidRPr="00912258">
              <w:rPr>
                <w:rFonts w:ascii="Arial" w:hAnsi="Arial" w:cs="Arial"/>
                <w:sz w:val="20"/>
                <w:szCs w:val="20"/>
                <w:lang w:val="en-GB"/>
              </w:rPr>
              <w:t xml:space="preserve">concerns with regard to dropping nitrate from emissions in particular with regard to diffuse sources. Furthermore, it was highlighted that </w:t>
            </w:r>
            <w:r>
              <w:rPr>
                <w:rFonts w:ascii="Arial" w:hAnsi="Arial" w:cs="Arial"/>
                <w:sz w:val="20"/>
                <w:szCs w:val="20"/>
                <w:lang w:val="en-GB"/>
              </w:rPr>
              <w:t>annual</w:t>
            </w:r>
            <w:r w:rsidRPr="00912258">
              <w:rPr>
                <w:rFonts w:ascii="Arial" w:hAnsi="Arial" w:cs="Arial"/>
                <w:sz w:val="20"/>
                <w:szCs w:val="20"/>
                <w:lang w:val="en-GB"/>
              </w:rPr>
              <w:t xml:space="preserve"> reporting mean values is problematic, e.g. oxygen saturation is an important parameter for assessing eutrophication, but it would be better to report </w:t>
            </w:r>
            <w:r>
              <w:rPr>
                <w:rFonts w:ascii="Arial" w:hAnsi="Arial" w:cs="Arial"/>
                <w:sz w:val="20"/>
                <w:szCs w:val="20"/>
                <w:lang w:val="en-GB"/>
              </w:rPr>
              <w:t xml:space="preserve">concentration </w:t>
            </w:r>
            <w:r w:rsidRPr="00912258">
              <w:rPr>
                <w:rFonts w:ascii="Arial" w:hAnsi="Arial" w:cs="Arial"/>
                <w:sz w:val="20"/>
                <w:szCs w:val="20"/>
                <w:lang w:val="en-GB"/>
              </w:rPr>
              <w:t>values on a monthly or seasonal time scale. Instead of the “drop” category some determinants should be modified so that they are more targeted for assessments</w:t>
            </w:r>
            <w:r>
              <w:rPr>
                <w:rFonts w:ascii="Arial" w:hAnsi="Arial" w:cs="Arial"/>
                <w:sz w:val="20"/>
                <w:szCs w:val="20"/>
                <w:lang w:val="en-GB"/>
              </w:rPr>
              <w:t xml:space="preserve"> like acidification instead of </w:t>
            </w:r>
            <w:proofErr w:type="spellStart"/>
            <w:r>
              <w:rPr>
                <w:rFonts w:ascii="Arial" w:hAnsi="Arial" w:cs="Arial"/>
                <w:sz w:val="20"/>
                <w:szCs w:val="20"/>
                <w:lang w:val="en-GB"/>
              </w:rPr>
              <w:t>pH</w:t>
            </w:r>
            <w:r w:rsidRPr="00912258">
              <w:rPr>
                <w:rFonts w:ascii="Arial" w:hAnsi="Arial" w:cs="Arial"/>
                <w:sz w:val="20"/>
                <w:szCs w:val="20"/>
                <w:lang w:val="en-GB"/>
              </w:rPr>
              <w:t>.</w:t>
            </w:r>
            <w:proofErr w:type="spellEnd"/>
            <w:r w:rsidRPr="00912258">
              <w:rPr>
                <w:rFonts w:ascii="Arial" w:hAnsi="Arial" w:cs="Arial"/>
                <w:sz w:val="20"/>
                <w:szCs w:val="20"/>
                <w:lang w:val="en-GB"/>
              </w:rPr>
              <w:t xml:space="preserve"> There was a proposal to get data on atmospheric deposition on</w:t>
            </w:r>
            <w:r>
              <w:rPr>
                <w:rFonts w:ascii="Arial" w:hAnsi="Arial" w:cs="Arial"/>
                <w:sz w:val="20"/>
                <w:szCs w:val="20"/>
                <w:lang w:val="en-GB"/>
              </w:rPr>
              <w:t xml:space="preserve"> coastal areas directly from EME</w:t>
            </w:r>
            <w:r w:rsidRPr="00912258">
              <w:rPr>
                <w:rFonts w:ascii="Arial" w:hAnsi="Arial" w:cs="Arial"/>
                <w:sz w:val="20"/>
                <w:szCs w:val="20"/>
                <w:lang w:val="en-GB"/>
              </w:rPr>
              <w:t>P</w:t>
            </w:r>
            <w:r>
              <w:rPr>
                <w:rFonts w:ascii="Arial" w:hAnsi="Arial" w:cs="Arial"/>
                <w:sz w:val="20"/>
                <w:szCs w:val="20"/>
                <w:lang w:val="en-GB"/>
              </w:rPr>
              <w:t xml:space="preserve"> modelling</w:t>
            </w:r>
            <w:r w:rsidRPr="00912258">
              <w:rPr>
                <w:rFonts w:ascii="Arial" w:hAnsi="Arial" w:cs="Arial"/>
                <w:sz w:val="20"/>
                <w:szCs w:val="20"/>
                <w:lang w:val="en-GB"/>
              </w:rPr>
              <w:t>. This data is already being widely used by OSPAR and HELCOM mainly for the open seas.</w:t>
            </w:r>
          </w:p>
        </w:tc>
      </w:tr>
      <w:tr w:rsidR="0018632D" w:rsidRPr="00886330" w14:paraId="3687B4F1" w14:textId="77777777" w:rsidTr="00B10459">
        <w:tc>
          <w:tcPr>
            <w:tcW w:w="9121" w:type="dxa"/>
            <w:shd w:val="clear" w:color="auto" w:fill="F2F2F2" w:themeFill="background1" w:themeFillShade="F2"/>
            <w:vAlign w:val="center"/>
          </w:tcPr>
          <w:p w14:paraId="1412F683" w14:textId="77777777" w:rsidR="0018632D" w:rsidRPr="00FA415C" w:rsidRDefault="0069681D" w:rsidP="00886330">
            <w:pPr>
              <w:spacing w:before="120" w:after="120"/>
              <w:jc w:val="both"/>
              <w:rPr>
                <w:rFonts w:ascii="Arial" w:hAnsi="Arial" w:cs="Arial"/>
                <w:b/>
                <w:sz w:val="20"/>
                <w:szCs w:val="20"/>
                <w:lang w:val="en-GB"/>
              </w:rPr>
            </w:pPr>
            <w:r>
              <w:rPr>
                <w:rFonts w:ascii="Arial" w:hAnsi="Arial" w:cs="Arial"/>
                <w:b/>
                <w:sz w:val="20"/>
                <w:szCs w:val="20"/>
                <w:lang w:val="en-GB"/>
              </w:rPr>
              <w:t>2</w:t>
            </w:r>
            <w:r w:rsidR="0018632D" w:rsidRPr="00FA415C">
              <w:rPr>
                <w:rFonts w:ascii="Arial" w:hAnsi="Arial" w:cs="Arial"/>
                <w:b/>
                <w:sz w:val="20"/>
                <w:szCs w:val="20"/>
                <w:lang w:val="en-GB"/>
              </w:rPr>
              <w:t xml:space="preserve">b) </w:t>
            </w:r>
            <w:r w:rsidR="0018632D">
              <w:rPr>
                <w:rFonts w:ascii="Arial" w:hAnsi="Arial" w:cs="Arial"/>
                <w:b/>
                <w:sz w:val="20"/>
                <w:szCs w:val="20"/>
                <w:lang w:val="en-GB"/>
              </w:rPr>
              <w:t>W</w:t>
            </w:r>
            <w:r w:rsidR="0018632D" w:rsidRPr="00FA415C">
              <w:rPr>
                <w:rFonts w:ascii="Arial" w:hAnsi="Arial" w:cs="Arial"/>
                <w:b/>
                <w:sz w:val="20"/>
                <w:szCs w:val="20"/>
                <w:lang w:val="en-GB"/>
              </w:rPr>
              <w:t>ater quality - hazardous substances</w:t>
            </w:r>
          </w:p>
        </w:tc>
      </w:tr>
      <w:tr w:rsidR="0018632D" w:rsidRPr="00D76F97" w14:paraId="596D18C4" w14:textId="77777777" w:rsidTr="00273751">
        <w:tc>
          <w:tcPr>
            <w:tcW w:w="9121" w:type="dxa"/>
            <w:shd w:val="clear" w:color="auto" w:fill="FFFFFF" w:themeFill="background1"/>
            <w:vAlign w:val="center"/>
          </w:tcPr>
          <w:p w14:paraId="0F35419E" w14:textId="77777777" w:rsidR="0018632D" w:rsidRDefault="0018632D" w:rsidP="00886330">
            <w:pPr>
              <w:spacing w:before="120" w:after="120"/>
              <w:rPr>
                <w:rFonts w:ascii="Arial" w:hAnsi="Arial" w:cs="Arial"/>
                <w:sz w:val="20"/>
                <w:szCs w:val="20"/>
                <w:lang w:val="en-GB"/>
              </w:rPr>
            </w:pPr>
            <w:r>
              <w:rPr>
                <w:rFonts w:ascii="Arial" w:hAnsi="Arial" w:cs="Arial"/>
                <w:sz w:val="20"/>
                <w:szCs w:val="20"/>
                <w:lang w:val="en-GB"/>
              </w:rPr>
              <w:t xml:space="preserve">The </w:t>
            </w:r>
            <w:r w:rsidRPr="009017B3">
              <w:rPr>
                <w:rFonts w:ascii="Arial" w:hAnsi="Arial" w:cs="Arial"/>
                <w:sz w:val="20"/>
                <w:szCs w:val="20"/>
                <w:u w:val="single"/>
                <w:lang w:val="en-GB"/>
              </w:rPr>
              <w:t>presentation</w:t>
            </w:r>
            <w:r w:rsidR="009017B3" w:rsidRPr="009017B3">
              <w:rPr>
                <w:rFonts w:ascii="Arial" w:hAnsi="Arial" w:cs="Arial"/>
                <w:sz w:val="20"/>
                <w:szCs w:val="20"/>
                <w:lang w:val="en-GB"/>
              </w:rPr>
              <w:t xml:space="preserve"> (</w:t>
            </w:r>
            <w:hyperlink r:id="rId15" w:history="1">
              <w:r w:rsidR="009017B3" w:rsidRPr="009017B3">
                <w:rPr>
                  <w:rStyle w:val="Hyperlink"/>
                  <w:rFonts w:ascii="Arial" w:hAnsi="Arial" w:cs="Arial"/>
                  <w:sz w:val="20"/>
                  <w:szCs w:val="20"/>
                </w:rPr>
                <w:t>Session_2_results-Hazardous-Substances-v2.pptx</w:t>
              </w:r>
            </w:hyperlink>
            <w:r w:rsidR="009017B3" w:rsidRPr="009017B3">
              <w:rPr>
                <w:rFonts w:ascii="Arial" w:hAnsi="Arial" w:cs="Arial"/>
                <w:sz w:val="20"/>
                <w:szCs w:val="20"/>
                <w:lang w:val="en-GB"/>
              </w:rPr>
              <w:t>)</w:t>
            </w:r>
            <w:r w:rsidRPr="009017B3">
              <w:rPr>
                <w:rFonts w:ascii="Arial" w:hAnsi="Arial" w:cs="Arial"/>
                <w:sz w:val="20"/>
                <w:szCs w:val="20"/>
                <w:lang w:val="en-GB"/>
              </w:rPr>
              <w:t xml:space="preserve"> showed</w:t>
            </w:r>
            <w:r>
              <w:rPr>
                <w:rFonts w:ascii="Arial" w:hAnsi="Arial" w:cs="Arial"/>
                <w:sz w:val="20"/>
                <w:szCs w:val="20"/>
                <w:lang w:val="en-GB"/>
              </w:rPr>
              <w:t xml:space="preserve"> the situation as regards reported data and the proposed approach for prioritisation focussed on 6 key groups of hazardous substances.</w:t>
            </w:r>
          </w:p>
          <w:p w14:paraId="0923097E" w14:textId="77777777" w:rsidR="006F3AC5" w:rsidRDefault="0018632D" w:rsidP="00886330">
            <w:pPr>
              <w:spacing w:before="120" w:after="120"/>
              <w:rPr>
                <w:rFonts w:ascii="Arial" w:hAnsi="Arial" w:cs="Arial"/>
                <w:sz w:val="20"/>
                <w:szCs w:val="20"/>
                <w:lang w:val="en-GB"/>
              </w:rPr>
            </w:pPr>
            <w:r>
              <w:rPr>
                <w:rFonts w:ascii="Arial" w:hAnsi="Arial" w:cs="Arial"/>
                <w:sz w:val="20"/>
                <w:szCs w:val="20"/>
                <w:lang w:val="en-GB"/>
              </w:rPr>
              <w:t xml:space="preserve">In the </w:t>
            </w:r>
            <w:r w:rsidRPr="009017B3">
              <w:rPr>
                <w:rFonts w:ascii="Arial" w:hAnsi="Arial" w:cs="Arial"/>
                <w:sz w:val="20"/>
                <w:szCs w:val="20"/>
                <w:u w:val="single"/>
                <w:lang w:val="en-GB"/>
              </w:rPr>
              <w:t>discussion</w:t>
            </w:r>
            <w:r>
              <w:rPr>
                <w:rFonts w:ascii="Arial" w:hAnsi="Arial" w:cs="Arial"/>
                <w:sz w:val="20"/>
                <w:szCs w:val="20"/>
                <w:lang w:val="en-GB"/>
              </w:rPr>
              <w:t xml:space="preserve"> it was concluded that the </w:t>
            </w:r>
            <w:r w:rsidR="006F3AC5">
              <w:rPr>
                <w:rFonts w:ascii="Arial" w:hAnsi="Arial" w:cs="Arial"/>
                <w:sz w:val="20"/>
                <w:szCs w:val="20"/>
                <w:lang w:val="en-GB"/>
              </w:rPr>
              <w:t>substances listed in the various</w:t>
            </w:r>
            <w:r>
              <w:rPr>
                <w:rFonts w:ascii="Arial" w:hAnsi="Arial" w:cs="Arial"/>
                <w:sz w:val="20"/>
                <w:szCs w:val="20"/>
                <w:lang w:val="en-GB"/>
              </w:rPr>
              <w:t xml:space="preserve"> EU legislation</w:t>
            </w:r>
            <w:r w:rsidR="006F3AC5">
              <w:rPr>
                <w:rFonts w:ascii="Arial" w:hAnsi="Arial" w:cs="Arial"/>
                <w:sz w:val="20"/>
                <w:szCs w:val="20"/>
                <w:lang w:val="en-GB"/>
              </w:rPr>
              <w:t>s on water</w:t>
            </w:r>
            <w:r>
              <w:rPr>
                <w:rFonts w:ascii="Arial" w:hAnsi="Arial" w:cs="Arial"/>
                <w:sz w:val="20"/>
                <w:szCs w:val="20"/>
                <w:lang w:val="en-GB"/>
              </w:rPr>
              <w:t xml:space="preserve"> should be </w:t>
            </w:r>
            <w:r w:rsidR="006F3AC5">
              <w:rPr>
                <w:rFonts w:ascii="Arial" w:hAnsi="Arial" w:cs="Arial"/>
                <w:sz w:val="20"/>
                <w:szCs w:val="20"/>
                <w:lang w:val="en-GB"/>
              </w:rPr>
              <w:t>added</w:t>
            </w:r>
            <w:r>
              <w:rPr>
                <w:rFonts w:ascii="Arial" w:hAnsi="Arial" w:cs="Arial"/>
                <w:sz w:val="20"/>
                <w:szCs w:val="20"/>
                <w:lang w:val="en-GB"/>
              </w:rPr>
              <w:t xml:space="preserve"> </w:t>
            </w:r>
            <w:r w:rsidR="006F3AC5">
              <w:rPr>
                <w:rFonts w:ascii="Arial" w:hAnsi="Arial" w:cs="Arial"/>
                <w:sz w:val="20"/>
                <w:szCs w:val="20"/>
                <w:lang w:val="en-GB"/>
              </w:rPr>
              <w:t xml:space="preserve">in the 2b document of the </w:t>
            </w:r>
            <w:proofErr w:type="spellStart"/>
            <w:r w:rsidR="006F3AC5">
              <w:rPr>
                <w:rFonts w:ascii="Arial" w:hAnsi="Arial" w:cs="Arial"/>
                <w:sz w:val="20"/>
                <w:szCs w:val="20"/>
                <w:lang w:val="en-GB"/>
              </w:rPr>
              <w:t>SoE</w:t>
            </w:r>
            <w:proofErr w:type="spellEnd"/>
            <w:r w:rsidR="006F3AC5">
              <w:rPr>
                <w:rFonts w:ascii="Arial" w:hAnsi="Arial" w:cs="Arial"/>
                <w:sz w:val="20"/>
                <w:szCs w:val="20"/>
                <w:lang w:val="en-GB"/>
              </w:rPr>
              <w:t xml:space="preserve"> review</w:t>
            </w:r>
            <w:r w:rsidR="00C70F8A">
              <w:rPr>
                <w:rFonts w:ascii="Arial" w:hAnsi="Arial" w:cs="Arial"/>
                <w:sz w:val="20"/>
                <w:szCs w:val="20"/>
                <w:lang w:val="en-GB"/>
              </w:rPr>
              <w:t>. S</w:t>
            </w:r>
            <w:r>
              <w:rPr>
                <w:rFonts w:ascii="Arial" w:hAnsi="Arial" w:cs="Arial"/>
                <w:sz w:val="20"/>
                <w:szCs w:val="20"/>
                <w:lang w:val="en-GB"/>
              </w:rPr>
              <w:t>ince there are very many substances,</w:t>
            </w:r>
            <w:r w:rsidR="00C70F8A">
              <w:rPr>
                <w:rFonts w:ascii="Arial" w:hAnsi="Arial" w:cs="Arial"/>
                <w:sz w:val="20"/>
                <w:szCs w:val="20"/>
                <w:lang w:val="en-GB"/>
              </w:rPr>
              <w:t xml:space="preserve"> some participants requested a selection of preferred hazardous substances as provided before.</w:t>
            </w:r>
            <w:r>
              <w:rPr>
                <w:rFonts w:ascii="Arial" w:hAnsi="Arial" w:cs="Arial"/>
                <w:sz w:val="20"/>
                <w:szCs w:val="20"/>
                <w:lang w:val="en-GB"/>
              </w:rPr>
              <w:t xml:space="preserve"> </w:t>
            </w:r>
            <w:r w:rsidR="00C70F8A">
              <w:rPr>
                <w:rFonts w:ascii="Arial" w:hAnsi="Arial" w:cs="Arial"/>
                <w:sz w:val="20"/>
                <w:szCs w:val="20"/>
                <w:lang w:val="en-GB"/>
              </w:rPr>
              <w:t>T</w:t>
            </w:r>
            <w:r>
              <w:rPr>
                <w:rFonts w:ascii="Arial" w:hAnsi="Arial" w:cs="Arial"/>
                <w:sz w:val="20"/>
                <w:szCs w:val="20"/>
                <w:lang w:val="en-GB"/>
              </w:rPr>
              <w:t xml:space="preserve">his will be done together with a consistent list of parameters. </w:t>
            </w:r>
          </w:p>
          <w:p w14:paraId="202FD801" w14:textId="77777777" w:rsidR="00C70F8A" w:rsidRDefault="00C70F8A" w:rsidP="00886330">
            <w:pPr>
              <w:spacing w:before="120" w:after="120"/>
              <w:rPr>
                <w:rFonts w:ascii="Arial" w:hAnsi="Arial" w:cs="Arial"/>
                <w:sz w:val="20"/>
                <w:szCs w:val="20"/>
                <w:lang w:val="en-GB"/>
              </w:rPr>
            </w:pPr>
            <w:r>
              <w:rPr>
                <w:rFonts w:ascii="Arial" w:hAnsi="Arial" w:cs="Arial"/>
                <w:sz w:val="20"/>
                <w:szCs w:val="20"/>
                <w:lang w:val="en-GB"/>
              </w:rPr>
              <w:t xml:space="preserve">The development of a hazardous substance indicator was requested. </w:t>
            </w:r>
            <w:r w:rsidR="0018632D">
              <w:rPr>
                <w:rFonts w:ascii="Arial" w:hAnsi="Arial" w:cs="Arial"/>
                <w:sz w:val="20"/>
                <w:szCs w:val="20"/>
                <w:lang w:val="en-GB"/>
              </w:rPr>
              <w:t xml:space="preserve">While the types of indicators to be developed would be interesting to know, the </w:t>
            </w:r>
            <w:r>
              <w:rPr>
                <w:rFonts w:ascii="Arial" w:hAnsi="Arial" w:cs="Arial"/>
                <w:sz w:val="20"/>
                <w:szCs w:val="20"/>
                <w:lang w:val="en-GB"/>
              </w:rPr>
              <w:t xml:space="preserve">ETC </w:t>
            </w:r>
            <w:r w:rsidR="0018632D">
              <w:rPr>
                <w:rFonts w:ascii="Arial" w:hAnsi="Arial" w:cs="Arial"/>
                <w:sz w:val="20"/>
                <w:szCs w:val="20"/>
                <w:lang w:val="en-GB"/>
              </w:rPr>
              <w:t xml:space="preserve">work of this year will focus on presenting the collected data in a consistent way with a more user-friendly platform instead of the comprehensive </w:t>
            </w:r>
            <w:r w:rsidR="0018632D">
              <w:rPr>
                <w:rFonts w:ascii="Arial" w:hAnsi="Arial" w:cs="Arial"/>
                <w:sz w:val="20"/>
                <w:szCs w:val="20"/>
                <w:lang w:val="en-GB"/>
              </w:rPr>
              <w:lastRenderedPageBreak/>
              <w:t xml:space="preserve">hazardous substances report. </w:t>
            </w:r>
          </w:p>
          <w:p w14:paraId="667E5ECD" w14:textId="77777777" w:rsidR="00C70F8A" w:rsidRDefault="0018632D" w:rsidP="00886330">
            <w:pPr>
              <w:spacing w:before="120" w:after="120"/>
              <w:rPr>
                <w:rFonts w:ascii="Arial" w:hAnsi="Arial" w:cs="Arial"/>
                <w:sz w:val="20"/>
                <w:szCs w:val="20"/>
                <w:lang w:val="en-GB"/>
              </w:rPr>
            </w:pPr>
            <w:r>
              <w:rPr>
                <w:rFonts w:ascii="Arial" w:hAnsi="Arial" w:cs="Arial"/>
                <w:sz w:val="20"/>
                <w:szCs w:val="20"/>
                <w:lang w:val="en-GB"/>
              </w:rPr>
              <w:t xml:space="preserve">It was also clarified that </w:t>
            </w:r>
            <w:r w:rsidR="00C70F8A">
              <w:rPr>
                <w:rFonts w:ascii="Arial" w:hAnsi="Arial" w:cs="Arial"/>
                <w:sz w:val="20"/>
                <w:szCs w:val="20"/>
                <w:lang w:val="en-GB"/>
              </w:rPr>
              <w:t xml:space="preserve">the summary information in </w:t>
            </w:r>
            <w:r>
              <w:rPr>
                <w:rFonts w:ascii="Arial" w:hAnsi="Arial" w:cs="Arial"/>
                <w:sz w:val="20"/>
                <w:szCs w:val="20"/>
                <w:lang w:val="en-GB"/>
              </w:rPr>
              <w:t xml:space="preserve">table 8 of the </w:t>
            </w:r>
            <w:proofErr w:type="spellStart"/>
            <w:r>
              <w:rPr>
                <w:rFonts w:ascii="Arial" w:hAnsi="Arial" w:cs="Arial"/>
                <w:sz w:val="20"/>
                <w:szCs w:val="20"/>
                <w:lang w:val="en-GB"/>
              </w:rPr>
              <w:t>SoE</w:t>
            </w:r>
            <w:proofErr w:type="spellEnd"/>
            <w:r>
              <w:rPr>
                <w:rFonts w:ascii="Arial" w:hAnsi="Arial" w:cs="Arial"/>
                <w:sz w:val="20"/>
                <w:szCs w:val="20"/>
                <w:lang w:val="en-GB"/>
              </w:rPr>
              <w:t xml:space="preserve"> Content Review</w:t>
            </w:r>
            <w:r w:rsidR="00C70F8A">
              <w:rPr>
                <w:rFonts w:ascii="Arial" w:hAnsi="Arial" w:cs="Arial"/>
                <w:sz w:val="20"/>
                <w:szCs w:val="20"/>
                <w:lang w:val="en-GB"/>
              </w:rPr>
              <w:t xml:space="preserve"> (document 2a)</w:t>
            </w:r>
            <w:r>
              <w:rPr>
                <w:rFonts w:ascii="Arial" w:hAnsi="Arial" w:cs="Arial"/>
                <w:sz w:val="20"/>
                <w:szCs w:val="20"/>
                <w:lang w:val="en-GB"/>
              </w:rPr>
              <w:t xml:space="preserve"> is linked to the </w:t>
            </w:r>
            <w:r w:rsidR="00C70F8A">
              <w:rPr>
                <w:rFonts w:ascii="Arial" w:hAnsi="Arial" w:cs="Arial"/>
                <w:sz w:val="20"/>
                <w:szCs w:val="20"/>
                <w:lang w:val="en-GB"/>
              </w:rPr>
              <w:t xml:space="preserve">more </w:t>
            </w:r>
            <w:r>
              <w:rPr>
                <w:rFonts w:ascii="Arial" w:hAnsi="Arial" w:cs="Arial"/>
                <w:sz w:val="20"/>
                <w:szCs w:val="20"/>
                <w:lang w:val="en-GB"/>
              </w:rPr>
              <w:t>detailed table of the annex</w:t>
            </w:r>
            <w:r w:rsidR="00C70F8A">
              <w:rPr>
                <w:rFonts w:ascii="Arial" w:hAnsi="Arial" w:cs="Arial"/>
                <w:sz w:val="20"/>
                <w:szCs w:val="20"/>
                <w:lang w:val="en-GB"/>
              </w:rPr>
              <w:t xml:space="preserve"> (document 2b) listing substance by substance</w:t>
            </w:r>
            <w:r>
              <w:rPr>
                <w:rFonts w:ascii="Arial" w:hAnsi="Arial" w:cs="Arial"/>
                <w:sz w:val="20"/>
                <w:szCs w:val="20"/>
                <w:lang w:val="en-GB"/>
              </w:rPr>
              <w:t>. The low reporting rate on emission</w:t>
            </w:r>
            <w:r w:rsidR="00C70F8A">
              <w:rPr>
                <w:rFonts w:ascii="Arial" w:hAnsi="Arial" w:cs="Arial"/>
                <w:sz w:val="20"/>
                <w:szCs w:val="20"/>
                <w:lang w:val="en-GB"/>
              </w:rPr>
              <w:t>s</w:t>
            </w:r>
            <w:r>
              <w:rPr>
                <w:rFonts w:ascii="Arial" w:hAnsi="Arial" w:cs="Arial"/>
                <w:sz w:val="20"/>
                <w:szCs w:val="20"/>
                <w:lang w:val="en-GB"/>
              </w:rPr>
              <w:t xml:space="preserve"> of hazardous substances is explained by the recent implementation of the emission inventories by Member States. The grouping</w:t>
            </w:r>
            <w:r w:rsidR="00C70F8A">
              <w:rPr>
                <w:rFonts w:ascii="Arial" w:hAnsi="Arial" w:cs="Arial"/>
                <w:sz w:val="20"/>
                <w:szCs w:val="20"/>
                <w:lang w:val="en-GB"/>
              </w:rPr>
              <w:t xml:space="preserve"> of substances</w:t>
            </w:r>
            <w:r>
              <w:rPr>
                <w:rFonts w:ascii="Arial" w:hAnsi="Arial" w:cs="Arial"/>
                <w:sz w:val="20"/>
                <w:szCs w:val="20"/>
                <w:lang w:val="en-GB"/>
              </w:rPr>
              <w:t xml:space="preserve">, together with the list of individual substances will allow to make better assessments by knowing exactly, which substances are covered in each reported data set. </w:t>
            </w:r>
          </w:p>
          <w:p w14:paraId="1907C068" w14:textId="77777777" w:rsidR="0018632D" w:rsidRPr="00103DF7" w:rsidRDefault="005D6FC6" w:rsidP="00886330">
            <w:pPr>
              <w:spacing w:before="120" w:after="120"/>
              <w:rPr>
                <w:rFonts w:ascii="Arial" w:hAnsi="Arial" w:cs="Arial"/>
                <w:sz w:val="20"/>
                <w:szCs w:val="20"/>
                <w:lang w:val="en-GB"/>
              </w:rPr>
            </w:pPr>
            <w:r>
              <w:rPr>
                <w:rFonts w:ascii="Arial" w:hAnsi="Arial" w:cs="Arial"/>
                <w:sz w:val="20"/>
                <w:szCs w:val="20"/>
                <w:lang w:val="en-GB"/>
              </w:rPr>
              <w:t xml:space="preserve">It was requested that the products derived from the reported Hazardous substances should be defined. </w:t>
            </w:r>
            <w:r w:rsidR="0018632D">
              <w:rPr>
                <w:rFonts w:ascii="Arial" w:hAnsi="Arial" w:cs="Arial"/>
                <w:sz w:val="20"/>
                <w:szCs w:val="20"/>
                <w:lang w:val="en-GB"/>
              </w:rPr>
              <w:t xml:space="preserve">The products that are currently targeted are a European overview, the situation in RBDs and the % of water bodies affected by hazardous substances. The countries would like to discuss with EEA </w:t>
            </w:r>
            <w:r w:rsidR="00C70F8A">
              <w:rPr>
                <w:rFonts w:ascii="Arial" w:hAnsi="Arial" w:cs="Arial"/>
                <w:sz w:val="20"/>
                <w:szCs w:val="20"/>
                <w:lang w:val="en-GB"/>
              </w:rPr>
              <w:t>the methodology</w:t>
            </w:r>
            <w:r w:rsidR="0018632D">
              <w:rPr>
                <w:rFonts w:ascii="Arial" w:hAnsi="Arial" w:cs="Arial"/>
                <w:sz w:val="20"/>
                <w:szCs w:val="20"/>
                <w:lang w:val="en-GB"/>
              </w:rPr>
              <w:t xml:space="preserve"> to build indicators</w:t>
            </w:r>
            <w:r w:rsidR="00C70F8A">
              <w:rPr>
                <w:rFonts w:ascii="Arial" w:hAnsi="Arial" w:cs="Arial"/>
                <w:sz w:val="20"/>
                <w:szCs w:val="20"/>
                <w:lang w:val="en-GB"/>
              </w:rPr>
              <w:t xml:space="preserve"> on hazardous substances</w:t>
            </w:r>
            <w:r w:rsidR="0018632D">
              <w:rPr>
                <w:rFonts w:ascii="Arial" w:hAnsi="Arial" w:cs="Arial"/>
                <w:sz w:val="20"/>
                <w:szCs w:val="20"/>
                <w:lang w:val="en-GB"/>
              </w:rPr>
              <w:t xml:space="preserve"> before reporting hundreds of pesticides. </w:t>
            </w:r>
          </w:p>
        </w:tc>
      </w:tr>
      <w:tr w:rsidR="0018632D" w:rsidRPr="00886330" w14:paraId="69742B0F" w14:textId="77777777" w:rsidTr="00B10459">
        <w:tc>
          <w:tcPr>
            <w:tcW w:w="9121" w:type="dxa"/>
            <w:shd w:val="clear" w:color="auto" w:fill="F2F2F2" w:themeFill="background1" w:themeFillShade="F2"/>
            <w:vAlign w:val="center"/>
          </w:tcPr>
          <w:p w14:paraId="495BFFE1" w14:textId="77777777" w:rsidR="0018632D" w:rsidRPr="00FA415C" w:rsidRDefault="0069681D" w:rsidP="00886330">
            <w:pPr>
              <w:spacing w:before="120" w:after="120"/>
              <w:jc w:val="both"/>
              <w:rPr>
                <w:rFonts w:ascii="Arial" w:hAnsi="Arial" w:cs="Arial"/>
                <w:b/>
                <w:sz w:val="20"/>
                <w:szCs w:val="20"/>
                <w:lang w:val="en-GB"/>
              </w:rPr>
            </w:pPr>
            <w:r>
              <w:rPr>
                <w:rFonts w:ascii="Arial" w:hAnsi="Arial" w:cs="Arial"/>
                <w:b/>
                <w:sz w:val="20"/>
                <w:szCs w:val="20"/>
                <w:lang w:val="en-GB"/>
              </w:rPr>
              <w:lastRenderedPageBreak/>
              <w:t>2</w:t>
            </w:r>
            <w:r w:rsidR="0018632D" w:rsidRPr="00FA415C">
              <w:rPr>
                <w:rFonts w:ascii="Arial" w:hAnsi="Arial" w:cs="Arial"/>
                <w:b/>
                <w:sz w:val="20"/>
                <w:szCs w:val="20"/>
                <w:lang w:val="en-GB"/>
              </w:rPr>
              <w:t xml:space="preserve">c) </w:t>
            </w:r>
            <w:r w:rsidR="0018632D">
              <w:rPr>
                <w:rFonts w:ascii="Arial" w:hAnsi="Arial" w:cs="Arial"/>
                <w:b/>
                <w:sz w:val="20"/>
                <w:szCs w:val="20"/>
                <w:lang w:val="en-GB"/>
              </w:rPr>
              <w:t>W</w:t>
            </w:r>
            <w:r w:rsidR="0018632D" w:rsidRPr="00FA415C">
              <w:rPr>
                <w:rFonts w:ascii="Arial" w:hAnsi="Arial" w:cs="Arial"/>
                <w:b/>
                <w:sz w:val="20"/>
                <w:szCs w:val="20"/>
                <w:lang w:val="en-GB"/>
              </w:rPr>
              <w:t>ater quantity</w:t>
            </w:r>
          </w:p>
        </w:tc>
      </w:tr>
      <w:tr w:rsidR="0018632D" w:rsidRPr="00D76F97" w14:paraId="51A618BD" w14:textId="77777777" w:rsidTr="00273751">
        <w:tc>
          <w:tcPr>
            <w:tcW w:w="9121" w:type="dxa"/>
            <w:shd w:val="clear" w:color="auto" w:fill="FFFFFF" w:themeFill="background1"/>
            <w:vAlign w:val="center"/>
          </w:tcPr>
          <w:p w14:paraId="28A4D3DD" w14:textId="77777777" w:rsidR="0018632D" w:rsidRDefault="0018632D" w:rsidP="00886330">
            <w:pPr>
              <w:spacing w:before="120" w:after="120"/>
              <w:rPr>
                <w:rFonts w:ascii="Arial" w:hAnsi="Arial" w:cs="Arial"/>
                <w:sz w:val="20"/>
                <w:szCs w:val="20"/>
                <w:lang w:val="en-GB"/>
              </w:rPr>
            </w:pPr>
            <w:r>
              <w:rPr>
                <w:rFonts w:ascii="Arial" w:hAnsi="Arial" w:cs="Arial"/>
                <w:sz w:val="20"/>
                <w:szCs w:val="20"/>
                <w:lang w:val="en-GB"/>
              </w:rPr>
              <w:t xml:space="preserve">The </w:t>
            </w:r>
            <w:r w:rsidRPr="009017B3">
              <w:rPr>
                <w:rFonts w:ascii="Arial" w:hAnsi="Arial" w:cs="Arial"/>
                <w:sz w:val="20"/>
                <w:szCs w:val="20"/>
                <w:u w:val="single"/>
                <w:lang w:val="en-GB"/>
              </w:rPr>
              <w:t>presentation</w:t>
            </w:r>
            <w:r w:rsidR="009017B3">
              <w:rPr>
                <w:rFonts w:ascii="Arial" w:hAnsi="Arial" w:cs="Arial"/>
                <w:sz w:val="20"/>
                <w:szCs w:val="20"/>
                <w:lang w:val="en-GB"/>
              </w:rPr>
              <w:t xml:space="preserve"> (</w:t>
            </w:r>
            <w:hyperlink r:id="rId16" w:history="1">
              <w:r w:rsidR="009017B3" w:rsidRPr="009017B3">
                <w:rPr>
                  <w:rStyle w:val="Hyperlink"/>
                  <w:rFonts w:ascii="Arial" w:hAnsi="Arial" w:cs="Arial"/>
                  <w:sz w:val="20"/>
                  <w:szCs w:val="20"/>
                </w:rPr>
                <w:t>Water Quantity Content review JUNE 2015-1.ppt</w:t>
              </w:r>
            </w:hyperlink>
            <w:r w:rsidR="009017B3" w:rsidRPr="009017B3">
              <w:rPr>
                <w:rFonts w:ascii="Arial" w:hAnsi="Arial" w:cs="Arial"/>
                <w:sz w:val="20"/>
                <w:szCs w:val="20"/>
                <w:lang w:val="en-GB"/>
              </w:rPr>
              <w:t>)</w:t>
            </w:r>
            <w:r w:rsidR="009017B3">
              <w:rPr>
                <w:rFonts w:ascii="Arial" w:hAnsi="Arial" w:cs="Arial"/>
                <w:sz w:val="20"/>
                <w:szCs w:val="20"/>
                <w:lang w:val="en-GB"/>
              </w:rPr>
              <w:t xml:space="preserve"> </w:t>
            </w:r>
            <w:r>
              <w:rPr>
                <w:rFonts w:ascii="Arial" w:hAnsi="Arial" w:cs="Arial"/>
                <w:sz w:val="20"/>
                <w:szCs w:val="20"/>
                <w:lang w:val="en-GB"/>
              </w:rPr>
              <w:t>reminded the audience of the key goals of the review with a focus on water accounts, the WEI+ and the need for a balanced approach between support to WFD implementation, water quantity information and an optimum temporal and spatial scale for reporting. Then the pr</w:t>
            </w:r>
            <w:r w:rsidRPr="006E09EB">
              <w:rPr>
                <w:rFonts w:ascii="Arial" w:hAnsi="Arial" w:cs="Arial"/>
                <w:sz w:val="20"/>
                <w:szCs w:val="20"/>
                <w:lang w:val="en-GB"/>
              </w:rPr>
              <w:t xml:space="preserve">oposed changes </w:t>
            </w:r>
            <w:r>
              <w:rPr>
                <w:rFonts w:ascii="Arial" w:hAnsi="Arial" w:cs="Arial"/>
                <w:sz w:val="20"/>
                <w:szCs w:val="20"/>
                <w:lang w:val="en-GB"/>
              </w:rPr>
              <w:t>were presented on point and areal data and on water abstraction, water balance and water use aspects.</w:t>
            </w:r>
          </w:p>
          <w:p w14:paraId="566090F6" w14:textId="77777777" w:rsidR="0018632D" w:rsidRPr="00103DF7" w:rsidRDefault="0018632D" w:rsidP="00886330">
            <w:pPr>
              <w:spacing w:before="120" w:after="120"/>
              <w:rPr>
                <w:rFonts w:ascii="Arial" w:hAnsi="Arial" w:cs="Arial"/>
                <w:sz w:val="20"/>
                <w:szCs w:val="20"/>
                <w:lang w:val="en-GB"/>
              </w:rPr>
            </w:pPr>
            <w:r>
              <w:rPr>
                <w:rFonts w:ascii="Arial" w:hAnsi="Arial" w:cs="Arial"/>
                <w:sz w:val="20"/>
                <w:szCs w:val="20"/>
                <w:lang w:val="en-GB"/>
              </w:rPr>
              <w:t xml:space="preserve">In the </w:t>
            </w:r>
            <w:r w:rsidRPr="009017B3">
              <w:rPr>
                <w:rFonts w:ascii="Arial" w:hAnsi="Arial" w:cs="Arial"/>
                <w:sz w:val="20"/>
                <w:szCs w:val="20"/>
                <w:u w:val="single"/>
                <w:lang w:val="en-GB"/>
              </w:rPr>
              <w:t>d</w:t>
            </w:r>
            <w:r w:rsidR="00F15297" w:rsidRPr="009017B3">
              <w:rPr>
                <w:rFonts w:ascii="Arial" w:hAnsi="Arial" w:cs="Arial"/>
                <w:sz w:val="20"/>
                <w:szCs w:val="20"/>
                <w:u w:val="single"/>
                <w:lang w:val="en-GB"/>
              </w:rPr>
              <w:t>iscussion</w:t>
            </w:r>
            <w:r w:rsidR="00F15297">
              <w:rPr>
                <w:rFonts w:ascii="Arial" w:hAnsi="Arial" w:cs="Arial"/>
                <w:sz w:val="20"/>
                <w:szCs w:val="20"/>
                <w:lang w:val="en-GB"/>
              </w:rPr>
              <w:t xml:space="preserve">, </w:t>
            </w:r>
            <w:r>
              <w:rPr>
                <w:rFonts w:ascii="Arial" w:hAnsi="Arial" w:cs="Arial"/>
                <w:sz w:val="20"/>
                <w:szCs w:val="20"/>
                <w:lang w:val="en-GB"/>
              </w:rPr>
              <w:t>the data collection been done by Eurostat</w:t>
            </w:r>
            <w:r w:rsidR="00F15297">
              <w:rPr>
                <w:rFonts w:ascii="Arial" w:hAnsi="Arial" w:cs="Arial"/>
                <w:sz w:val="20"/>
                <w:szCs w:val="20"/>
                <w:lang w:val="en-GB"/>
              </w:rPr>
              <w:t xml:space="preserve"> was mentioned and it was requested to</w:t>
            </w:r>
            <w:r>
              <w:rPr>
                <w:rFonts w:ascii="Arial" w:hAnsi="Arial" w:cs="Arial"/>
                <w:sz w:val="20"/>
                <w:szCs w:val="20"/>
                <w:lang w:val="en-GB"/>
              </w:rPr>
              <w:t xml:space="preserve"> avoid double reporting</w:t>
            </w:r>
            <w:r w:rsidR="00F15297">
              <w:rPr>
                <w:rFonts w:ascii="Arial" w:hAnsi="Arial" w:cs="Arial"/>
                <w:sz w:val="20"/>
                <w:szCs w:val="20"/>
                <w:lang w:val="en-GB"/>
              </w:rPr>
              <w:t>.</w:t>
            </w:r>
            <w:r>
              <w:rPr>
                <w:rFonts w:ascii="Arial" w:hAnsi="Arial" w:cs="Arial"/>
                <w:sz w:val="20"/>
                <w:szCs w:val="20"/>
                <w:lang w:val="en-GB"/>
              </w:rPr>
              <w:t xml:space="preserve"> </w:t>
            </w:r>
            <w:r w:rsidR="00F15297">
              <w:rPr>
                <w:rFonts w:ascii="Arial" w:hAnsi="Arial" w:cs="Arial"/>
                <w:sz w:val="20"/>
                <w:szCs w:val="20"/>
                <w:lang w:val="en-GB"/>
              </w:rPr>
              <w:t>Countries</w:t>
            </w:r>
            <w:r>
              <w:rPr>
                <w:rFonts w:ascii="Arial" w:hAnsi="Arial" w:cs="Arial"/>
                <w:sz w:val="20"/>
                <w:szCs w:val="20"/>
                <w:lang w:val="en-GB"/>
              </w:rPr>
              <w:t xml:space="preserve"> asked EEA to clarify the situation and explore ways to extend the cooperation with Eurostat with pre-filling of the Joint Questionnaire IWA with </w:t>
            </w:r>
            <w:proofErr w:type="spellStart"/>
            <w:r>
              <w:rPr>
                <w:rFonts w:ascii="Arial" w:hAnsi="Arial" w:cs="Arial"/>
                <w:sz w:val="20"/>
                <w:szCs w:val="20"/>
                <w:lang w:val="en-GB"/>
              </w:rPr>
              <w:t>SoE</w:t>
            </w:r>
            <w:proofErr w:type="spellEnd"/>
            <w:r>
              <w:rPr>
                <w:rFonts w:ascii="Arial" w:hAnsi="Arial" w:cs="Arial"/>
                <w:sz w:val="20"/>
                <w:szCs w:val="20"/>
                <w:lang w:val="en-GB"/>
              </w:rPr>
              <w:t xml:space="preserve"> data. While the reported data do not have the same level of detail and coverage, </w:t>
            </w:r>
            <w:r w:rsidR="00F15297">
              <w:rPr>
                <w:rFonts w:ascii="Arial" w:hAnsi="Arial" w:cs="Arial"/>
                <w:sz w:val="20"/>
                <w:szCs w:val="20"/>
                <w:lang w:val="en-GB"/>
              </w:rPr>
              <w:t>countries</w:t>
            </w:r>
            <w:r>
              <w:rPr>
                <w:rFonts w:ascii="Arial" w:hAnsi="Arial" w:cs="Arial"/>
                <w:sz w:val="20"/>
                <w:szCs w:val="20"/>
                <w:lang w:val="en-GB"/>
              </w:rPr>
              <w:t xml:space="preserve"> are also invited to report consistently. For the WFD</w:t>
            </w:r>
            <w:r w:rsidR="00F15297">
              <w:rPr>
                <w:rFonts w:ascii="Arial" w:hAnsi="Arial" w:cs="Arial"/>
                <w:sz w:val="20"/>
                <w:szCs w:val="20"/>
                <w:lang w:val="en-GB"/>
              </w:rPr>
              <w:t>,</w:t>
            </w:r>
            <w:r>
              <w:rPr>
                <w:rFonts w:ascii="Arial" w:hAnsi="Arial" w:cs="Arial"/>
                <w:sz w:val="20"/>
                <w:szCs w:val="20"/>
                <w:lang w:val="en-GB"/>
              </w:rPr>
              <w:t xml:space="preserve"> Member States have to report significant pressures, including pressures on water quantity and the data collection is targeted to this. The ETC is also invited to explore the possible use of international databases such as JRDC but this requires the need to solve confidentiality issues.</w:t>
            </w:r>
          </w:p>
        </w:tc>
      </w:tr>
      <w:tr w:rsidR="00BD0450" w:rsidRPr="004D3EA2" w14:paraId="3A6A20E7" w14:textId="77777777" w:rsidTr="00273751">
        <w:tc>
          <w:tcPr>
            <w:tcW w:w="9121" w:type="dxa"/>
            <w:shd w:val="clear" w:color="auto" w:fill="D9D9D9" w:themeFill="background1" w:themeFillShade="D9"/>
            <w:vAlign w:val="center"/>
          </w:tcPr>
          <w:p w14:paraId="6C0FEFA9" w14:textId="77777777" w:rsidR="00BD0450" w:rsidRPr="00C8798B" w:rsidRDefault="00BD0450" w:rsidP="00273751">
            <w:pPr>
              <w:spacing w:before="120" w:after="120"/>
              <w:rPr>
                <w:rFonts w:ascii="Arial" w:hAnsi="Arial" w:cs="Arial"/>
                <w:b/>
              </w:rPr>
            </w:pPr>
            <w:r w:rsidRPr="00C8798B">
              <w:rPr>
                <w:rFonts w:ascii="Arial" w:hAnsi="Arial" w:cs="Arial"/>
                <w:b/>
              </w:rPr>
              <w:t xml:space="preserve">Session 3: Changes in the business process for the next WISE </w:t>
            </w:r>
            <w:proofErr w:type="spellStart"/>
            <w:r w:rsidRPr="00C8798B">
              <w:rPr>
                <w:rFonts w:ascii="Arial" w:hAnsi="Arial" w:cs="Arial"/>
                <w:b/>
              </w:rPr>
              <w:t>SoE</w:t>
            </w:r>
            <w:proofErr w:type="spellEnd"/>
            <w:r w:rsidRPr="00C8798B">
              <w:rPr>
                <w:rFonts w:ascii="Arial" w:hAnsi="Arial" w:cs="Arial"/>
                <w:b/>
              </w:rPr>
              <w:t xml:space="preserve"> data request (new data collection model, changes in Data Dictionaries, changes in QA, smiley criteria, etc.)</w:t>
            </w:r>
          </w:p>
        </w:tc>
      </w:tr>
      <w:tr w:rsidR="00BD0450" w:rsidRPr="004D3EA2" w14:paraId="3D0AADF0" w14:textId="77777777" w:rsidTr="00273751">
        <w:tc>
          <w:tcPr>
            <w:tcW w:w="9121" w:type="dxa"/>
            <w:shd w:val="clear" w:color="auto" w:fill="FFFFFF" w:themeFill="background1"/>
            <w:vAlign w:val="center"/>
          </w:tcPr>
          <w:p w14:paraId="147D1729" w14:textId="77777777" w:rsidR="00F23429" w:rsidRDefault="00F23429" w:rsidP="00886330">
            <w:pPr>
              <w:spacing w:before="120" w:after="120"/>
              <w:rPr>
                <w:rFonts w:ascii="Arial" w:hAnsi="Arial" w:cs="Arial"/>
                <w:i/>
                <w:sz w:val="20"/>
                <w:szCs w:val="20"/>
              </w:rPr>
            </w:pPr>
            <w:r w:rsidRPr="0069681D">
              <w:rPr>
                <w:rFonts w:ascii="Arial" w:hAnsi="Arial" w:cs="Arial"/>
                <w:i/>
                <w:sz w:val="20"/>
                <w:szCs w:val="20"/>
                <w:u w:val="single"/>
              </w:rPr>
              <w:t>Background documents</w:t>
            </w:r>
            <w:r>
              <w:rPr>
                <w:rFonts w:ascii="Arial" w:hAnsi="Arial" w:cs="Arial"/>
                <w:i/>
                <w:sz w:val="20"/>
                <w:szCs w:val="20"/>
              </w:rPr>
              <w:t>:</w:t>
            </w:r>
            <w:r w:rsidRPr="001400DD">
              <w:rPr>
                <w:rFonts w:ascii="Arial" w:hAnsi="Arial" w:cs="Arial"/>
                <w:i/>
                <w:sz w:val="20"/>
                <w:szCs w:val="20"/>
              </w:rPr>
              <w:t xml:space="preserve"> </w:t>
            </w:r>
          </w:p>
          <w:p w14:paraId="1DEE402F" w14:textId="77777777" w:rsidR="00BD0450" w:rsidRDefault="00BD0450" w:rsidP="00886330">
            <w:pPr>
              <w:spacing w:before="120" w:after="120"/>
              <w:rPr>
                <w:rFonts w:ascii="Arial" w:hAnsi="Arial" w:cs="Arial"/>
                <w:i/>
                <w:sz w:val="20"/>
                <w:szCs w:val="20"/>
              </w:rPr>
            </w:pPr>
            <w:r w:rsidRPr="00C8798B">
              <w:rPr>
                <w:rFonts w:ascii="Arial" w:hAnsi="Arial" w:cs="Arial"/>
                <w:i/>
                <w:sz w:val="20"/>
                <w:szCs w:val="20"/>
              </w:rPr>
              <w:t>3a_Report on summary of the consultat</w:t>
            </w:r>
            <w:r>
              <w:rPr>
                <w:rFonts w:ascii="Arial" w:hAnsi="Arial" w:cs="Arial"/>
                <w:i/>
                <w:sz w:val="20"/>
                <w:szCs w:val="20"/>
              </w:rPr>
              <w:t>ion of quality fact sheet (QFS)</w:t>
            </w:r>
          </w:p>
          <w:p w14:paraId="58211F11" w14:textId="77777777" w:rsidR="00BD0450" w:rsidRPr="00C8798B" w:rsidRDefault="00074CF4" w:rsidP="00886330">
            <w:pPr>
              <w:spacing w:before="120" w:after="120"/>
              <w:rPr>
                <w:rFonts w:ascii="Arial" w:hAnsi="Arial" w:cs="Arial"/>
                <w:i/>
                <w:sz w:val="20"/>
                <w:szCs w:val="20"/>
              </w:rPr>
            </w:pPr>
            <w:hyperlink r:id="rId17" w:history="1">
              <w:r w:rsidR="00BD0450" w:rsidRPr="00AF38AA">
                <w:rPr>
                  <w:rStyle w:val="Hyperlink"/>
                  <w:rFonts w:ascii="Arial" w:hAnsi="Arial" w:cs="Arial"/>
                  <w:i/>
                  <w:sz w:val="20"/>
                  <w:szCs w:val="20"/>
                </w:rPr>
                <w:t>http://forum.eionet.europa.eu/nrc-eionet-freshwater/library/copenhagen-freshwater-eionet-workshop-2015/copenhagen-freshwater-eionet-workshop-2015/background-documents/3a_summary_of_consultation_of_quality_fact_sheets_final</w:t>
              </w:r>
            </w:hyperlink>
          </w:p>
          <w:p w14:paraId="09B1C0C5" w14:textId="77777777" w:rsidR="00BD0450" w:rsidRDefault="00BD0450" w:rsidP="00886330">
            <w:pPr>
              <w:spacing w:before="120" w:after="120"/>
              <w:rPr>
                <w:rFonts w:ascii="Arial" w:hAnsi="Arial" w:cs="Arial"/>
                <w:i/>
                <w:sz w:val="20"/>
                <w:szCs w:val="20"/>
              </w:rPr>
            </w:pPr>
            <w:r w:rsidRPr="00C8798B">
              <w:rPr>
                <w:rFonts w:ascii="Arial" w:hAnsi="Arial" w:cs="Arial"/>
                <w:i/>
                <w:sz w:val="20"/>
                <w:szCs w:val="20"/>
              </w:rPr>
              <w:t xml:space="preserve">3b_The new WISE </w:t>
            </w:r>
            <w:proofErr w:type="spellStart"/>
            <w:r w:rsidRPr="00C8798B">
              <w:rPr>
                <w:rFonts w:ascii="Arial" w:hAnsi="Arial" w:cs="Arial"/>
                <w:i/>
                <w:sz w:val="20"/>
                <w:szCs w:val="20"/>
              </w:rPr>
              <w:t>SoE</w:t>
            </w:r>
            <w:proofErr w:type="spellEnd"/>
            <w:r w:rsidRPr="00C8798B">
              <w:rPr>
                <w:rFonts w:ascii="Arial" w:hAnsi="Arial" w:cs="Arial"/>
                <w:i/>
                <w:sz w:val="20"/>
                <w:szCs w:val="20"/>
              </w:rPr>
              <w:t xml:space="preserve">  data 2015 collection model – streamlining </w:t>
            </w:r>
            <w:proofErr w:type="spellStart"/>
            <w:r w:rsidRPr="00C8798B">
              <w:rPr>
                <w:rFonts w:ascii="Arial" w:hAnsi="Arial" w:cs="Arial"/>
                <w:i/>
                <w:sz w:val="20"/>
                <w:szCs w:val="20"/>
              </w:rPr>
              <w:t>SoE</w:t>
            </w:r>
            <w:proofErr w:type="spellEnd"/>
            <w:r w:rsidRPr="00C8798B">
              <w:rPr>
                <w:rFonts w:ascii="Arial" w:hAnsi="Arial" w:cs="Arial"/>
                <w:i/>
                <w:sz w:val="20"/>
                <w:szCs w:val="20"/>
              </w:rPr>
              <w:t xml:space="preserve"> data models and reporting process</w:t>
            </w:r>
          </w:p>
          <w:p w14:paraId="033D0722" w14:textId="77777777" w:rsidR="00BD0450" w:rsidRDefault="00074CF4" w:rsidP="00886330">
            <w:pPr>
              <w:spacing w:before="120" w:after="120"/>
              <w:rPr>
                <w:rStyle w:val="Hyperlink"/>
                <w:rFonts w:ascii="Arial" w:hAnsi="Arial" w:cs="Arial"/>
                <w:i/>
                <w:sz w:val="20"/>
                <w:szCs w:val="20"/>
              </w:rPr>
            </w:pPr>
            <w:hyperlink r:id="rId18" w:history="1">
              <w:r w:rsidR="00BD0450" w:rsidRPr="00AF38AA">
                <w:rPr>
                  <w:rStyle w:val="Hyperlink"/>
                  <w:rFonts w:ascii="Arial" w:hAnsi="Arial" w:cs="Arial"/>
                  <w:i/>
                  <w:sz w:val="20"/>
                  <w:szCs w:val="20"/>
                </w:rPr>
                <w:t>http://forum.eionet.europa.eu/nrc-eionet-freshwater/library/copenhagen-freshwater-eionet-workshop-2015/copenhagen-freshwater-eionet-workshop-2015/background-documents/3b_wise_soe_2015_data_collection_model_v8</w:t>
              </w:r>
            </w:hyperlink>
          </w:p>
          <w:p w14:paraId="5747545B" w14:textId="77777777" w:rsidR="005930C7" w:rsidRDefault="005930C7" w:rsidP="00886330">
            <w:pPr>
              <w:spacing w:before="120" w:after="120"/>
              <w:rPr>
                <w:rFonts w:ascii="Arial" w:hAnsi="Arial" w:cs="Arial"/>
                <w:i/>
                <w:sz w:val="20"/>
                <w:szCs w:val="20"/>
              </w:rPr>
            </w:pPr>
            <w:r>
              <w:rPr>
                <w:rFonts w:ascii="Arial" w:hAnsi="Arial" w:cs="Arial"/>
                <w:i/>
                <w:sz w:val="20"/>
                <w:szCs w:val="20"/>
              </w:rPr>
              <w:t xml:space="preserve">Table on Water quality: </w:t>
            </w:r>
            <w:hyperlink r:id="rId19" w:history="1">
              <w:r w:rsidRPr="001C6E0F">
                <w:rPr>
                  <w:rStyle w:val="Hyperlink"/>
                  <w:rFonts w:ascii="Arial" w:hAnsi="Arial" w:cs="Arial"/>
                  <w:i/>
                  <w:sz w:val="20"/>
                  <w:szCs w:val="20"/>
                </w:rPr>
                <w:t>http://forum.eionet.europa.eu/nrc-eionet-freshwater/library/copenhagen-freshwater-eionet-workshop-2015/copenhagen-freshwater-eionet-workshop-2015/background-documents/3b_wise_soe_2015_data_collection_model_changes_waterquality</w:t>
              </w:r>
            </w:hyperlink>
          </w:p>
          <w:p w14:paraId="667BF8F5" w14:textId="77777777" w:rsidR="005930C7" w:rsidRPr="00C8798B" w:rsidRDefault="005930C7" w:rsidP="005930C7">
            <w:pPr>
              <w:spacing w:before="120" w:after="120"/>
              <w:rPr>
                <w:rFonts w:ascii="Arial" w:hAnsi="Arial" w:cs="Arial"/>
                <w:i/>
                <w:sz w:val="20"/>
                <w:szCs w:val="20"/>
              </w:rPr>
            </w:pPr>
            <w:r>
              <w:rPr>
                <w:rFonts w:ascii="Arial" w:hAnsi="Arial" w:cs="Arial"/>
                <w:i/>
                <w:sz w:val="20"/>
                <w:szCs w:val="20"/>
              </w:rPr>
              <w:t xml:space="preserve">Table on Spatial data: </w:t>
            </w:r>
            <w:hyperlink r:id="rId20" w:history="1">
              <w:r w:rsidRPr="001C6E0F">
                <w:rPr>
                  <w:rStyle w:val="Hyperlink"/>
                  <w:rFonts w:ascii="Arial" w:hAnsi="Arial" w:cs="Arial"/>
                  <w:i/>
                  <w:sz w:val="20"/>
                  <w:szCs w:val="20"/>
                </w:rPr>
                <w:t>http://forum.eionet.europa.eu/nrc-eionet-freshwater/library/copenhagen-freshwater-eionet-workshop-2015/copenhagen-freshwater-eionet-workshop-2015/background-documents/3b_wise_spatial_data_collection_2015-06-14</w:t>
              </w:r>
            </w:hyperlink>
            <w:r>
              <w:rPr>
                <w:rFonts w:ascii="Arial" w:hAnsi="Arial" w:cs="Arial"/>
                <w:i/>
                <w:sz w:val="20"/>
                <w:szCs w:val="20"/>
              </w:rPr>
              <w:t xml:space="preserve"> </w:t>
            </w:r>
          </w:p>
        </w:tc>
      </w:tr>
      <w:tr w:rsidR="00E54D26" w:rsidRPr="004D3EA2" w14:paraId="54C80FD7" w14:textId="77777777" w:rsidTr="00273751">
        <w:tc>
          <w:tcPr>
            <w:tcW w:w="9121" w:type="dxa"/>
            <w:shd w:val="clear" w:color="auto" w:fill="FFFFFF" w:themeFill="background1"/>
            <w:vAlign w:val="center"/>
          </w:tcPr>
          <w:p w14:paraId="5DBFAF58" w14:textId="77777777" w:rsidR="00E54D26" w:rsidRDefault="00E54D26" w:rsidP="00820B8C">
            <w:pPr>
              <w:spacing w:before="120" w:after="120"/>
              <w:rPr>
                <w:rFonts w:ascii="Arial" w:hAnsi="Arial" w:cs="Arial"/>
                <w:sz w:val="20"/>
                <w:szCs w:val="20"/>
              </w:rPr>
            </w:pPr>
            <w:r>
              <w:rPr>
                <w:rFonts w:ascii="Arial" w:hAnsi="Arial" w:cs="Arial"/>
                <w:sz w:val="20"/>
                <w:szCs w:val="20"/>
              </w:rPr>
              <w:t xml:space="preserve">A presentation was made by Peter </w:t>
            </w:r>
            <w:proofErr w:type="spellStart"/>
            <w:r>
              <w:rPr>
                <w:rFonts w:ascii="Arial" w:hAnsi="Arial" w:cs="Arial"/>
                <w:sz w:val="20"/>
                <w:szCs w:val="20"/>
              </w:rPr>
              <w:t>Kristensen</w:t>
            </w:r>
            <w:proofErr w:type="spellEnd"/>
            <w:r>
              <w:rPr>
                <w:rFonts w:ascii="Arial" w:hAnsi="Arial" w:cs="Arial"/>
                <w:sz w:val="20"/>
                <w:szCs w:val="20"/>
              </w:rPr>
              <w:t xml:space="preserve"> on the outcome of the country consultation on Quality Fact Sheets. This was followed by </w:t>
            </w:r>
            <w:r w:rsidR="00A37666">
              <w:rPr>
                <w:rFonts w:ascii="Arial" w:hAnsi="Arial" w:cs="Arial"/>
                <w:sz w:val="20"/>
                <w:szCs w:val="20"/>
              </w:rPr>
              <w:t xml:space="preserve">presentations on the revision of the WISE </w:t>
            </w:r>
            <w:proofErr w:type="spellStart"/>
            <w:r w:rsidR="00A37666">
              <w:rPr>
                <w:rFonts w:ascii="Arial" w:hAnsi="Arial" w:cs="Arial"/>
                <w:sz w:val="20"/>
                <w:szCs w:val="20"/>
              </w:rPr>
              <w:t>SoE</w:t>
            </w:r>
            <w:proofErr w:type="spellEnd"/>
            <w:r w:rsidR="00A37666">
              <w:rPr>
                <w:rFonts w:ascii="Arial" w:hAnsi="Arial" w:cs="Arial"/>
                <w:sz w:val="20"/>
                <w:szCs w:val="20"/>
              </w:rPr>
              <w:t xml:space="preserve"> data request regarding time series of water quality by Olaf </w:t>
            </w:r>
            <w:proofErr w:type="spellStart"/>
            <w:r w:rsidR="00A37666">
              <w:rPr>
                <w:rFonts w:ascii="Arial" w:hAnsi="Arial" w:cs="Arial"/>
                <w:sz w:val="20"/>
                <w:szCs w:val="20"/>
              </w:rPr>
              <w:t>Büttner</w:t>
            </w:r>
            <w:proofErr w:type="spellEnd"/>
            <w:r w:rsidR="00A37666">
              <w:rPr>
                <w:rFonts w:ascii="Arial" w:hAnsi="Arial" w:cs="Arial"/>
                <w:sz w:val="20"/>
                <w:szCs w:val="20"/>
              </w:rPr>
              <w:t xml:space="preserve"> and regarding spatial </w:t>
            </w:r>
            <w:proofErr w:type="spellStart"/>
            <w:r w:rsidR="00A37666">
              <w:rPr>
                <w:rFonts w:ascii="Arial" w:hAnsi="Arial" w:cs="Arial"/>
                <w:sz w:val="20"/>
                <w:szCs w:val="20"/>
              </w:rPr>
              <w:t>SoE</w:t>
            </w:r>
            <w:proofErr w:type="spellEnd"/>
            <w:r w:rsidR="00A37666">
              <w:rPr>
                <w:rFonts w:ascii="Arial" w:hAnsi="Arial" w:cs="Arial"/>
                <w:sz w:val="20"/>
                <w:szCs w:val="20"/>
              </w:rPr>
              <w:t xml:space="preserve"> and WFD data by </w:t>
            </w:r>
            <w:r w:rsidR="00820B8C">
              <w:rPr>
                <w:rFonts w:ascii="Arial" w:hAnsi="Arial" w:cs="Arial"/>
                <w:sz w:val="20"/>
                <w:szCs w:val="20"/>
              </w:rPr>
              <w:t xml:space="preserve">Alberto </w:t>
            </w:r>
            <w:proofErr w:type="spellStart"/>
            <w:r w:rsidR="00820B8C">
              <w:rPr>
                <w:rFonts w:ascii="Arial" w:hAnsi="Arial" w:cs="Arial"/>
                <w:sz w:val="20"/>
                <w:szCs w:val="20"/>
              </w:rPr>
              <w:t>Telletxea</w:t>
            </w:r>
            <w:proofErr w:type="spellEnd"/>
            <w:r w:rsidR="00820B8C">
              <w:rPr>
                <w:rFonts w:ascii="Arial" w:hAnsi="Arial" w:cs="Arial"/>
                <w:sz w:val="20"/>
                <w:szCs w:val="20"/>
              </w:rPr>
              <w:t xml:space="preserve"> from</w:t>
            </w:r>
            <w:r w:rsidR="00820B8C" w:rsidRPr="00820B8C">
              <w:rPr>
                <w:rFonts w:ascii="Arial" w:hAnsi="Arial" w:cs="Arial"/>
                <w:sz w:val="20"/>
                <w:szCs w:val="20"/>
              </w:rPr>
              <w:t xml:space="preserve"> </w:t>
            </w:r>
            <w:proofErr w:type="spellStart"/>
            <w:r w:rsidR="00820B8C" w:rsidRPr="00820B8C">
              <w:rPr>
                <w:rFonts w:ascii="Arial" w:hAnsi="Arial" w:cs="Arial"/>
                <w:sz w:val="20"/>
                <w:szCs w:val="20"/>
              </w:rPr>
              <w:t>Bilbomatica</w:t>
            </w:r>
            <w:proofErr w:type="spellEnd"/>
            <w:r w:rsidR="00A37666">
              <w:rPr>
                <w:rFonts w:ascii="Arial" w:hAnsi="Arial" w:cs="Arial"/>
                <w:sz w:val="20"/>
                <w:szCs w:val="20"/>
              </w:rPr>
              <w:t xml:space="preserve"> and </w:t>
            </w:r>
            <w:r w:rsidR="00A37666" w:rsidRPr="00A37666">
              <w:rPr>
                <w:rFonts w:ascii="Arial" w:hAnsi="Arial" w:cs="Arial"/>
                <w:sz w:val="20"/>
                <w:szCs w:val="20"/>
              </w:rPr>
              <w:t xml:space="preserve">Fernanda Maria </w:t>
            </w:r>
            <w:proofErr w:type="spellStart"/>
            <w:r w:rsidR="00A37666" w:rsidRPr="00A37666">
              <w:rPr>
                <w:rFonts w:ascii="Arial" w:hAnsi="Arial" w:cs="Arial"/>
                <w:sz w:val="20"/>
                <w:szCs w:val="20"/>
              </w:rPr>
              <w:t>Timóteo</w:t>
            </w:r>
            <w:proofErr w:type="spellEnd"/>
            <w:r w:rsidR="00A37666" w:rsidRPr="00A37666">
              <w:rPr>
                <w:rFonts w:ascii="Arial" w:hAnsi="Arial" w:cs="Arial"/>
                <w:sz w:val="20"/>
                <w:szCs w:val="20"/>
              </w:rPr>
              <w:t xml:space="preserve"> </w:t>
            </w:r>
            <w:proofErr w:type="spellStart"/>
            <w:r w:rsidR="00A37666" w:rsidRPr="00A37666">
              <w:rPr>
                <w:rFonts w:ascii="Arial" w:hAnsi="Arial" w:cs="Arial"/>
                <w:sz w:val="20"/>
                <w:szCs w:val="20"/>
              </w:rPr>
              <w:t>Gonçalves</w:t>
            </w:r>
            <w:proofErr w:type="spellEnd"/>
            <w:r w:rsidR="00A37666" w:rsidRPr="00A37666">
              <w:rPr>
                <w:rFonts w:ascii="Arial" w:hAnsi="Arial" w:cs="Arial"/>
                <w:sz w:val="20"/>
                <w:szCs w:val="20"/>
              </w:rPr>
              <w:t xml:space="preserve"> </w:t>
            </w:r>
            <w:proofErr w:type="spellStart"/>
            <w:r w:rsidR="00A37666" w:rsidRPr="00A37666">
              <w:rPr>
                <w:rFonts w:ascii="Arial" w:hAnsi="Arial" w:cs="Arial"/>
                <w:sz w:val="20"/>
                <w:szCs w:val="20"/>
              </w:rPr>
              <w:t>Néry</w:t>
            </w:r>
            <w:proofErr w:type="spellEnd"/>
            <w:r w:rsidR="00820B8C">
              <w:rPr>
                <w:rFonts w:ascii="Arial" w:hAnsi="Arial" w:cs="Arial"/>
                <w:sz w:val="20"/>
                <w:szCs w:val="20"/>
              </w:rPr>
              <w:t xml:space="preserve">. Participants then </w:t>
            </w:r>
            <w:r w:rsidR="00820B8C">
              <w:rPr>
                <w:rFonts w:ascii="Arial" w:hAnsi="Arial" w:cs="Arial"/>
                <w:sz w:val="20"/>
                <w:szCs w:val="20"/>
              </w:rPr>
              <w:lastRenderedPageBreak/>
              <w:t>divided themselves into 3 break-out groups in which they discussed 3 pre-defined questions:</w:t>
            </w:r>
          </w:p>
          <w:p w14:paraId="1DB6B709" w14:textId="77777777" w:rsidR="00820B8C" w:rsidRPr="00C8798B" w:rsidRDefault="00820B8C" w:rsidP="00933130">
            <w:pPr>
              <w:numPr>
                <w:ilvl w:val="0"/>
                <w:numId w:val="2"/>
              </w:numPr>
              <w:spacing w:before="120" w:after="120"/>
              <w:contextualSpacing/>
              <w:rPr>
                <w:rFonts w:ascii="Arial" w:eastAsia="Calibri" w:hAnsi="Arial" w:cs="Arial"/>
                <w:sz w:val="20"/>
                <w:szCs w:val="20"/>
                <w:lang w:val="cs-CZ"/>
              </w:rPr>
            </w:pPr>
            <w:r w:rsidRPr="00C8798B">
              <w:rPr>
                <w:rFonts w:ascii="Arial" w:eastAsia="Calibri" w:hAnsi="Arial" w:cs="Arial"/>
                <w:sz w:val="20"/>
                <w:szCs w:val="20"/>
                <w:lang w:val="cs-CZ"/>
              </w:rPr>
              <w:t>Do you have comments on the SoE content review?</w:t>
            </w:r>
          </w:p>
          <w:p w14:paraId="0598959C" w14:textId="77777777" w:rsidR="00820B8C" w:rsidRDefault="00820B8C" w:rsidP="00933130">
            <w:pPr>
              <w:numPr>
                <w:ilvl w:val="0"/>
                <w:numId w:val="2"/>
              </w:numPr>
              <w:spacing w:before="120" w:after="120"/>
              <w:contextualSpacing/>
              <w:rPr>
                <w:rFonts w:ascii="Arial" w:eastAsia="Calibri" w:hAnsi="Arial" w:cs="Arial"/>
                <w:sz w:val="20"/>
                <w:szCs w:val="20"/>
                <w:lang w:val="cs-CZ"/>
              </w:rPr>
            </w:pPr>
            <w:r w:rsidRPr="00C8798B">
              <w:rPr>
                <w:rFonts w:ascii="Arial" w:eastAsia="Calibri" w:hAnsi="Arial" w:cs="Arial"/>
                <w:sz w:val="20"/>
                <w:szCs w:val="20"/>
                <w:lang w:val="cs-CZ"/>
              </w:rPr>
              <w:t>Is the new WISE SoE data request feasible?</w:t>
            </w:r>
          </w:p>
          <w:p w14:paraId="49B04422" w14:textId="77777777" w:rsidR="00820B8C" w:rsidRDefault="00820B8C" w:rsidP="00933130">
            <w:pPr>
              <w:numPr>
                <w:ilvl w:val="0"/>
                <w:numId w:val="2"/>
              </w:numPr>
              <w:spacing w:before="120" w:after="120"/>
              <w:contextualSpacing/>
              <w:rPr>
                <w:rFonts w:ascii="Arial" w:eastAsia="Calibri" w:hAnsi="Arial" w:cs="Arial"/>
                <w:sz w:val="20"/>
                <w:szCs w:val="20"/>
                <w:lang w:val="cs-CZ"/>
              </w:rPr>
            </w:pPr>
            <w:r w:rsidRPr="00820B8C">
              <w:rPr>
                <w:rFonts w:ascii="Arial" w:eastAsia="Calibri" w:hAnsi="Arial" w:cs="Arial"/>
                <w:sz w:val="20"/>
                <w:szCs w:val="20"/>
                <w:lang w:val="cs-CZ"/>
              </w:rPr>
              <w:t>Is the timing for the next WISE SoE data request reasonable?</w:t>
            </w:r>
          </w:p>
          <w:p w14:paraId="0A32AA9D" w14:textId="77777777" w:rsidR="00820B8C" w:rsidRPr="00820B8C" w:rsidRDefault="00820B8C" w:rsidP="00820B8C">
            <w:pPr>
              <w:spacing w:before="120" w:after="120"/>
              <w:contextualSpacing/>
              <w:rPr>
                <w:rFonts w:ascii="Arial" w:eastAsia="Calibri" w:hAnsi="Arial" w:cs="Arial"/>
                <w:sz w:val="20"/>
                <w:szCs w:val="20"/>
                <w:lang w:val="cs-CZ"/>
              </w:rPr>
            </w:pPr>
            <w:r>
              <w:rPr>
                <w:rFonts w:ascii="Arial" w:eastAsia="Calibri" w:hAnsi="Arial" w:cs="Arial"/>
                <w:sz w:val="20"/>
                <w:szCs w:val="20"/>
                <w:lang w:val="cs-CZ"/>
              </w:rPr>
              <w:t>The outcomes of the replies to these quested were afterwards reported in plenary as presentations and commented.</w:t>
            </w:r>
          </w:p>
        </w:tc>
      </w:tr>
      <w:tr w:rsidR="00BD0450" w:rsidRPr="00886330" w14:paraId="23FA3E86" w14:textId="77777777" w:rsidTr="00B10459">
        <w:tc>
          <w:tcPr>
            <w:tcW w:w="9121" w:type="dxa"/>
            <w:shd w:val="clear" w:color="auto" w:fill="F2F2F2" w:themeFill="background1" w:themeFillShade="F2"/>
            <w:vAlign w:val="center"/>
          </w:tcPr>
          <w:p w14:paraId="1A149DE6" w14:textId="77777777" w:rsidR="00BD0450" w:rsidRPr="00C8798B" w:rsidRDefault="00BD0450" w:rsidP="00886330">
            <w:pPr>
              <w:spacing w:before="120" w:after="120"/>
              <w:jc w:val="both"/>
              <w:rPr>
                <w:rFonts w:ascii="Arial" w:hAnsi="Arial" w:cs="Arial"/>
                <w:b/>
                <w:sz w:val="20"/>
                <w:szCs w:val="20"/>
                <w:lang w:val="en-GB"/>
              </w:rPr>
            </w:pPr>
            <w:r w:rsidRPr="00C8798B">
              <w:rPr>
                <w:rFonts w:ascii="Arial" w:hAnsi="Arial" w:cs="Arial"/>
                <w:b/>
                <w:sz w:val="20"/>
                <w:szCs w:val="20"/>
                <w:lang w:val="en-GB"/>
              </w:rPr>
              <w:lastRenderedPageBreak/>
              <w:t>3a) Outcome of the consultation on Quality fact sheet</w:t>
            </w:r>
          </w:p>
        </w:tc>
      </w:tr>
      <w:tr w:rsidR="00BD0450" w:rsidRPr="004D3EA2" w14:paraId="130A5C26" w14:textId="77777777" w:rsidTr="00273751">
        <w:tc>
          <w:tcPr>
            <w:tcW w:w="9121" w:type="dxa"/>
            <w:shd w:val="clear" w:color="auto" w:fill="FFFFFF" w:themeFill="background1"/>
            <w:vAlign w:val="center"/>
          </w:tcPr>
          <w:p w14:paraId="523D5679" w14:textId="77777777" w:rsidR="00BD0450" w:rsidRDefault="004747EF" w:rsidP="00886330">
            <w:pPr>
              <w:spacing w:before="120" w:after="120"/>
              <w:rPr>
                <w:rFonts w:ascii="Arial" w:hAnsi="Arial" w:cs="Arial"/>
                <w:sz w:val="20"/>
                <w:szCs w:val="20"/>
              </w:rPr>
            </w:pPr>
            <w:r>
              <w:rPr>
                <w:rFonts w:ascii="Arial" w:hAnsi="Arial" w:cs="Arial"/>
                <w:sz w:val="20"/>
                <w:szCs w:val="20"/>
              </w:rPr>
              <w:t xml:space="preserve">The </w:t>
            </w:r>
            <w:r w:rsidRPr="004747EF">
              <w:rPr>
                <w:rFonts w:ascii="Arial" w:hAnsi="Arial" w:cs="Arial"/>
                <w:sz w:val="20"/>
                <w:szCs w:val="20"/>
                <w:u w:val="single"/>
              </w:rPr>
              <w:t>presentation</w:t>
            </w:r>
            <w:r>
              <w:rPr>
                <w:rFonts w:ascii="Arial" w:hAnsi="Arial" w:cs="Arial"/>
                <w:sz w:val="20"/>
                <w:szCs w:val="20"/>
              </w:rPr>
              <w:t xml:space="preserve"> (</w:t>
            </w:r>
            <w:hyperlink r:id="rId21" w:history="1">
              <w:r w:rsidRPr="004747EF">
                <w:rPr>
                  <w:rStyle w:val="Hyperlink"/>
                  <w:rFonts w:ascii="Arial" w:hAnsi="Arial" w:cs="Arial"/>
                  <w:sz w:val="20"/>
                  <w:szCs w:val="20"/>
                </w:rPr>
                <w:t>Session 3a Outcome of the consultation of QFS final draft.pptx</w:t>
              </w:r>
            </w:hyperlink>
            <w:r>
              <w:rPr>
                <w:rFonts w:ascii="Arial" w:hAnsi="Arial" w:cs="Arial"/>
                <w:sz w:val="20"/>
                <w:szCs w:val="20"/>
              </w:rPr>
              <w:t xml:space="preserve">) </w:t>
            </w:r>
            <w:proofErr w:type="spellStart"/>
            <w:r w:rsidR="004A1694">
              <w:rPr>
                <w:rFonts w:ascii="Arial" w:hAnsi="Arial" w:cs="Arial"/>
                <w:sz w:val="20"/>
                <w:szCs w:val="20"/>
              </w:rPr>
              <w:t>s</w:t>
            </w:r>
            <w:r w:rsidR="009B593A">
              <w:rPr>
                <w:rFonts w:ascii="Arial" w:hAnsi="Arial" w:cs="Arial"/>
                <w:sz w:val="20"/>
                <w:szCs w:val="20"/>
              </w:rPr>
              <w:t>ummari</w:t>
            </w:r>
            <w:r w:rsidR="004A1694">
              <w:rPr>
                <w:rFonts w:ascii="Arial" w:hAnsi="Arial" w:cs="Arial"/>
                <w:sz w:val="20"/>
                <w:szCs w:val="20"/>
              </w:rPr>
              <w:t>s</w:t>
            </w:r>
            <w:r w:rsidR="009B593A">
              <w:rPr>
                <w:rFonts w:ascii="Arial" w:hAnsi="Arial" w:cs="Arial"/>
                <w:sz w:val="20"/>
                <w:szCs w:val="20"/>
              </w:rPr>
              <w:t>e</w:t>
            </w:r>
            <w:r w:rsidR="004A1694">
              <w:rPr>
                <w:rFonts w:ascii="Arial" w:hAnsi="Arial" w:cs="Arial"/>
                <w:sz w:val="20"/>
                <w:szCs w:val="20"/>
              </w:rPr>
              <w:t>d</w:t>
            </w:r>
            <w:proofErr w:type="spellEnd"/>
            <w:r w:rsidR="00724D84">
              <w:rPr>
                <w:rFonts w:ascii="Arial" w:hAnsi="Arial" w:cs="Arial"/>
                <w:sz w:val="20"/>
                <w:szCs w:val="20"/>
              </w:rPr>
              <w:t xml:space="preserve"> the outcome of the count</w:t>
            </w:r>
            <w:r w:rsidR="003C5A7E">
              <w:rPr>
                <w:rFonts w:ascii="Arial" w:hAnsi="Arial" w:cs="Arial"/>
                <w:sz w:val="20"/>
                <w:szCs w:val="20"/>
              </w:rPr>
              <w:t>ry consultation on Quality Fact</w:t>
            </w:r>
            <w:r w:rsidR="00724D84">
              <w:rPr>
                <w:rFonts w:ascii="Arial" w:hAnsi="Arial" w:cs="Arial"/>
                <w:sz w:val="20"/>
                <w:szCs w:val="20"/>
              </w:rPr>
              <w:t xml:space="preserve"> Sheets (QFS). </w:t>
            </w:r>
            <w:r w:rsidR="004A1694">
              <w:rPr>
                <w:rFonts w:ascii="Arial" w:hAnsi="Arial" w:cs="Arial"/>
                <w:sz w:val="20"/>
                <w:szCs w:val="20"/>
              </w:rPr>
              <w:t xml:space="preserve">Peter </w:t>
            </w:r>
            <w:proofErr w:type="spellStart"/>
            <w:r w:rsidR="004A1694">
              <w:rPr>
                <w:rFonts w:ascii="Arial" w:hAnsi="Arial" w:cs="Arial"/>
                <w:sz w:val="20"/>
                <w:szCs w:val="20"/>
              </w:rPr>
              <w:t>Kristensen</w:t>
            </w:r>
            <w:proofErr w:type="spellEnd"/>
            <w:r w:rsidR="00724D84">
              <w:rPr>
                <w:rFonts w:ascii="Arial" w:hAnsi="Arial" w:cs="Arial"/>
                <w:sz w:val="20"/>
                <w:szCs w:val="20"/>
              </w:rPr>
              <w:t xml:space="preserve"> thanked the countries for </w:t>
            </w:r>
            <w:r w:rsidR="003C5A7E">
              <w:rPr>
                <w:rFonts w:ascii="Arial" w:hAnsi="Arial" w:cs="Arial"/>
                <w:sz w:val="20"/>
                <w:szCs w:val="20"/>
              </w:rPr>
              <w:t>very active participation in the consultation and their numerous replies to the questions.</w:t>
            </w:r>
          </w:p>
          <w:p w14:paraId="162B37DA" w14:textId="77777777" w:rsidR="00BD0450" w:rsidRPr="004A1694" w:rsidRDefault="004A1694" w:rsidP="004A1694">
            <w:pPr>
              <w:spacing w:before="120" w:after="120"/>
              <w:jc w:val="both"/>
              <w:rPr>
                <w:rFonts w:ascii="Arial" w:hAnsi="Arial" w:cs="Arial"/>
                <w:sz w:val="20"/>
                <w:szCs w:val="20"/>
              </w:rPr>
            </w:pPr>
            <w:r>
              <w:rPr>
                <w:rFonts w:ascii="Arial" w:hAnsi="Arial" w:cs="Arial"/>
                <w:sz w:val="20"/>
                <w:szCs w:val="20"/>
                <w:lang w:val="en-GB"/>
              </w:rPr>
              <w:t xml:space="preserve">In the </w:t>
            </w:r>
            <w:r w:rsidRPr="009017B3">
              <w:rPr>
                <w:rFonts w:ascii="Arial" w:hAnsi="Arial" w:cs="Arial"/>
                <w:sz w:val="20"/>
                <w:szCs w:val="20"/>
                <w:u w:val="single"/>
                <w:lang w:val="en-GB"/>
              </w:rPr>
              <w:t>discussion</w:t>
            </w:r>
            <w:r>
              <w:rPr>
                <w:rFonts w:ascii="Arial" w:hAnsi="Arial" w:cs="Arial"/>
                <w:sz w:val="20"/>
                <w:szCs w:val="20"/>
                <w:lang w:val="en-GB"/>
              </w:rPr>
              <w:t>, it</w:t>
            </w:r>
            <w:r w:rsidR="00BD0450" w:rsidRPr="00382C7B">
              <w:rPr>
                <w:rFonts w:ascii="Arial" w:hAnsi="Arial" w:cs="Arial"/>
                <w:sz w:val="20"/>
                <w:szCs w:val="20"/>
              </w:rPr>
              <w:t xml:space="preserve"> was clarified that in case the </w:t>
            </w:r>
            <w:r>
              <w:rPr>
                <w:rFonts w:ascii="Arial" w:hAnsi="Arial" w:cs="Arial"/>
                <w:sz w:val="20"/>
                <w:szCs w:val="20"/>
              </w:rPr>
              <w:t>countries</w:t>
            </w:r>
            <w:r w:rsidR="00BD0450" w:rsidRPr="00382C7B">
              <w:rPr>
                <w:rFonts w:ascii="Arial" w:hAnsi="Arial" w:cs="Arial"/>
                <w:sz w:val="20"/>
                <w:szCs w:val="20"/>
              </w:rPr>
              <w:t xml:space="preserve"> want to report corrected data from the past they have to use the new reporting structure.</w:t>
            </w:r>
          </w:p>
        </w:tc>
      </w:tr>
      <w:tr w:rsidR="00BD0450" w:rsidRPr="00886330" w14:paraId="6790974F" w14:textId="77777777" w:rsidTr="00B10459">
        <w:tc>
          <w:tcPr>
            <w:tcW w:w="9121" w:type="dxa"/>
            <w:shd w:val="clear" w:color="auto" w:fill="F2F2F2" w:themeFill="background1" w:themeFillShade="F2"/>
            <w:vAlign w:val="center"/>
          </w:tcPr>
          <w:p w14:paraId="0F7DC8E4" w14:textId="77777777" w:rsidR="00BD0450" w:rsidRPr="00C8798B" w:rsidRDefault="00BD0450" w:rsidP="00886330">
            <w:pPr>
              <w:spacing w:before="120" w:after="120"/>
              <w:jc w:val="both"/>
              <w:rPr>
                <w:rFonts w:ascii="Arial" w:hAnsi="Arial" w:cs="Arial"/>
                <w:b/>
                <w:sz w:val="20"/>
                <w:szCs w:val="20"/>
                <w:lang w:val="en-GB"/>
              </w:rPr>
            </w:pPr>
            <w:r w:rsidRPr="00C8798B">
              <w:rPr>
                <w:rFonts w:ascii="Arial" w:hAnsi="Arial" w:cs="Arial"/>
                <w:b/>
                <w:sz w:val="20"/>
                <w:szCs w:val="20"/>
                <w:lang w:val="en-GB"/>
              </w:rPr>
              <w:t xml:space="preserve">3b) Next WISE </w:t>
            </w:r>
            <w:proofErr w:type="spellStart"/>
            <w:r w:rsidRPr="00C8798B">
              <w:rPr>
                <w:rFonts w:ascii="Arial" w:hAnsi="Arial" w:cs="Arial"/>
                <w:b/>
                <w:sz w:val="20"/>
                <w:szCs w:val="20"/>
                <w:lang w:val="en-GB"/>
              </w:rPr>
              <w:t>SoE</w:t>
            </w:r>
            <w:proofErr w:type="spellEnd"/>
            <w:r w:rsidRPr="00C8798B">
              <w:rPr>
                <w:rFonts w:ascii="Arial" w:hAnsi="Arial" w:cs="Arial"/>
                <w:b/>
                <w:sz w:val="20"/>
                <w:szCs w:val="20"/>
                <w:lang w:val="en-GB"/>
              </w:rPr>
              <w:t xml:space="preserve"> data request</w:t>
            </w:r>
          </w:p>
        </w:tc>
      </w:tr>
      <w:tr w:rsidR="00BD0450" w:rsidRPr="008825AB" w14:paraId="47FBE900" w14:textId="77777777" w:rsidTr="00273751">
        <w:tc>
          <w:tcPr>
            <w:tcW w:w="9121" w:type="dxa"/>
            <w:shd w:val="clear" w:color="auto" w:fill="FFFFFF" w:themeFill="background1"/>
            <w:vAlign w:val="center"/>
          </w:tcPr>
          <w:p w14:paraId="3109B2A7" w14:textId="77777777" w:rsidR="00BD0450" w:rsidRPr="008825AB" w:rsidRDefault="009B593A" w:rsidP="008825AB">
            <w:pPr>
              <w:spacing w:before="120" w:after="120"/>
              <w:rPr>
                <w:rFonts w:ascii="Arial" w:hAnsi="Arial" w:cs="Arial"/>
                <w:sz w:val="20"/>
                <w:szCs w:val="20"/>
              </w:rPr>
            </w:pPr>
            <w:r w:rsidRPr="008825AB">
              <w:rPr>
                <w:rFonts w:ascii="Arial" w:hAnsi="Arial" w:cs="Arial"/>
                <w:sz w:val="20"/>
                <w:szCs w:val="20"/>
              </w:rPr>
              <w:t xml:space="preserve">The </w:t>
            </w:r>
            <w:r w:rsidRPr="008825AB">
              <w:rPr>
                <w:rFonts w:ascii="Arial" w:hAnsi="Arial" w:cs="Arial"/>
                <w:sz w:val="20"/>
                <w:szCs w:val="20"/>
                <w:u w:val="single"/>
              </w:rPr>
              <w:t>presentation</w:t>
            </w:r>
            <w:r w:rsidRPr="008825AB">
              <w:rPr>
                <w:rFonts w:ascii="Arial" w:hAnsi="Arial" w:cs="Arial"/>
                <w:sz w:val="20"/>
                <w:szCs w:val="20"/>
              </w:rPr>
              <w:t xml:space="preserve"> (</w:t>
            </w:r>
            <w:hyperlink r:id="rId22" w:history="1">
              <w:r w:rsidRPr="008825AB">
                <w:rPr>
                  <w:rStyle w:val="Hyperlink"/>
                  <w:rFonts w:ascii="Arial" w:hAnsi="Arial" w:cs="Arial"/>
                  <w:sz w:val="20"/>
                  <w:szCs w:val="20"/>
                </w:rPr>
                <w:t>Session_3b_SoE_datamodel_time_series.pptx</w:t>
              </w:r>
            </w:hyperlink>
            <w:r w:rsidRPr="008825AB">
              <w:rPr>
                <w:rFonts w:ascii="Arial" w:hAnsi="Arial" w:cs="Arial"/>
                <w:sz w:val="20"/>
                <w:szCs w:val="20"/>
              </w:rPr>
              <w:t xml:space="preserve">) informed that for </w:t>
            </w:r>
            <w:proofErr w:type="spellStart"/>
            <w:r w:rsidRPr="008825AB">
              <w:rPr>
                <w:rFonts w:ascii="Arial" w:hAnsi="Arial" w:cs="Arial"/>
                <w:sz w:val="20"/>
                <w:szCs w:val="20"/>
              </w:rPr>
              <w:t>SoE</w:t>
            </w:r>
            <w:proofErr w:type="spellEnd"/>
            <w:r w:rsidRPr="008825AB">
              <w:rPr>
                <w:rFonts w:ascii="Arial" w:hAnsi="Arial" w:cs="Arial"/>
                <w:sz w:val="20"/>
                <w:szCs w:val="20"/>
              </w:rPr>
              <w:t xml:space="preserve"> </w:t>
            </w:r>
            <w:r w:rsidR="00BD0450" w:rsidRPr="008825AB">
              <w:rPr>
                <w:rFonts w:ascii="Arial" w:hAnsi="Arial" w:cs="Arial"/>
                <w:sz w:val="20"/>
                <w:szCs w:val="20"/>
              </w:rPr>
              <w:t xml:space="preserve">time series </w:t>
            </w:r>
            <w:r w:rsidRPr="008825AB">
              <w:rPr>
                <w:rFonts w:ascii="Arial" w:hAnsi="Arial" w:cs="Arial"/>
                <w:sz w:val="20"/>
                <w:szCs w:val="20"/>
              </w:rPr>
              <w:t xml:space="preserve">data on water quality the data models of </w:t>
            </w:r>
            <w:proofErr w:type="spellStart"/>
            <w:r w:rsidR="00BD0450" w:rsidRPr="008825AB">
              <w:rPr>
                <w:rFonts w:ascii="Arial" w:hAnsi="Arial" w:cs="Arial"/>
                <w:sz w:val="20"/>
                <w:szCs w:val="20"/>
              </w:rPr>
              <w:t>SoE</w:t>
            </w:r>
            <w:proofErr w:type="spellEnd"/>
            <w:r w:rsidR="00BD0450" w:rsidRPr="008825AB">
              <w:rPr>
                <w:rFonts w:ascii="Arial" w:hAnsi="Arial" w:cs="Arial"/>
                <w:sz w:val="20"/>
                <w:szCs w:val="20"/>
              </w:rPr>
              <w:t xml:space="preserve"> rivers, lakes, </w:t>
            </w:r>
            <w:r w:rsidRPr="008825AB">
              <w:rPr>
                <w:rFonts w:ascii="Arial" w:hAnsi="Arial" w:cs="Arial"/>
                <w:sz w:val="20"/>
                <w:szCs w:val="20"/>
              </w:rPr>
              <w:t xml:space="preserve">and groundwater have been merged into a </w:t>
            </w:r>
            <w:proofErr w:type="spellStart"/>
            <w:r w:rsidRPr="008825AB">
              <w:rPr>
                <w:rFonts w:ascii="Arial" w:hAnsi="Arial" w:cs="Arial"/>
                <w:sz w:val="20"/>
                <w:szCs w:val="20"/>
              </w:rPr>
              <w:t>harmonised</w:t>
            </w:r>
            <w:proofErr w:type="spellEnd"/>
            <w:r w:rsidRPr="008825AB">
              <w:rPr>
                <w:rFonts w:ascii="Arial" w:hAnsi="Arial" w:cs="Arial"/>
                <w:sz w:val="20"/>
                <w:szCs w:val="20"/>
              </w:rPr>
              <w:t xml:space="preserve"> data model.</w:t>
            </w:r>
          </w:p>
          <w:p w14:paraId="5C177B4C" w14:textId="77777777" w:rsidR="00BD0450" w:rsidRDefault="009B593A" w:rsidP="008825AB">
            <w:pPr>
              <w:spacing w:before="120" w:after="120"/>
              <w:rPr>
                <w:rFonts w:ascii="Arial" w:hAnsi="Arial" w:cs="Arial"/>
                <w:sz w:val="20"/>
                <w:szCs w:val="20"/>
              </w:rPr>
            </w:pPr>
            <w:r w:rsidRPr="008825AB">
              <w:rPr>
                <w:rFonts w:ascii="Arial" w:hAnsi="Arial" w:cs="Arial"/>
                <w:sz w:val="20"/>
                <w:szCs w:val="20"/>
              </w:rPr>
              <w:t xml:space="preserve">In the </w:t>
            </w:r>
            <w:r w:rsidRPr="008825AB">
              <w:rPr>
                <w:rFonts w:ascii="Arial" w:hAnsi="Arial" w:cs="Arial"/>
                <w:sz w:val="20"/>
                <w:szCs w:val="20"/>
                <w:u w:val="single"/>
              </w:rPr>
              <w:t>discussion</w:t>
            </w:r>
            <w:r w:rsidRPr="008825AB">
              <w:rPr>
                <w:rFonts w:ascii="Arial" w:hAnsi="Arial" w:cs="Arial"/>
                <w:sz w:val="20"/>
                <w:szCs w:val="20"/>
              </w:rPr>
              <w:t>, t</w:t>
            </w:r>
            <w:r w:rsidR="00BD0450" w:rsidRPr="008825AB">
              <w:rPr>
                <w:rFonts w:ascii="Arial" w:hAnsi="Arial" w:cs="Arial"/>
                <w:sz w:val="20"/>
                <w:szCs w:val="20"/>
              </w:rPr>
              <w:t xml:space="preserve">he new data model was positively commented by </w:t>
            </w:r>
            <w:r w:rsidRPr="008825AB">
              <w:rPr>
                <w:rFonts w:ascii="Arial" w:hAnsi="Arial" w:cs="Arial"/>
                <w:sz w:val="20"/>
                <w:szCs w:val="20"/>
              </w:rPr>
              <w:t>countries</w:t>
            </w:r>
            <w:r w:rsidR="00BD0450" w:rsidRPr="008825AB">
              <w:rPr>
                <w:rFonts w:ascii="Arial" w:hAnsi="Arial" w:cs="Arial"/>
                <w:sz w:val="20"/>
                <w:szCs w:val="20"/>
              </w:rPr>
              <w:t xml:space="preserve">. It was clarified that the discussion about the content of the list of </w:t>
            </w:r>
            <w:proofErr w:type="spellStart"/>
            <w:r w:rsidR="00BD0450" w:rsidRPr="008825AB">
              <w:rPr>
                <w:rFonts w:ascii="Arial" w:hAnsi="Arial" w:cs="Arial"/>
                <w:sz w:val="20"/>
                <w:szCs w:val="20"/>
              </w:rPr>
              <w:t>determinands</w:t>
            </w:r>
            <w:proofErr w:type="spellEnd"/>
            <w:r w:rsidR="00BD0450" w:rsidRPr="008825AB">
              <w:rPr>
                <w:rFonts w:ascii="Arial" w:hAnsi="Arial" w:cs="Arial"/>
                <w:sz w:val="20"/>
                <w:szCs w:val="20"/>
              </w:rPr>
              <w:t xml:space="preserve"> (especially </w:t>
            </w:r>
            <w:r w:rsidRPr="008825AB">
              <w:rPr>
                <w:rFonts w:ascii="Arial" w:hAnsi="Arial" w:cs="Arial"/>
                <w:sz w:val="20"/>
                <w:szCs w:val="20"/>
              </w:rPr>
              <w:t>hazardous substances</w:t>
            </w:r>
            <w:r w:rsidR="00BD0450" w:rsidRPr="008825AB">
              <w:rPr>
                <w:rFonts w:ascii="Arial" w:hAnsi="Arial" w:cs="Arial"/>
                <w:sz w:val="20"/>
                <w:szCs w:val="20"/>
              </w:rPr>
              <w:t xml:space="preserve">) is </w:t>
            </w:r>
            <w:proofErr w:type="spellStart"/>
            <w:r w:rsidR="00BD0450" w:rsidRPr="008825AB">
              <w:rPr>
                <w:rFonts w:ascii="Arial" w:hAnsi="Arial" w:cs="Arial"/>
                <w:sz w:val="20"/>
                <w:szCs w:val="20"/>
              </w:rPr>
              <w:t>independend</w:t>
            </w:r>
            <w:proofErr w:type="spellEnd"/>
            <w:r w:rsidR="00BD0450" w:rsidRPr="008825AB">
              <w:rPr>
                <w:rFonts w:ascii="Arial" w:hAnsi="Arial" w:cs="Arial"/>
                <w:sz w:val="20"/>
                <w:szCs w:val="20"/>
              </w:rPr>
              <w:t xml:space="preserve"> from the new data structure. The related changes will be reflected very soon in the da</w:t>
            </w:r>
            <w:r w:rsidRPr="008825AB">
              <w:rPr>
                <w:rFonts w:ascii="Arial" w:hAnsi="Arial" w:cs="Arial"/>
                <w:sz w:val="20"/>
                <w:szCs w:val="20"/>
              </w:rPr>
              <w:t>ta dictionary (DD).Future devel</w:t>
            </w:r>
            <w:r w:rsidR="00BD0450" w:rsidRPr="008825AB">
              <w:rPr>
                <w:rFonts w:ascii="Arial" w:hAnsi="Arial" w:cs="Arial"/>
                <w:sz w:val="20"/>
                <w:szCs w:val="20"/>
              </w:rPr>
              <w:t>opments will aim for including the transitional waters in</w:t>
            </w:r>
            <w:r w:rsidRPr="008825AB">
              <w:rPr>
                <w:rFonts w:ascii="Arial" w:hAnsi="Arial" w:cs="Arial"/>
                <w:sz w:val="20"/>
                <w:szCs w:val="20"/>
              </w:rPr>
              <w:t>to</w:t>
            </w:r>
            <w:r w:rsidR="00BD0450" w:rsidRPr="008825AB">
              <w:rPr>
                <w:rFonts w:ascii="Arial" w:hAnsi="Arial" w:cs="Arial"/>
                <w:sz w:val="20"/>
                <w:szCs w:val="20"/>
              </w:rPr>
              <w:t xml:space="preserve"> the model. </w:t>
            </w:r>
            <w:r w:rsidRPr="008825AB">
              <w:rPr>
                <w:rFonts w:ascii="Arial" w:hAnsi="Arial" w:cs="Arial"/>
                <w:sz w:val="20"/>
                <w:szCs w:val="20"/>
              </w:rPr>
              <w:t>The</w:t>
            </w:r>
            <w:r w:rsidR="00BD0450" w:rsidRPr="008825AB">
              <w:rPr>
                <w:rFonts w:ascii="Arial" w:hAnsi="Arial" w:cs="Arial"/>
                <w:sz w:val="20"/>
                <w:szCs w:val="20"/>
              </w:rPr>
              <w:t xml:space="preserve"> data models will be further harmonized with the coastal and marine </w:t>
            </w:r>
            <w:proofErr w:type="spellStart"/>
            <w:r w:rsidR="00BD0450" w:rsidRPr="008825AB">
              <w:rPr>
                <w:rFonts w:ascii="Arial" w:hAnsi="Arial" w:cs="Arial"/>
                <w:sz w:val="20"/>
                <w:szCs w:val="20"/>
              </w:rPr>
              <w:t>SoE</w:t>
            </w:r>
            <w:proofErr w:type="spellEnd"/>
            <w:r w:rsidR="00BD0450" w:rsidRPr="008825AB">
              <w:rPr>
                <w:rFonts w:ascii="Arial" w:hAnsi="Arial" w:cs="Arial"/>
                <w:sz w:val="20"/>
                <w:szCs w:val="20"/>
              </w:rPr>
              <w:t xml:space="preserve"> model. Information on the connection between the Water quantity dataflow and the Eurostat joint </w:t>
            </w:r>
            <w:proofErr w:type="spellStart"/>
            <w:r w:rsidR="00BD0450" w:rsidRPr="008825AB">
              <w:rPr>
                <w:rFonts w:ascii="Arial" w:hAnsi="Arial" w:cs="Arial"/>
                <w:sz w:val="20"/>
                <w:szCs w:val="20"/>
              </w:rPr>
              <w:t>questionaire</w:t>
            </w:r>
            <w:proofErr w:type="spellEnd"/>
            <w:r w:rsidR="00BD0450" w:rsidRPr="008825AB">
              <w:rPr>
                <w:rFonts w:ascii="Arial" w:hAnsi="Arial" w:cs="Arial"/>
                <w:sz w:val="20"/>
                <w:szCs w:val="20"/>
              </w:rPr>
              <w:t xml:space="preserve"> could be made available in the EEA vocabularies (e.g. </w:t>
            </w:r>
            <w:hyperlink r:id="rId23" w:history="1">
              <w:r w:rsidR="00BD0450" w:rsidRPr="008825AB">
                <w:rPr>
                  <w:rStyle w:val="Hyperlink"/>
                  <w:rFonts w:ascii="Arial" w:eastAsia="Calibri" w:hAnsi="Arial" w:cs="Arial"/>
                  <w:sz w:val="20"/>
                  <w:szCs w:val="20"/>
                </w:rPr>
                <w:t>http://dd.eionet.europa.eu/vocabularyconcept/reportnet/obligations/184</w:t>
              </w:r>
            </w:hyperlink>
            <w:r w:rsidR="00BD0450" w:rsidRPr="008825AB">
              <w:rPr>
                <w:rFonts w:ascii="Arial" w:hAnsi="Arial" w:cs="Arial"/>
                <w:sz w:val="20"/>
                <w:szCs w:val="20"/>
              </w:rPr>
              <w:t>)</w:t>
            </w:r>
            <w:r w:rsidRPr="008825AB">
              <w:rPr>
                <w:rFonts w:ascii="Arial" w:hAnsi="Arial" w:cs="Arial"/>
                <w:sz w:val="20"/>
                <w:szCs w:val="20"/>
              </w:rPr>
              <w:t>.</w:t>
            </w:r>
          </w:p>
          <w:p w14:paraId="0BE1E928" w14:textId="77777777" w:rsidR="008825AB" w:rsidRPr="008825AB" w:rsidRDefault="008825AB" w:rsidP="008825AB">
            <w:pPr>
              <w:spacing w:before="120" w:after="120"/>
              <w:rPr>
                <w:rFonts w:ascii="Arial" w:hAnsi="Arial" w:cs="Arial"/>
                <w:sz w:val="20"/>
                <w:szCs w:val="20"/>
              </w:rPr>
            </w:pPr>
          </w:p>
          <w:p w14:paraId="74BA4F23" w14:textId="77777777" w:rsidR="009B593A" w:rsidRPr="008825AB" w:rsidRDefault="009B593A" w:rsidP="008825AB">
            <w:pPr>
              <w:spacing w:before="120" w:after="120"/>
              <w:rPr>
                <w:rFonts w:ascii="Arial" w:hAnsi="Arial" w:cs="Arial"/>
                <w:sz w:val="20"/>
                <w:szCs w:val="20"/>
              </w:rPr>
            </w:pPr>
            <w:r w:rsidRPr="008825AB">
              <w:rPr>
                <w:rFonts w:ascii="Arial" w:hAnsi="Arial" w:cs="Arial"/>
                <w:sz w:val="20"/>
                <w:szCs w:val="20"/>
              </w:rPr>
              <w:t xml:space="preserve">The </w:t>
            </w:r>
            <w:r w:rsidRPr="008825AB">
              <w:rPr>
                <w:rFonts w:ascii="Arial" w:hAnsi="Arial" w:cs="Arial"/>
                <w:sz w:val="20"/>
                <w:szCs w:val="20"/>
                <w:u w:val="single"/>
              </w:rPr>
              <w:t>presentation</w:t>
            </w:r>
            <w:r w:rsidRPr="008825AB">
              <w:rPr>
                <w:rFonts w:ascii="Arial" w:hAnsi="Arial" w:cs="Arial"/>
                <w:sz w:val="20"/>
                <w:szCs w:val="20"/>
              </w:rPr>
              <w:t xml:space="preserve"> (</w:t>
            </w:r>
            <w:hyperlink r:id="rId24" w:history="1">
              <w:r w:rsidR="00D53D6F" w:rsidRPr="008825AB">
                <w:rPr>
                  <w:rStyle w:val="Hyperlink"/>
                  <w:rFonts w:ascii="Arial" w:hAnsi="Arial" w:cs="Arial"/>
                  <w:sz w:val="20"/>
                  <w:szCs w:val="20"/>
                </w:rPr>
                <w:t xml:space="preserve">Session 3b_Spatial data </w:t>
              </w:r>
              <w:proofErr w:type="spellStart"/>
              <w:r w:rsidR="00D53D6F" w:rsidRPr="008825AB">
                <w:rPr>
                  <w:rStyle w:val="Hyperlink"/>
                  <w:rFonts w:ascii="Arial" w:hAnsi="Arial" w:cs="Arial"/>
                  <w:sz w:val="20"/>
                  <w:szCs w:val="20"/>
                </w:rPr>
                <w:t>SoE</w:t>
              </w:r>
              <w:proofErr w:type="spellEnd"/>
              <w:r w:rsidR="00D53D6F" w:rsidRPr="008825AB">
                <w:rPr>
                  <w:rStyle w:val="Hyperlink"/>
                  <w:rFonts w:ascii="Arial" w:hAnsi="Arial" w:cs="Arial"/>
                  <w:sz w:val="20"/>
                  <w:szCs w:val="20"/>
                </w:rPr>
                <w:t xml:space="preserve"> and WISE 2.0 - EIONET Workshop - 2015-06-18.pptx</w:t>
              </w:r>
            </w:hyperlink>
            <w:r w:rsidRPr="008825AB">
              <w:rPr>
                <w:rFonts w:ascii="Arial" w:hAnsi="Arial" w:cs="Arial"/>
                <w:sz w:val="20"/>
                <w:szCs w:val="20"/>
              </w:rPr>
              <w:t xml:space="preserve">) </w:t>
            </w:r>
            <w:r w:rsidR="00D53D6F" w:rsidRPr="008825AB">
              <w:rPr>
                <w:rFonts w:ascii="Arial" w:hAnsi="Arial" w:cs="Arial"/>
                <w:sz w:val="20"/>
                <w:szCs w:val="20"/>
              </w:rPr>
              <w:t>informed, how spatial should be reported. The reporting under SOE is streamlined with the WFD reporting (use of WFD stations, waterbodies, RBDs). The spatial data should in principle be reported prior to the tabular data from the 2016 data request onwards.</w:t>
            </w:r>
          </w:p>
          <w:p w14:paraId="2A7AE6FB" w14:textId="77777777" w:rsidR="00BD0450" w:rsidRPr="008825AB" w:rsidRDefault="00D53D6F" w:rsidP="008825AB">
            <w:pPr>
              <w:spacing w:before="120" w:after="120"/>
              <w:rPr>
                <w:rFonts w:ascii="Arial" w:hAnsi="Arial" w:cs="Arial"/>
                <w:sz w:val="20"/>
                <w:szCs w:val="20"/>
              </w:rPr>
            </w:pPr>
            <w:r w:rsidRPr="008825AB">
              <w:rPr>
                <w:rFonts w:ascii="Arial" w:hAnsi="Arial" w:cs="Arial"/>
                <w:sz w:val="20"/>
                <w:szCs w:val="20"/>
              </w:rPr>
              <w:t xml:space="preserve">In the </w:t>
            </w:r>
            <w:r w:rsidRPr="008825AB">
              <w:rPr>
                <w:rFonts w:ascii="Arial" w:hAnsi="Arial" w:cs="Arial"/>
                <w:sz w:val="20"/>
                <w:szCs w:val="20"/>
                <w:u w:val="single"/>
              </w:rPr>
              <w:t>discussion</w:t>
            </w:r>
            <w:r w:rsidRPr="008825AB">
              <w:rPr>
                <w:rFonts w:ascii="Arial" w:hAnsi="Arial" w:cs="Arial"/>
                <w:sz w:val="20"/>
                <w:szCs w:val="20"/>
              </w:rPr>
              <w:t>, it was clarified that a</w:t>
            </w:r>
            <w:r w:rsidR="00BD0450" w:rsidRPr="008825AB">
              <w:rPr>
                <w:rFonts w:ascii="Arial" w:hAnsi="Arial" w:cs="Arial"/>
                <w:sz w:val="20"/>
                <w:szCs w:val="20"/>
              </w:rPr>
              <w:t xml:space="preserve"> GIS Guidance is in place already at the WFD resource pages (</w:t>
            </w:r>
            <w:hyperlink r:id="rId25" w:history="1">
              <w:r w:rsidR="00BD0450" w:rsidRPr="008825AB">
                <w:rPr>
                  <w:rStyle w:val="Hyperlink"/>
                  <w:rFonts w:ascii="Arial" w:eastAsia="Calibri" w:hAnsi="Arial" w:cs="Arial"/>
                  <w:sz w:val="20"/>
                  <w:szCs w:val="20"/>
                </w:rPr>
                <w:t>http://cdr.eionet.europa.eu/help/WFD/WFD_521_2016</w:t>
              </w:r>
            </w:hyperlink>
            <w:r w:rsidR="00BD0450" w:rsidRPr="008825AB">
              <w:rPr>
                <w:rFonts w:ascii="Arial" w:hAnsi="Arial" w:cs="Arial"/>
                <w:sz w:val="20"/>
                <w:szCs w:val="20"/>
              </w:rPr>
              <w:t xml:space="preserve">). This Guidance document describes and </w:t>
            </w:r>
            <w:proofErr w:type="spellStart"/>
            <w:r w:rsidR="00BD0450" w:rsidRPr="008825AB">
              <w:rPr>
                <w:rFonts w:ascii="Arial" w:hAnsi="Arial" w:cs="Arial"/>
                <w:sz w:val="20"/>
                <w:szCs w:val="20"/>
              </w:rPr>
              <w:t>explaines</w:t>
            </w:r>
            <w:proofErr w:type="spellEnd"/>
            <w:r w:rsidR="00BD0450" w:rsidRPr="008825AB">
              <w:rPr>
                <w:rFonts w:ascii="Arial" w:hAnsi="Arial" w:cs="Arial"/>
                <w:sz w:val="20"/>
                <w:szCs w:val="20"/>
              </w:rPr>
              <w:t xml:space="preserve"> the spatial </w:t>
            </w:r>
            <w:proofErr w:type="spellStart"/>
            <w:r w:rsidR="00BD0450" w:rsidRPr="008825AB">
              <w:rPr>
                <w:rFonts w:ascii="Arial" w:hAnsi="Arial" w:cs="Arial"/>
                <w:sz w:val="20"/>
                <w:szCs w:val="20"/>
              </w:rPr>
              <w:t>datamodel</w:t>
            </w:r>
            <w:proofErr w:type="spellEnd"/>
            <w:r w:rsidR="00BD0450" w:rsidRPr="008825AB">
              <w:rPr>
                <w:rFonts w:ascii="Arial" w:hAnsi="Arial" w:cs="Arial"/>
                <w:sz w:val="20"/>
                <w:szCs w:val="20"/>
              </w:rPr>
              <w:t xml:space="preserve"> with all the INSIRE elements in detail.</w:t>
            </w:r>
            <w:r w:rsidRPr="008825AB">
              <w:rPr>
                <w:rFonts w:ascii="Arial" w:hAnsi="Arial" w:cs="Arial"/>
                <w:sz w:val="20"/>
                <w:szCs w:val="20"/>
              </w:rPr>
              <w:t xml:space="preserve"> C</w:t>
            </w:r>
            <w:r w:rsidR="00BD0450" w:rsidRPr="008825AB">
              <w:rPr>
                <w:rFonts w:ascii="Arial" w:hAnsi="Arial" w:cs="Arial"/>
                <w:sz w:val="20"/>
                <w:szCs w:val="20"/>
              </w:rPr>
              <w:t xml:space="preserve">omments </w:t>
            </w:r>
            <w:r w:rsidRPr="008825AB">
              <w:rPr>
                <w:rFonts w:ascii="Arial" w:hAnsi="Arial" w:cs="Arial"/>
                <w:sz w:val="20"/>
                <w:szCs w:val="20"/>
              </w:rPr>
              <w:t>on</w:t>
            </w:r>
            <w:r w:rsidR="00BD0450" w:rsidRPr="008825AB">
              <w:rPr>
                <w:rFonts w:ascii="Arial" w:hAnsi="Arial" w:cs="Arial"/>
                <w:sz w:val="20"/>
                <w:szCs w:val="20"/>
              </w:rPr>
              <w:t xml:space="preserve"> the spatial data</w:t>
            </w:r>
            <w:r w:rsidRPr="008825AB">
              <w:rPr>
                <w:rFonts w:ascii="Arial" w:hAnsi="Arial" w:cs="Arial"/>
                <w:sz w:val="20"/>
                <w:szCs w:val="20"/>
              </w:rPr>
              <w:t xml:space="preserve"> guidance can be made</w:t>
            </w:r>
            <w:r w:rsidR="00BD0450" w:rsidRPr="008825AB">
              <w:rPr>
                <w:rFonts w:ascii="Arial" w:hAnsi="Arial" w:cs="Arial"/>
                <w:sz w:val="20"/>
                <w:szCs w:val="20"/>
              </w:rPr>
              <w:t xml:space="preserve"> through </w:t>
            </w:r>
            <w:hyperlink r:id="rId26" w:history="1">
              <w:r w:rsidR="00BD0450" w:rsidRPr="008825AB">
                <w:rPr>
                  <w:rFonts w:ascii="Arial" w:hAnsi="Arial" w:cs="Arial"/>
                  <w:sz w:val="20"/>
                  <w:szCs w:val="20"/>
                </w:rPr>
                <w:t>wfd.helpdesk@europa.eea</w:t>
              </w:r>
            </w:hyperlink>
            <w:r w:rsidR="00BD0450" w:rsidRPr="008825AB">
              <w:rPr>
                <w:rFonts w:ascii="Arial" w:hAnsi="Arial" w:cs="Arial"/>
                <w:sz w:val="20"/>
                <w:szCs w:val="20"/>
              </w:rPr>
              <w:t xml:space="preserve">, but there will be no big changes </w:t>
            </w:r>
            <w:r w:rsidRPr="008825AB">
              <w:rPr>
                <w:rFonts w:ascii="Arial" w:hAnsi="Arial" w:cs="Arial"/>
                <w:sz w:val="20"/>
                <w:szCs w:val="20"/>
              </w:rPr>
              <w:t xml:space="preserve">made </w:t>
            </w:r>
            <w:r w:rsidR="00BD0450" w:rsidRPr="008825AB">
              <w:rPr>
                <w:rFonts w:ascii="Arial" w:hAnsi="Arial" w:cs="Arial"/>
                <w:sz w:val="20"/>
                <w:szCs w:val="20"/>
              </w:rPr>
              <w:t>anymore</w:t>
            </w:r>
            <w:r w:rsidRPr="008825AB">
              <w:rPr>
                <w:rFonts w:ascii="Arial" w:hAnsi="Arial" w:cs="Arial"/>
                <w:sz w:val="20"/>
                <w:szCs w:val="20"/>
              </w:rPr>
              <w:t xml:space="preserve">. EEA/ETC were requested to make the </w:t>
            </w:r>
            <w:r w:rsidR="00BD0450" w:rsidRPr="008825AB">
              <w:rPr>
                <w:rFonts w:ascii="Arial" w:hAnsi="Arial" w:cs="Arial"/>
                <w:sz w:val="20"/>
                <w:szCs w:val="20"/>
              </w:rPr>
              <w:t>QC/QA question catalog</w:t>
            </w:r>
            <w:r w:rsidR="00EF5203" w:rsidRPr="008825AB">
              <w:rPr>
                <w:rFonts w:ascii="Arial" w:hAnsi="Arial" w:cs="Arial"/>
                <w:sz w:val="20"/>
                <w:szCs w:val="20"/>
              </w:rPr>
              <w:t xml:space="preserve">ues available for the countries. EEA informed that the WISE </w:t>
            </w:r>
            <w:proofErr w:type="spellStart"/>
            <w:r w:rsidR="00EF5203" w:rsidRPr="008825AB">
              <w:rPr>
                <w:rFonts w:ascii="Arial" w:hAnsi="Arial" w:cs="Arial"/>
                <w:sz w:val="20"/>
                <w:szCs w:val="20"/>
              </w:rPr>
              <w:t>SoE</w:t>
            </w:r>
            <w:proofErr w:type="spellEnd"/>
            <w:r w:rsidR="00EF5203" w:rsidRPr="008825AB">
              <w:rPr>
                <w:rFonts w:ascii="Arial" w:hAnsi="Arial" w:cs="Arial"/>
                <w:sz w:val="20"/>
                <w:szCs w:val="20"/>
              </w:rPr>
              <w:t xml:space="preserve"> </w:t>
            </w:r>
            <w:r w:rsidR="00BD0450" w:rsidRPr="008825AB">
              <w:rPr>
                <w:rFonts w:ascii="Arial" w:hAnsi="Arial" w:cs="Arial"/>
                <w:sz w:val="20"/>
                <w:szCs w:val="20"/>
              </w:rPr>
              <w:t xml:space="preserve">data call will </w:t>
            </w:r>
            <w:r w:rsidR="00EF5203" w:rsidRPr="008825AB">
              <w:rPr>
                <w:rFonts w:ascii="Arial" w:hAnsi="Arial" w:cs="Arial"/>
                <w:sz w:val="20"/>
                <w:szCs w:val="20"/>
              </w:rPr>
              <w:t>start</w:t>
            </w:r>
            <w:r w:rsidR="00BD0450" w:rsidRPr="008825AB">
              <w:rPr>
                <w:rFonts w:ascii="Arial" w:hAnsi="Arial" w:cs="Arial"/>
                <w:sz w:val="20"/>
                <w:szCs w:val="20"/>
              </w:rPr>
              <w:t xml:space="preserve"> in October 2015</w:t>
            </w:r>
            <w:r w:rsidR="00EF5203" w:rsidRPr="008825AB">
              <w:rPr>
                <w:rFonts w:ascii="Arial" w:hAnsi="Arial" w:cs="Arial"/>
                <w:sz w:val="20"/>
                <w:szCs w:val="20"/>
              </w:rPr>
              <w:t>. F</w:t>
            </w:r>
            <w:r w:rsidR="00BD0450" w:rsidRPr="008825AB">
              <w:rPr>
                <w:rFonts w:ascii="Arial" w:hAnsi="Arial" w:cs="Arial"/>
                <w:sz w:val="20"/>
                <w:szCs w:val="20"/>
              </w:rPr>
              <w:t xml:space="preserve">eedback to the </w:t>
            </w:r>
            <w:r w:rsidR="00EF5203" w:rsidRPr="008825AB">
              <w:rPr>
                <w:rFonts w:ascii="Arial" w:hAnsi="Arial" w:cs="Arial"/>
                <w:sz w:val="20"/>
                <w:szCs w:val="20"/>
              </w:rPr>
              <w:t>data model should happen</w:t>
            </w:r>
            <w:r w:rsidR="00BD0450" w:rsidRPr="008825AB">
              <w:rPr>
                <w:rFonts w:ascii="Arial" w:hAnsi="Arial" w:cs="Arial"/>
                <w:sz w:val="20"/>
                <w:szCs w:val="20"/>
              </w:rPr>
              <w:t xml:space="preserve"> via an agreed written procedure (</w:t>
            </w:r>
            <w:r w:rsidR="00EF5203" w:rsidRPr="008825AB">
              <w:rPr>
                <w:rFonts w:ascii="Arial" w:hAnsi="Arial" w:cs="Arial"/>
                <w:sz w:val="20"/>
                <w:szCs w:val="20"/>
              </w:rPr>
              <w:t>see conclusions in session 5</w:t>
            </w:r>
            <w:r w:rsidR="00BD0450" w:rsidRPr="008825AB">
              <w:rPr>
                <w:rFonts w:ascii="Arial" w:hAnsi="Arial" w:cs="Arial"/>
                <w:sz w:val="20"/>
                <w:szCs w:val="20"/>
              </w:rPr>
              <w:t xml:space="preserve">) via </w:t>
            </w:r>
            <w:hyperlink r:id="rId27" w:history="1">
              <w:r w:rsidR="00BD0450" w:rsidRPr="008825AB">
                <w:rPr>
                  <w:rStyle w:val="Hyperlink"/>
                  <w:rFonts w:ascii="Arial" w:eastAsia="Calibri" w:hAnsi="Arial" w:cs="Arial"/>
                  <w:sz w:val="20"/>
                  <w:szCs w:val="20"/>
                </w:rPr>
                <w:t>wisesoe.helpdesk@europa.eu</w:t>
              </w:r>
            </w:hyperlink>
            <w:r w:rsidR="00EF5203" w:rsidRPr="008825AB">
              <w:rPr>
                <w:rFonts w:ascii="Arial" w:hAnsi="Arial" w:cs="Arial"/>
                <w:sz w:val="20"/>
                <w:szCs w:val="20"/>
              </w:rPr>
              <w:t>.</w:t>
            </w:r>
            <w:r w:rsidR="00BD0450" w:rsidRPr="008825AB">
              <w:rPr>
                <w:rFonts w:ascii="Arial" w:hAnsi="Arial" w:cs="Arial"/>
                <w:sz w:val="20"/>
                <w:szCs w:val="20"/>
              </w:rPr>
              <w:t xml:space="preserve"> </w:t>
            </w:r>
            <w:r w:rsidR="00EF5203" w:rsidRPr="008825AB">
              <w:rPr>
                <w:rFonts w:ascii="Arial" w:hAnsi="Arial" w:cs="Arial"/>
                <w:sz w:val="20"/>
                <w:szCs w:val="20"/>
              </w:rPr>
              <w:t xml:space="preserve">EEA and ETC are planning to have </w:t>
            </w:r>
            <w:r w:rsidR="00BD0450" w:rsidRPr="008825AB">
              <w:rPr>
                <w:rFonts w:ascii="Arial" w:hAnsi="Arial" w:cs="Arial"/>
                <w:sz w:val="20"/>
                <w:szCs w:val="20"/>
              </w:rPr>
              <w:t>the new data model ready and available</w:t>
            </w:r>
            <w:r w:rsidR="00EF5203" w:rsidRPr="008825AB">
              <w:rPr>
                <w:rFonts w:ascii="Arial" w:hAnsi="Arial" w:cs="Arial"/>
                <w:sz w:val="20"/>
                <w:szCs w:val="20"/>
              </w:rPr>
              <w:t xml:space="preserve"> for country consultation as follows</w:t>
            </w:r>
            <w:r w:rsidR="00BD0450" w:rsidRPr="008825AB">
              <w:rPr>
                <w:rFonts w:ascii="Arial" w:hAnsi="Arial" w:cs="Arial"/>
                <w:sz w:val="20"/>
                <w:szCs w:val="20"/>
              </w:rPr>
              <w:t xml:space="preserve">: water quality, emissions </w:t>
            </w:r>
            <w:r w:rsidR="00EF5203" w:rsidRPr="008825AB">
              <w:rPr>
                <w:rFonts w:ascii="Arial" w:hAnsi="Arial" w:cs="Arial"/>
                <w:sz w:val="20"/>
                <w:szCs w:val="20"/>
              </w:rPr>
              <w:t>and spatial data by end of June and</w:t>
            </w:r>
            <w:r w:rsidR="00BD0450" w:rsidRPr="008825AB">
              <w:rPr>
                <w:rFonts w:ascii="Arial" w:hAnsi="Arial" w:cs="Arial"/>
                <w:sz w:val="20"/>
                <w:szCs w:val="20"/>
              </w:rPr>
              <w:t xml:space="preserve"> water quantity by </w:t>
            </w:r>
            <w:proofErr w:type="spellStart"/>
            <w:r w:rsidR="00BD0450" w:rsidRPr="008825AB">
              <w:rPr>
                <w:rFonts w:ascii="Arial" w:hAnsi="Arial" w:cs="Arial"/>
                <w:sz w:val="20"/>
                <w:szCs w:val="20"/>
              </w:rPr>
              <w:t>mid July</w:t>
            </w:r>
            <w:proofErr w:type="spellEnd"/>
            <w:r w:rsidR="00EF5203" w:rsidRPr="008825AB">
              <w:rPr>
                <w:rFonts w:ascii="Arial" w:hAnsi="Arial" w:cs="Arial"/>
                <w:sz w:val="20"/>
                <w:szCs w:val="20"/>
              </w:rPr>
              <w:t>. A</w:t>
            </w:r>
            <w:r w:rsidR="00BD0450" w:rsidRPr="008825AB">
              <w:rPr>
                <w:rFonts w:ascii="Arial" w:hAnsi="Arial" w:cs="Arial"/>
                <w:sz w:val="20"/>
                <w:szCs w:val="20"/>
              </w:rPr>
              <w:t xml:space="preserve"> test phase</w:t>
            </w:r>
            <w:r w:rsidR="00EF5203" w:rsidRPr="008825AB">
              <w:rPr>
                <w:rFonts w:ascii="Arial" w:hAnsi="Arial" w:cs="Arial"/>
                <w:sz w:val="20"/>
                <w:szCs w:val="20"/>
              </w:rPr>
              <w:t xml:space="preserve"> for countries</w:t>
            </w:r>
            <w:r w:rsidR="00BD0450" w:rsidRPr="008825AB">
              <w:rPr>
                <w:rFonts w:ascii="Arial" w:hAnsi="Arial" w:cs="Arial"/>
                <w:sz w:val="20"/>
                <w:szCs w:val="20"/>
              </w:rPr>
              <w:t xml:space="preserve"> will be available from </w:t>
            </w:r>
            <w:r w:rsidR="00EF5203" w:rsidRPr="008825AB">
              <w:rPr>
                <w:rFonts w:ascii="Arial" w:hAnsi="Arial" w:cs="Arial"/>
                <w:sz w:val="20"/>
                <w:szCs w:val="20"/>
              </w:rPr>
              <w:t>21 September to 2nd October 2015.</w:t>
            </w:r>
          </w:p>
        </w:tc>
      </w:tr>
      <w:tr w:rsidR="00BD0450" w:rsidRPr="00886330" w14:paraId="2D05397A" w14:textId="77777777" w:rsidTr="00B10459">
        <w:tc>
          <w:tcPr>
            <w:tcW w:w="9121" w:type="dxa"/>
            <w:shd w:val="clear" w:color="auto" w:fill="F2F2F2" w:themeFill="background1" w:themeFillShade="F2"/>
            <w:vAlign w:val="center"/>
          </w:tcPr>
          <w:p w14:paraId="26267939" w14:textId="77777777" w:rsidR="00BD0450" w:rsidRPr="00C8798B" w:rsidRDefault="00BD0450" w:rsidP="00886330">
            <w:pPr>
              <w:spacing w:before="120" w:after="120"/>
              <w:jc w:val="both"/>
              <w:rPr>
                <w:rFonts w:ascii="Arial" w:hAnsi="Arial" w:cs="Arial"/>
                <w:b/>
                <w:sz w:val="20"/>
                <w:szCs w:val="20"/>
                <w:lang w:val="en-GB"/>
              </w:rPr>
            </w:pPr>
            <w:r w:rsidRPr="00C8798B">
              <w:rPr>
                <w:rFonts w:ascii="Arial" w:hAnsi="Arial" w:cs="Arial"/>
                <w:b/>
                <w:sz w:val="20"/>
                <w:szCs w:val="20"/>
                <w:lang w:val="en-GB"/>
              </w:rPr>
              <w:t xml:space="preserve">3c) Break-out session on revision of </w:t>
            </w:r>
            <w:proofErr w:type="spellStart"/>
            <w:r w:rsidRPr="00C8798B">
              <w:rPr>
                <w:rFonts w:ascii="Arial" w:hAnsi="Arial" w:cs="Arial"/>
                <w:b/>
                <w:sz w:val="20"/>
                <w:szCs w:val="20"/>
                <w:lang w:val="en-GB"/>
              </w:rPr>
              <w:t>SoE</w:t>
            </w:r>
            <w:proofErr w:type="spellEnd"/>
            <w:r w:rsidRPr="00C8798B">
              <w:rPr>
                <w:rFonts w:ascii="Arial" w:hAnsi="Arial" w:cs="Arial"/>
                <w:b/>
                <w:sz w:val="20"/>
                <w:szCs w:val="20"/>
                <w:lang w:val="en-GB"/>
              </w:rPr>
              <w:t xml:space="preserve"> reporting and 2016 assessment</w:t>
            </w:r>
          </w:p>
        </w:tc>
      </w:tr>
      <w:tr w:rsidR="00BD0450" w:rsidRPr="00AD4EE7" w14:paraId="74210B37" w14:textId="77777777" w:rsidTr="00273751">
        <w:tc>
          <w:tcPr>
            <w:tcW w:w="9121" w:type="dxa"/>
            <w:shd w:val="clear" w:color="auto" w:fill="FFFFFF" w:themeFill="background1"/>
            <w:vAlign w:val="center"/>
          </w:tcPr>
          <w:p w14:paraId="3C7AD8E2" w14:textId="77777777" w:rsidR="00BD0450" w:rsidRPr="00933130" w:rsidRDefault="00AD4EE7" w:rsidP="00933130">
            <w:pPr>
              <w:spacing w:before="120" w:after="120"/>
              <w:jc w:val="both"/>
              <w:rPr>
                <w:rFonts w:ascii="Arial" w:hAnsi="Arial" w:cs="Arial"/>
                <w:b/>
                <w:sz w:val="20"/>
                <w:szCs w:val="20"/>
                <w:u w:val="single"/>
              </w:rPr>
            </w:pPr>
            <w:r w:rsidRPr="00933130">
              <w:rPr>
                <w:rFonts w:ascii="Arial" w:hAnsi="Arial" w:cs="Arial"/>
                <w:b/>
                <w:sz w:val="20"/>
                <w:szCs w:val="20"/>
                <w:u w:val="single"/>
              </w:rPr>
              <w:t>Break out g</w:t>
            </w:r>
            <w:r w:rsidR="00BD0450" w:rsidRPr="00933130">
              <w:rPr>
                <w:rFonts w:ascii="Arial" w:hAnsi="Arial" w:cs="Arial"/>
                <w:b/>
                <w:sz w:val="20"/>
                <w:szCs w:val="20"/>
                <w:u w:val="single"/>
              </w:rPr>
              <w:t>roup 1:</w:t>
            </w:r>
          </w:p>
          <w:p w14:paraId="4FDF2E97" w14:textId="77777777" w:rsidR="00AD4EE7" w:rsidRPr="00AD4EE7" w:rsidRDefault="00AD4EE7" w:rsidP="00933130">
            <w:pPr>
              <w:spacing w:before="120" w:after="120" w:line="240" w:lineRule="atLeast"/>
              <w:jc w:val="both"/>
              <w:rPr>
                <w:rFonts w:ascii="Arial" w:eastAsiaTheme="minorEastAsia" w:hAnsi="Arial" w:cs="Arial"/>
                <w:sz w:val="20"/>
                <w:szCs w:val="20"/>
              </w:rPr>
            </w:pPr>
            <w:r w:rsidRPr="00AD4EE7">
              <w:rPr>
                <w:rFonts w:ascii="Arial" w:eastAsiaTheme="minorEastAsia" w:hAnsi="Arial" w:cs="Arial"/>
                <w:sz w:val="20"/>
                <w:szCs w:val="20"/>
              </w:rPr>
              <w:t xml:space="preserve">Chair: Monika </w:t>
            </w:r>
            <w:proofErr w:type="spellStart"/>
            <w:r w:rsidRPr="00AD4EE7">
              <w:rPr>
                <w:rFonts w:ascii="Arial" w:eastAsiaTheme="minorEastAsia" w:hAnsi="Arial" w:cs="Arial"/>
                <w:sz w:val="20"/>
                <w:szCs w:val="20"/>
              </w:rPr>
              <w:t>Schaffner</w:t>
            </w:r>
            <w:proofErr w:type="spellEnd"/>
            <w:r w:rsidRPr="00AD4EE7">
              <w:rPr>
                <w:rFonts w:ascii="Arial" w:eastAsiaTheme="minorEastAsia" w:hAnsi="Arial" w:cs="Arial"/>
                <w:sz w:val="20"/>
                <w:szCs w:val="20"/>
              </w:rPr>
              <w:t xml:space="preserve">, Rapporteur: Anita </w:t>
            </w:r>
            <w:proofErr w:type="spellStart"/>
            <w:r w:rsidRPr="00AD4EE7">
              <w:rPr>
                <w:rFonts w:ascii="Arial" w:eastAsiaTheme="minorEastAsia" w:hAnsi="Arial" w:cs="Arial"/>
                <w:sz w:val="20"/>
                <w:szCs w:val="20"/>
              </w:rPr>
              <w:t>Künitzer</w:t>
            </w:r>
            <w:proofErr w:type="spellEnd"/>
            <w:r w:rsidRPr="00AD4EE7">
              <w:rPr>
                <w:rFonts w:ascii="Arial" w:eastAsiaTheme="minorEastAsia" w:hAnsi="Arial" w:cs="Arial"/>
                <w:sz w:val="20"/>
                <w:szCs w:val="20"/>
              </w:rPr>
              <w:t xml:space="preserve"> (Miroslav Fanta), EEA staff: </w:t>
            </w:r>
            <w:proofErr w:type="spellStart"/>
            <w:r w:rsidRPr="00AD4EE7">
              <w:rPr>
                <w:rFonts w:ascii="Arial" w:eastAsiaTheme="minorEastAsia" w:hAnsi="Arial" w:cs="Arial"/>
                <w:sz w:val="20"/>
                <w:szCs w:val="20"/>
              </w:rPr>
              <w:t>Beate</w:t>
            </w:r>
            <w:proofErr w:type="spellEnd"/>
            <w:r w:rsidRPr="00AD4EE7">
              <w:rPr>
                <w:rFonts w:ascii="Arial" w:eastAsiaTheme="minorEastAsia" w:hAnsi="Arial" w:cs="Arial"/>
                <w:sz w:val="20"/>
                <w:szCs w:val="20"/>
              </w:rPr>
              <w:t xml:space="preserve"> Werner. </w:t>
            </w:r>
            <w:r>
              <w:rPr>
                <w:rFonts w:ascii="Arial" w:eastAsiaTheme="minorEastAsia" w:hAnsi="Arial" w:cs="Arial"/>
                <w:sz w:val="20"/>
                <w:szCs w:val="20"/>
              </w:rPr>
              <w:t>The group</w:t>
            </w:r>
            <w:r w:rsidRPr="00AD4EE7">
              <w:rPr>
                <w:rFonts w:ascii="Arial" w:eastAsiaTheme="minorEastAsia" w:hAnsi="Arial" w:cs="Arial"/>
                <w:sz w:val="20"/>
                <w:szCs w:val="20"/>
              </w:rPr>
              <w:t xml:space="preserve"> commented as follows to the 3 questions (</w:t>
            </w:r>
            <w:hyperlink r:id="rId28" w:history="1">
              <w:r w:rsidRPr="00AD4EE7">
                <w:rPr>
                  <w:rStyle w:val="Hyperlink"/>
                  <w:rFonts w:ascii="Arial" w:hAnsi="Arial" w:cs="Arial"/>
                  <w:sz w:val="20"/>
                  <w:szCs w:val="20"/>
                </w:rPr>
                <w:t>Session_3c_break-out session 1_v2.ppt</w:t>
              </w:r>
            </w:hyperlink>
            <w:r w:rsidRPr="00AD4EE7">
              <w:rPr>
                <w:rFonts w:ascii="Arial" w:eastAsiaTheme="minorEastAsia" w:hAnsi="Arial" w:cs="Arial"/>
                <w:sz w:val="20"/>
                <w:szCs w:val="20"/>
              </w:rPr>
              <w:t>):</w:t>
            </w:r>
          </w:p>
          <w:p w14:paraId="400B448D" w14:textId="77777777" w:rsidR="00AD4EE7" w:rsidRPr="00AD4EE7" w:rsidRDefault="00AD4EE7" w:rsidP="00933130">
            <w:pPr>
              <w:spacing w:before="120" w:after="120"/>
              <w:rPr>
                <w:rFonts w:ascii="Arial" w:hAnsi="Arial" w:cs="Arial"/>
                <w:b/>
                <w:bCs/>
                <w:sz w:val="20"/>
                <w:szCs w:val="20"/>
              </w:rPr>
            </w:pPr>
            <w:r w:rsidRPr="00AD4EE7">
              <w:rPr>
                <w:rFonts w:ascii="Arial" w:eastAsiaTheme="majorEastAsia" w:hAnsi="Arial" w:cs="Arial"/>
                <w:b/>
                <w:bCs/>
                <w:sz w:val="20"/>
                <w:szCs w:val="20"/>
                <w:lang w:val="en-GB"/>
              </w:rPr>
              <w:t xml:space="preserve">Question 1: Do you have comments on the </w:t>
            </w:r>
            <w:proofErr w:type="spellStart"/>
            <w:r w:rsidRPr="00AD4EE7">
              <w:rPr>
                <w:rFonts w:ascii="Arial" w:eastAsiaTheme="majorEastAsia" w:hAnsi="Arial" w:cs="Arial"/>
                <w:b/>
                <w:bCs/>
                <w:sz w:val="20"/>
                <w:szCs w:val="20"/>
                <w:lang w:val="en-GB"/>
              </w:rPr>
              <w:t>SoE</w:t>
            </w:r>
            <w:proofErr w:type="spellEnd"/>
            <w:r w:rsidRPr="00AD4EE7">
              <w:rPr>
                <w:rFonts w:ascii="Arial" w:eastAsiaTheme="majorEastAsia" w:hAnsi="Arial" w:cs="Arial"/>
                <w:b/>
                <w:bCs/>
                <w:sz w:val="20"/>
                <w:szCs w:val="20"/>
                <w:lang w:val="en-GB"/>
              </w:rPr>
              <w:t xml:space="preserve"> content review?</w:t>
            </w:r>
          </w:p>
          <w:p w14:paraId="0B51AC11" w14:textId="77777777" w:rsidR="00AD4EE7" w:rsidRPr="00AD4EE7" w:rsidRDefault="00AD4EE7" w:rsidP="00933130">
            <w:pPr>
              <w:spacing w:line="240" w:lineRule="atLeast"/>
              <w:ind w:left="360"/>
              <w:rPr>
                <w:rFonts w:ascii="Arial" w:hAnsi="Arial" w:cs="Arial"/>
                <w:sz w:val="20"/>
                <w:szCs w:val="20"/>
              </w:rPr>
            </w:pPr>
            <w:r w:rsidRPr="00AD4EE7">
              <w:rPr>
                <w:rFonts w:ascii="Arial" w:eastAsiaTheme="minorEastAsia" w:hAnsi="Arial" w:cs="Arial"/>
                <w:sz w:val="20"/>
                <w:szCs w:val="20"/>
                <w:u w:val="single"/>
              </w:rPr>
              <w:t xml:space="preserve">Table 4: </w:t>
            </w:r>
            <w:proofErr w:type="spellStart"/>
            <w:r w:rsidRPr="00AD4EE7">
              <w:rPr>
                <w:rFonts w:ascii="Arial" w:eastAsiaTheme="minorEastAsia" w:hAnsi="Arial" w:cs="Arial"/>
                <w:sz w:val="20"/>
                <w:szCs w:val="20"/>
                <w:u w:val="single"/>
              </w:rPr>
              <w:t>Determinands</w:t>
            </w:r>
            <w:proofErr w:type="spellEnd"/>
            <w:r w:rsidRPr="00AD4EE7">
              <w:rPr>
                <w:rFonts w:ascii="Arial" w:eastAsiaTheme="minorEastAsia" w:hAnsi="Arial" w:cs="Arial"/>
                <w:sz w:val="20"/>
                <w:szCs w:val="20"/>
                <w:u w:val="single"/>
              </w:rPr>
              <w:t xml:space="preserve"> for oxygen consuming substances</w:t>
            </w:r>
            <w:r w:rsidRPr="00AD4EE7">
              <w:rPr>
                <w:rFonts w:ascii="Arial" w:eastAsiaTheme="minorEastAsia" w:hAnsi="Arial" w:cs="Arial"/>
                <w:sz w:val="20"/>
                <w:szCs w:val="20"/>
              </w:rPr>
              <w:t xml:space="preserve">: </w:t>
            </w:r>
          </w:p>
          <w:p w14:paraId="5742CFA8" w14:textId="77777777" w:rsidR="00AD4EE7" w:rsidRPr="00AD4EE7" w:rsidRDefault="00AD4EE7" w:rsidP="00874BAF">
            <w:pPr>
              <w:numPr>
                <w:ilvl w:val="0"/>
                <w:numId w:val="16"/>
              </w:numPr>
              <w:spacing w:line="240" w:lineRule="atLeast"/>
              <w:rPr>
                <w:rFonts w:ascii="Arial" w:hAnsi="Arial" w:cs="Arial"/>
                <w:sz w:val="20"/>
                <w:szCs w:val="20"/>
              </w:rPr>
            </w:pPr>
            <w:r w:rsidRPr="00AD4EE7">
              <w:rPr>
                <w:rFonts w:ascii="Arial" w:hAnsi="Arial" w:cs="Arial"/>
                <w:b/>
                <w:bCs/>
                <w:sz w:val="20"/>
                <w:szCs w:val="20"/>
              </w:rPr>
              <w:t xml:space="preserve">Ammonium and total ammonium </w:t>
            </w:r>
            <w:r w:rsidRPr="00AD4EE7">
              <w:rPr>
                <w:rFonts w:ascii="Arial" w:hAnsi="Arial" w:cs="Arial"/>
                <w:sz w:val="20"/>
                <w:szCs w:val="20"/>
              </w:rPr>
              <w:t xml:space="preserve">should be the same substance called differently in countries. Merge them if it is really the same substance. Update the definition. </w:t>
            </w:r>
          </w:p>
          <w:p w14:paraId="392544CF" w14:textId="77777777" w:rsidR="00AD4EE7" w:rsidRPr="00AD4EE7" w:rsidRDefault="00AD4EE7" w:rsidP="00874BAF">
            <w:pPr>
              <w:numPr>
                <w:ilvl w:val="0"/>
                <w:numId w:val="16"/>
              </w:numPr>
              <w:spacing w:line="240" w:lineRule="atLeast"/>
              <w:rPr>
                <w:rFonts w:ascii="Arial" w:hAnsi="Arial" w:cs="Arial"/>
                <w:sz w:val="20"/>
                <w:szCs w:val="20"/>
              </w:rPr>
            </w:pPr>
            <w:r w:rsidRPr="00AD4EE7">
              <w:rPr>
                <w:rFonts w:ascii="Arial" w:hAnsi="Arial" w:cs="Arial"/>
                <w:b/>
                <w:bCs/>
                <w:sz w:val="20"/>
                <w:szCs w:val="20"/>
              </w:rPr>
              <w:t xml:space="preserve">BOD 5 and BOD7 </w:t>
            </w:r>
            <w:r w:rsidRPr="00AD4EE7">
              <w:rPr>
                <w:rFonts w:ascii="Arial" w:hAnsi="Arial" w:cs="Arial"/>
                <w:sz w:val="20"/>
                <w:szCs w:val="20"/>
              </w:rPr>
              <w:t xml:space="preserve">should stay separate with a preference for BOD5. Nowadays more BOD7 </w:t>
            </w:r>
            <w:r w:rsidRPr="00AD4EE7">
              <w:rPr>
                <w:rFonts w:ascii="Arial" w:hAnsi="Arial" w:cs="Arial"/>
                <w:sz w:val="20"/>
                <w:szCs w:val="20"/>
              </w:rPr>
              <w:lastRenderedPageBreak/>
              <w:t xml:space="preserve">is measured. Countries should report what they really measure in the </w:t>
            </w:r>
            <w:proofErr w:type="gramStart"/>
            <w:r w:rsidRPr="00AD4EE7">
              <w:rPr>
                <w:rFonts w:ascii="Arial" w:hAnsi="Arial" w:cs="Arial"/>
                <w:sz w:val="20"/>
                <w:szCs w:val="20"/>
              </w:rPr>
              <w:t>meta</w:t>
            </w:r>
            <w:proofErr w:type="gramEnd"/>
            <w:r w:rsidRPr="00AD4EE7">
              <w:rPr>
                <w:rFonts w:ascii="Arial" w:hAnsi="Arial" w:cs="Arial"/>
                <w:sz w:val="20"/>
                <w:szCs w:val="20"/>
              </w:rPr>
              <w:t xml:space="preserve"> data.</w:t>
            </w:r>
          </w:p>
          <w:p w14:paraId="65CD9ECD" w14:textId="77777777" w:rsidR="00AD4EE7" w:rsidRPr="00AD4EE7" w:rsidRDefault="00AD4EE7" w:rsidP="00874BAF">
            <w:pPr>
              <w:numPr>
                <w:ilvl w:val="0"/>
                <w:numId w:val="16"/>
              </w:numPr>
              <w:spacing w:line="240" w:lineRule="atLeast"/>
              <w:rPr>
                <w:rFonts w:ascii="Arial" w:hAnsi="Arial" w:cs="Arial"/>
                <w:sz w:val="20"/>
                <w:szCs w:val="20"/>
              </w:rPr>
            </w:pPr>
            <w:r w:rsidRPr="00AD4EE7">
              <w:rPr>
                <w:rFonts w:ascii="Arial" w:hAnsi="Arial" w:cs="Arial"/>
                <w:b/>
                <w:bCs/>
                <w:sz w:val="20"/>
                <w:szCs w:val="20"/>
              </w:rPr>
              <w:t xml:space="preserve">Oxygen: </w:t>
            </w:r>
            <w:r w:rsidRPr="00AD4EE7">
              <w:rPr>
                <w:rFonts w:ascii="Arial" w:hAnsi="Arial" w:cs="Arial"/>
                <w:sz w:val="20"/>
                <w:szCs w:val="20"/>
              </w:rPr>
              <w:t>oxygen is important, oxygen saturation is the better parameter than dissolved oxygen and should be kept</w:t>
            </w:r>
          </w:p>
          <w:p w14:paraId="1C520401" w14:textId="77777777" w:rsidR="00AD4EE7" w:rsidRPr="00AD4EE7" w:rsidRDefault="00AD4EE7" w:rsidP="00874BAF">
            <w:pPr>
              <w:numPr>
                <w:ilvl w:val="0"/>
                <w:numId w:val="16"/>
              </w:numPr>
              <w:spacing w:line="240" w:lineRule="atLeast"/>
              <w:rPr>
                <w:rFonts w:ascii="Arial" w:hAnsi="Arial" w:cs="Arial"/>
                <w:sz w:val="20"/>
                <w:szCs w:val="20"/>
              </w:rPr>
            </w:pPr>
            <w:r w:rsidRPr="00AD4EE7">
              <w:rPr>
                <w:rFonts w:ascii="Arial" w:eastAsiaTheme="minorEastAsia" w:hAnsi="Arial" w:cs="Arial"/>
                <w:b/>
                <w:bCs/>
                <w:sz w:val="20"/>
                <w:szCs w:val="20"/>
              </w:rPr>
              <w:t>DOC</w:t>
            </w:r>
            <w:r w:rsidRPr="00AD4EE7">
              <w:rPr>
                <w:rFonts w:ascii="Arial" w:eastAsiaTheme="minorEastAsia" w:hAnsi="Arial" w:cs="Arial"/>
                <w:sz w:val="20"/>
                <w:szCs w:val="20"/>
              </w:rPr>
              <w:t xml:space="preserve"> is used for the bioavailability of the heavy metals as supporting parameter. This would only be for a potential future analysis. Change from ‘dropped’ to could ‘keep’.</w:t>
            </w:r>
          </w:p>
          <w:p w14:paraId="1D1C1AA2" w14:textId="632B5737" w:rsidR="00AD4EE7" w:rsidRPr="00074CF4" w:rsidRDefault="00AD4EE7" w:rsidP="00074CF4">
            <w:pPr>
              <w:numPr>
                <w:ilvl w:val="0"/>
                <w:numId w:val="16"/>
              </w:numPr>
              <w:spacing w:line="240" w:lineRule="atLeast"/>
              <w:rPr>
                <w:i/>
              </w:rPr>
            </w:pPr>
            <w:r w:rsidRPr="00074CF4">
              <w:rPr>
                <w:rFonts w:ascii="Arial" w:eastAsiaTheme="minorEastAsia" w:hAnsi="Arial" w:cs="Arial"/>
                <w:sz w:val="20"/>
                <w:szCs w:val="20"/>
              </w:rPr>
              <w:t xml:space="preserve">Consequence of ‘must, should, could’ for the smiley criteria should be clarified and communicated. </w:t>
            </w:r>
            <w:r w:rsidRPr="00074CF4">
              <w:rPr>
                <w:rFonts w:ascii="Arial" w:eastAsiaTheme="minorEastAsia" w:hAnsi="Arial" w:cs="Arial"/>
                <w:b/>
                <w:bCs/>
                <w:sz w:val="20"/>
                <w:szCs w:val="20"/>
              </w:rPr>
              <w:t>Invertebrate EQR</w:t>
            </w:r>
            <w:r w:rsidRPr="00074CF4">
              <w:rPr>
                <w:rFonts w:ascii="Arial" w:eastAsiaTheme="minorEastAsia" w:hAnsi="Arial" w:cs="Arial"/>
                <w:sz w:val="20"/>
                <w:szCs w:val="20"/>
              </w:rPr>
              <w:t>: is measuring the ecosystem effect of organic pollution. Therefore it should be kept with reporting, but once in 3 to 6 years. It might not be measured in non-EU countries (smiley criteria).</w:t>
            </w:r>
            <w:r w:rsidR="00074CF4" w:rsidRPr="00074CF4">
              <w:rPr>
                <w:rFonts w:ascii="Arial" w:eastAsiaTheme="minorEastAsia" w:hAnsi="Arial" w:cs="Arial"/>
                <w:sz w:val="20"/>
                <w:szCs w:val="20"/>
              </w:rPr>
              <w:t xml:space="preserve"> </w:t>
            </w:r>
            <w:r w:rsidR="00074CF4" w:rsidRPr="00074CF4">
              <w:rPr>
                <w:rFonts w:ascii="Arial" w:eastAsiaTheme="minorEastAsia" w:hAnsi="Arial" w:cs="Arial"/>
                <w:i/>
                <w:sz w:val="20"/>
                <w:szCs w:val="20"/>
              </w:rPr>
              <w:t xml:space="preserve">(ETC/ICM comment to the minutes: </w:t>
            </w:r>
            <w:r w:rsidR="00074CF4" w:rsidRPr="00074CF4">
              <w:rPr>
                <w:rFonts w:ascii="Arial" w:hAnsi="Arial" w:cs="Arial"/>
                <w:i/>
                <w:sz w:val="20"/>
                <w:szCs w:val="20"/>
              </w:rPr>
              <w:t xml:space="preserve">The </w:t>
            </w:r>
            <w:proofErr w:type="spellStart"/>
            <w:r w:rsidR="00074CF4" w:rsidRPr="00074CF4">
              <w:rPr>
                <w:rFonts w:ascii="Arial" w:hAnsi="Arial" w:cs="Arial"/>
                <w:i/>
                <w:sz w:val="20"/>
                <w:szCs w:val="20"/>
              </w:rPr>
              <w:t>determinand</w:t>
            </w:r>
            <w:proofErr w:type="spellEnd"/>
            <w:r w:rsidR="00074CF4" w:rsidRPr="00074CF4">
              <w:rPr>
                <w:rFonts w:ascii="Arial" w:hAnsi="Arial" w:cs="Arial"/>
                <w:i/>
                <w:sz w:val="20"/>
                <w:szCs w:val="20"/>
              </w:rPr>
              <w:t xml:space="preserve"> is specific to impact types, e.g. "</w:t>
            </w:r>
            <w:proofErr w:type="spellStart"/>
            <w:r w:rsidR="00074CF4" w:rsidRPr="00074CF4">
              <w:rPr>
                <w:rFonts w:ascii="Arial" w:hAnsi="Arial" w:cs="Arial"/>
                <w:i/>
                <w:sz w:val="20"/>
                <w:szCs w:val="20"/>
              </w:rPr>
              <w:t>InvertebrateEQR_G</w:t>
            </w:r>
            <w:proofErr w:type="spellEnd"/>
            <w:r w:rsidR="00074CF4" w:rsidRPr="00074CF4">
              <w:rPr>
                <w:rFonts w:ascii="Arial" w:hAnsi="Arial" w:cs="Arial"/>
                <w:i/>
                <w:sz w:val="20"/>
                <w:szCs w:val="20"/>
              </w:rPr>
              <w:t>" for general degradation (including organic pressure) or "</w:t>
            </w:r>
            <w:proofErr w:type="spellStart"/>
            <w:r w:rsidR="00074CF4" w:rsidRPr="00074CF4">
              <w:rPr>
                <w:rFonts w:ascii="Arial" w:hAnsi="Arial" w:cs="Arial"/>
                <w:i/>
                <w:sz w:val="20"/>
                <w:szCs w:val="20"/>
              </w:rPr>
              <w:t>InvertebrateEQR_H</w:t>
            </w:r>
            <w:proofErr w:type="spellEnd"/>
            <w:r w:rsidR="00074CF4" w:rsidRPr="00074CF4">
              <w:rPr>
                <w:rFonts w:ascii="Arial" w:hAnsi="Arial" w:cs="Arial"/>
                <w:i/>
                <w:sz w:val="20"/>
                <w:szCs w:val="20"/>
              </w:rPr>
              <w:t xml:space="preserve">" for </w:t>
            </w:r>
            <w:proofErr w:type="spellStart"/>
            <w:r w:rsidR="00074CF4" w:rsidRPr="00074CF4">
              <w:rPr>
                <w:rFonts w:ascii="Arial" w:hAnsi="Arial" w:cs="Arial"/>
                <w:i/>
                <w:sz w:val="20"/>
                <w:szCs w:val="20"/>
              </w:rPr>
              <w:t>hydromorphology</w:t>
            </w:r>
            <w:proofErr w:type="spellEnd"/>
            <w:r w:rsidR="00074CF4" w:rsidRPr="00074CF4">
              <w:rPr>
                <w:rFonts w:ascii="Arial" w:hAnsi="Arial" w:cs="Arial"/>
                <w:i/>
                <w:sz w:val="20"/>
                <w:szCs w:val="20"/>
              </w:rPr>
              <w:t xml:space="preserve">. There is currently not an invertebrate </w:t>
            </w:r>
            <w:proofErr w:type="spellStart"/>
            <w:r w:rsidR="00074CF4" w:rsidRPr="00074CF4">
              <w:rPr>
                <w:rFonts w:ascii="Arial" w:hAnsi="Arial" w:cs="Arial"/>
                <w:i/>
                <w:sz w:val="20"/>
                <w:szCs w:val="20"/>
              </w:rPr>
              <w:t>determinand</w:t>
            </w:r>
            <w:proofErr w:type="spellEnd"/>
            <w:r w:rsidR="00074CF4" w:rsidRPr="00074CF4">
              <w:rPr>
                <w:rFonts w:ascii="Arial" w:hAnsi="Arial" w:cs="Arial"/>
                <w:i/>
                <w:sz w:val="20"/>
                <w:szCs w:val="20"/>
              </w:rPr>
              <w:t xml:space="preserve"> defined specifically for organic pollution.</w:t>
            </w:r>
            <w:r w:rsidR="00074CF4">
              <w:rPr>
                <w:rFonts w:ascii="Arial" w:hAnsi="Arial" w:cs="Arial"/>
                <w:i/>
                <w:sz w:val="20"/>
                <w:szCs w:val="20"/>
              </w:rPr>
              <w:t>)</w:t>
            </w:r>
          </w:p>
          <w:p w14:paraId="5A3674CB" w14:textId="77777777" w:rsidR="00AD4EE7" w:rsidRPr="00AD4EE7" w:rsidRDefault="00AD4EE7" w:rsidP="00933130">
            <w:pPr>
              <w:spacing w:line="240" w:lineRule="atLeast"/>
              <w:ind w:left="360"/>
              <w:rPr>
                <w:rFonts w:ascii="Arial" w:hAnsi="Arial" w:cs="Arial"/>
                <w:sz w:val="20"/>
                <w:szCs w:val="20"/>
              </w:rPr>
            </w:pPr>
            <w:r w:rsidRPr="00AD4EE7">
              <w:rPr>
                <w:rFonts w:ascii="Arial" w:eastAsiaTheme="minorEastAsia" w:hAnsi="Arial" w:cs="Arial"/>
                <w:sz w:val="20"/>
                <w:szCs w:val="20"/>
                <w:u w:val="single"/>
              </w:rPr>
              <w:t>Table 6: nutrient enrichment</w:t>
            </w:r>
          </w:p>
          <w:p w14:paraId="762B7592" w14:textId="48F0962A" w:rsidR="00AD4EE7" w:rsidRPr="00AD4EE7" w:rsidRDefault="00AD4EE7" w:rsidP="000645F5">
            <w:pPr>
              <w:numPr>
                <w:ilvl w:val="0"/>
                <w:numId w:val="16"/>
              </w:numPr>
              <w:spacing w:line="240" w:lineRule="atLeast"/>
              <w:rPr>
                <w:rFonts w:ascii="Arial" w:hAnsi="Arial" w:cs="Arial"/>
                <w:sz w:val="20"/>
                <w:szCs w:val="20"/>
              </w:rPr>
            </w:pPr>
            <w:r w:rsidRPr="00AD4EE7">
              <w:rPr>
                <w:rFonts w:ascii="Arial" w:hAnsi="Arial" w:cs="Arial"/>
                <w:sz w:val="20"/>
                <w:szCs w:val="20"/>
              </w:rPr>
              <w:t>Ammonium: merge the 2 names into 1</w:t>
            </w:r>
          </w:p>
          <w:p w14:paraId="12F699C2" w14:textId="4CD0DE41" w:rsidR="00074CF4" w:rsidRPr="00944B03" w:rsidRDefault="00AD4EE7" w:rsidP="00074CF4">
            <w:pPr>
              <w:pStyle w:val="CommentText"/>
              <w:numPr>
                <w:ilvl w:val="0"/>
                <w:numId w:val="16"/>
              </w:numPr>
              <w:rPr>
                <w:rFonts w:ascii="Arial" w:hAnsi="Arial" w:cs="Arial"/>
              </w:rPr>
            </w:pPr>
            <w:r w:rsidRPr="00AD4EE7">
              <w:rPr>
                <w:rFonts w:ascii="Arial" w:hAnsi="Arial" w:cs="Arial"/>
              </w:rPr>
              <w:t xml:space="preserve">. </w:t>
            </w:r>
            <w:r w:rsidR="00074CF4" w:rsidRPr="00944B03">
              <w:rPr>
                <w:rFonts w:ascii="Arial" w:hAnsi="Arial" w:cs="Arial"/>
              </w:rPr>
              <w:t>Total oxidized nitrogen is a sum of nitrate and nitrite nitrogen, is not the same parameter.</w:t>
            </w:r>
          </w:p>
          <w:p w14:paraId="7C4A5C78" w14:textId="4E0518C3" w:rsidR="00AD4EE7" w:rsidRPr="00AD4EE7" w:rsidRDefault="00AD4EE7" w:rsidP="000645F5">
            <w:pPr>
              <w:numPr>
                <w:ilvl w:val="0"/>
                <w:numId w:val="16"/>
              </w:numPr>
              <w:spacing w:line="240" w:lineRule="atLeast"/>
              <w:rPr>
                <w:rFonts w:ascii="Arial" w:hAnsi="Arial" w:cs="Arial"/>
                <w:sz w:val="20"/>
                <w:szCs w:val="20"/>
              </w:rPr>
            </w:pPr>
            <w:r w:rsidRPr="00AD4EE7">
              <w:rPr>
                <w:rFonts w:ascii="Arial" w:hAnsi="Arial" w:cs="Arial"/>
                <w:sz w:val="20"/>
                <w:szCs w:val="20"/>
              </w:rPr>
              <w:t xml:space="preserve">Total </w:t>
            </w:r>
            <w:r w:rsidR="000645F5" w:rsidRPr="00AD4EE7">
              <w:rPr>
                <w:rFonts w:ascii="Arial" w:hAnsi="Arial" w:cs="Arial"/>
                <w:sz w:val="20"/>
                <w:szCs w:val="20"/>
              </w:rPr>
              <w:t>oxidized</w:t>
            </w:r>
            <w:r w:rsidRPr="00AD4EE7">
              <w:rPr>
                <w:rFonts w:ascii="Arial" w:hAnsi="Arial" w:cs="Arial"/>
                <w:sz w:val="20"/>
                <w:szCs w:val="20"/>
              </w:rPr>
              <w:t xml:space="preserve"> nitrogen should be downgraded to ‘should’ and merge it with nitrate.</w:t>
            </w:r>
          </w:p>
          <w:p w14:paraId="4BCA604E" w14:textId="53B532D2" w:rsidR="00AD4EE7" w:rsidRPr="00AD4EE7" w:rsidRDefault="00AD4EE7" w:rsidP="000645F5">
            <w:pPr>
              <w:numPr>
                <w:ilvl w:val="0"/>
                <w:numId w:val="16"/>
              </w:numPr>
              <w:spacing w:line="240" w:lineRule="atLeast"/>
              <w:rPr>
                <w:rFonts w:ascii="Arial" w:hAnsi="Arial" w:cs="Arial"/>
                <w:sz w:val="20"/>
                <w:szCs w:val="20"/>
              </w:rPr>
            </w:pPr>
            <w:proofErr w:type="spellStart"/>
            <w:r w:rsidRPr="00AD4EE7">
              <w:rPr>
                <w:rFonts w:ascii="Arial" w:hAnsi="Arial" w:cs="Arial"/>
                <w:sz w:val="20"/>
                <w:szCs w:val="20"/>
              </w:rPr>
              <w:t>Kjelda</w:t>
            </w:r>
            <w:r w:rsidR="00074CF4">
              <w:rPr>
                <w:rFonts w:ascii="Arial" w:hAnsi="Arial" w:cs="Arial"/>
                <w:sz w:val="20"/>
                <w:szCs w:val="20"/>
              </w:rPr>
              <w:t>h</w:t>
            </w:r>
            <w:r w:rsidRPr="00AD4EE7">
              <w:rPr>
                <w:rFonts w:ascii="Arial" w:hAnsi="Arial" w:cs="Arial"/>
                <w:sz w:val="20"/>
                <w:szCs w:val="20"/>
              </w:rPr>
              <w:t>l</w:t>
            </w:r>
            <w:proofErr w:type="spellEnd"/>
            <w:r w:rsidRPr="00AD4EE7">
              <w:rPr>
                <w:rFonts w:ascii="Arial" w:hAnsi="Arial" w:cs="Arial"/>
                <w:sz w:val="20"/>
                <w:szCs w:val="20"/>
              </w:rPr>
              <w:t xml:space="preserve"> Nitrogen is decreasing in importance and is fine with ‘could keep’.</w:t>
            </w:r>
          </w:p>
          <w:p w14:paraId="2DDD5BCA" w14:textId="77777777" w:rsidR="00AD4EE7" w:rsidRPr="00AD4EE7" w:rsidRDefault="00AD4EE7" w:rsidP="000645F5">
            <w:pPr>
              <w:numPr>
                <w:ilvl w:val="0"/>
                <w:numId w:val="16"/>
              </w:numPr>
              <w:spacing w:line="240" w:lineRule="atLeast"/>
              <w:rPr>
                <w:rFonts w:ascii="Arial" w:hAnsi="Arial" w:cs="Arial"/>
                <w:sz w:val="20"/>
                <w:szCs w:val="20"/>
              </w:rPr>
            </w:pPr>
            <w:r w:rsidRPr="00AD4EE7">
              <w:rPr>
                <w:rFonts w:ascii="Arial" w:hAnsi="Arial" w:cs="Arial"/>
                <w:sz w:val="20"/>
                <w:szCs w:val="20"/>
              </w:rPr>
              <w:t xml:space="preserve">Which units should be used: mg/l in </w:t>
            </w:r>
            <w:proofErr w:type="spellStart"/>
            <w:proofErr w:type="gramStart"/>
            <w:r w:rsidRPr="00AD4EE7">
              <w:rPr>
                <w:rFonts w:ascii="Arial" w:hAnsi="Arial" w:cs="Arial"/>
                <w:sz w:val="20"/>
                <w:szCs w:val="20"/>
              </w:rPr>
              <w:t>gw</w:t>
            </w:r>
            <w:proofErr w:type="spellEnd"/>
            <w:proofErr w:type="gramEnd"/>
            <w:r w:rsidRPr="00AD4EE7">
              <w:rPr>
                <w:rFonts w:ascii="Arial" w:hAnsi="Arial" w:cs="Arial"/>
                <w:sz w:val="20"/>
                <w:szCs w:val="20"/>
              </w:rPr>
              <w:t xml:space="preserve">, mg/N for </w:t>
            </w:r>
            <w:proofErr w:type="spellStart"/>
            <w:r w:rsidRPr="00AD4EE7">
              <w:rPr>
                <w:rFonts w:ascii="Arial" w:hAnsi="Arial" w:cs="Arial"/>
                <w:sz w:val="20"/>
                <w:szCs w:val="20"/>
              </w:rPr>
              <w:t>r+l</w:t>
            </w:r>
            <w:proofErr w:type="spellEnd"/>
            <w:r w:rsidRPr="00AD4EE7">
              <w:rPr>
                <w:rFonts w:ascii="Arial" w:hAnsi="Arial" w:cs="Arial"/>
                <w:sz w:val="20"/>
                <w:szCs w:val="20"/>
              </w:rPr>
              <w:t xml:space="preserve"> in DD.</w:t>
            </w:r>
          </w:p>
          <w:p w14:paraId="20172ADA" w14:textId="77777777" w:rsidR="00AD4EE7" w:rsidRPr="00AD4EE7" w:rsidRDefault="00AD4EE7" w:rsidP="00933130">
            <w:pPr>
              <w:spacing w:line="240" w:lineRule="atLeast"/>
              <w:ind w:left="360"/>
              <w:rPr>
                <w:rFonts w:ascii="Arial" w:hAnsi="Arial" w:cs="Arial"/>
                <w:sz w:val="20"/>
                <w:szCs w:val="20"/>
              </w:rPr>
            </w:pPr>
            <w:r w:rsidRPr="00AD4EE7">
              <w:rPr>
                <w:rFonts w:ascii="Arial" w:eastAsiaTheme="minorEastAsia" w:hAnsi="Arial" w:cs="Arial"/>
                <w:sz w:val="20"/>
                <w:szCs w:val="20"/>
                <w:u w:val="single"/>
              </w:rPr>
              <w:t>Table 8 on Hazardous substances and annex</w:t>
            </w:r>
          </w:p>
          <w:p w14:paraId="33D3B833" w14:textId="77777777" w:rsidR="00AD4EE7" w:rsidRPr="00AD4EE7" w:rsidRDefault="00AD4EE7" w:rsidP="000645F5">
            <w:pPr>
              <w:numPr>
                <w:ilvl w:val="0"/>
                <w:numId w:val="16"/>
              </w:numPr>
              <w:spacing w:line="240" w:lineRule="atLeast"/>
              <w:rPr>
                <w:rFonts w:ascii="Arial" w:hAnsi="Arial" w:cs="Arial"/>
                <w:sz w:val="20"/>
                <w:szCs w:val="20"/>
              </w:rPr>
            </w:pPr>
            <w:r w:rsidRPr="00AD4EE7">
              <w:rPr>
                <w:rFonts w:ascii="Arial" w:hAnsi="Arial" w:cs="Arial"/>
                <w:sz w:val="20"/>
                <w:szCs w:val="20"/>
              </w:rPr>
              <w:t>Which EU legislation has been included, add to table in annex.</w:t>
            </w:r>
          </w:p>
          <w:p w14:paraId="5C4E4F8C" w14:textId="77777777" w:rsidR="00AD4EE7" w:rsidRPr="00AD4EE7" w:rsidRDefault="00AD4EE7" w:rsidP="000645F5">
            <w:pPr>
              <w:numPr>
                <w:ilvl w:val="0"/>
                <w:numId w:val="16"/>
              </w:numPr>
              <w:spacing w:line="240" w:lineRule="atLeast"/>
              <w:rPr>
                <w:rFonts w:ascii="Arial" w:hAnsi="Arial" w:cs="Arial"/>
                <w:sz w:val="20"/>
                <w:szCs w:val="20"/>
              </w:rPr>
            </w:pPr>
            <w:r w:rsidRPr="00AD4EE7">
              <w:rPr>
                <w:rFonts w:ascii="Arial" w:hAnsi="Arial" w:cs="Arial"/>
                <w:sz w:val="20"/>
                <w:szCs w:val="20"/>
              </w:rPr>
              <w:t>The watch list substances should not be included.</w:t>
            </w:r>
          </w:p>
          <w:p w14:paraId="434E9197" w14:textId="77777777" w:rsidR="00AD4EE7" w:rsidRPr="00AD4EE7" w:rsidRDefault="00AD4EE7" w:rsidP="000645F5">
            <w:pPr>
              <w:numPr>
                <w:ilvl w:val="0"/>
                <w:numId w:val="16"/>
              </w:numPr>
              <w:spacing w:line="240" w:lineRule="atLeast"/>
              <w:rPr>
                <w:rFonts w:ascii="Arial" w:hAnsi="Arial" w:cs="Arial"/>
                <w:sz w:val="20"/>
                <w:szCs w:val="20"/>
              </w:rPr>
            </w:pPr>
            <w:r w:rsidRPr="00AD4EE7">
              <w:rPr>
                <w:rFonts w:ascii="Arial" w:hAnsi="Arial" w:cs="Arial"/>
                <w:sz w:val="20"/>
                <w:szCs w:val="20"/>
              </w:rPr>
              <w:t>Have a written procedure on commenting on the substances.</w:t>
            </w:r>
          </w:p>
          <w:p w14:paraId="38341EA1" w14:textId="77777777" w:rsidR="00AD4EE7" w:rsidRPr="00AD4EE7" w:rsidRDefault="00AD4EE7" w:rsidP="000645F5">
            <w:pPr>
              <w:numPr>
                <w:ilvl w:val="0"/>
                <w:numId w:val="16"/>
              </w:numPr>
              <w:spacing w:line="240" w:lineRule="atLeast"/>
              <w:rPr>
                <w:rFonts w:ascii="Arial" w:hAnsi="Arial" w:cs="Arial"/>
                <w:sz w:val="20"/>
                <w:szCs w:val="20"/>
              </w:rPr>
            </w:pPr>
            <w:proofErr w:type="gramStart"/>
            <w:r w:rsidRPr="00AD4EE7">
              <w:rPr>
                <w:rFonts w:ascii="Arial" w:hAnsi="Arial" w:cs="Arial"/>
                <w:sz w:val="20"/>
                <w:szCs w:val="20"/>
              </w:rPr>
              <w:t>Include  RBD</w:t>
            </w:r>
            <w:proofErr w:type="gramEnd"/>
            <w:r w:rsidRPr="00AD4EE7">
              <w:rPr>
                <w:rFonts w:ascii="Arial" w:hAnsi="Arial" w:cs="Arial"/>
                <w:sz w:val="20"/>
                <w:szCs w:val="20"/>
              </w:rPr>
              <w:t xml:space="preserve"> specific substances if they are regulated in more than 4 countries.</w:t>
            </w:r>
          </w:p>
          <w:p w14:paraId="4287D8FC" w14:textId="77777777" w:rsidR="00AD4EE7" w:rsidRPr="00AD4EE7" w:rsidRDefault="00AD4EE7" w:rsidP="000645F5">
            <w:pPr>
              <w:numPr>
                <w:ilvl w:val="0"/>
                <w:numId w:val="16"/>
              </w:numPr>
              <w:spacing w:line="240" w:lineRule="atLeast"/>
              <w:rPr>
                <w:rFonts w:ascii="Arial" w:hAnsi="Arial" w:cs="Arial"/>
                <w:sz w:val="20"/>
                <w:szCs w:val="20"/>
              </w:rPr>
            </w:pPr>
            <w:r w:rsidRPr="00AD4EE7">
              <w:rPr>
                <w:rFonts w:ascii="Arial" w:hAnsi="Arial" w:cs="Arial"/>
                <w:sz w:val="20"/>
                <w:szCs w:val="20"/>
              </w:rPr>
              <w:t>Cross comparison with WFD HS list is still ongoing.</w:t>
            </w:r>
          </w:p>
          <w:p w14:paraId="709C14DC" w14:textId="77777777" w:rsidR="00AD4EE7" w:rsidRPr="00AD4EE7" w:rsidRDefault="00AD4EE7" w:rsidP="000645F5">
            <w:pPr>
              <w:numPr>
                <w:ilvl w:val="0"/>
                <w:numId w:val="16"/>
              </w:numPr>
              <w:spacing w:line="240" w:lineRule="atLeast"/>
              <w:rPr>
                <w:rFonts w:ascii="Arial" w:hAnsi="Arial" w:cs="Arial"/>
                <w:sz w:val="20"/>
                <w:szCs w:val="20"/>
              </w:rPr>
            </w:pPr>
            <w:r w:rsidRPr="00AD4EE7">
              <w:rPr>
                <w:rFonts w:ascii="Arial" w:hAnsi="Arial" w:cs="Arial"/>
                <w:sz w:val="20"/>
                <w:szCs w:val="20"/>
              </w:rPr>
              <w:t xml:space="preserve">Keep the very long list and every country should report the substances of problems in his country instead of reducing the list now. Develop the assessment based on substance groups, e.g. toxicity indicators, showing all the substances in that group. Don’t drop substances now. </w:t>
            </w:r>
          </w:p>
          <w:p w14:paraId="2ED9298B" w14:textId="77777777" w:rsidR="00AD4EE7" w:rsidRPr="00AD4EE7" w:rsidRDefault="00AD4EE7" w:rsidP="000645F5">
            <w:pPr>
              <w:numPr>
                <w:ilvl w:val="0"/>
                <w:numId w:val="16"/>
              </w:numPr>
              <w:spacing w:line="240" w:lineRule="atLeast"/>
              <w:rPr>
                <w:rFonts w:ascii="Arial" w:hAnsi="Arial" w:cs="Arial"/>
                <w:sz w:val="20"/>
                <w:szCs w:val="20"/>
              </w:rPr>
            </w:pPr>
            <w:r w:rsidRPr="00AD4EE7">
              <w:rPr>
                <w:rFonts w:ascii="Arial" w:hAnsi="Arial" w:cs="Arial"/>
                <w:sz w:val="20"/>
                <w:szCs w:val="20"/>
              </w:rPr>
              <w:t xml:space="preserve">‘Must and should’ is </w:t>
            </w:r>
            <w:r w:rsidR="000645F5" w:rsidRPr="00AD4EE7">
              <w:rPr>
                <w:rFonts w:ascii="Arial" w:hAnsi="Arial" w:cs="Arial"/>
                <w:sz w:val="20"/>
                <w:szCs w:val="20"/>
              </w:rPr>
              <w:t>prioritization</w:t>
            </w:r>
            <w:r w:rsidRPr="00AD4EE7">
              <w:rPr>
                <w:rFonts w:ascii="Arial" w:hAnsi="Arial" w:cs="Arial"/>
                <w:sz w:val="20"/>
                <w:szCs w:val="20"/>
              </w:rPr>
              <w:t xml:space="preserve"> from the EEA side and should not influence the national monitoring.</w:t>
            </w:r>
          </w:p>
          <w:p w14:paraId="5C1B8971" w14:textId="77777777" w:rsidR="00AD4EE7" w:rsidRPr="00AD4EE7" w:rsidRDefault="00AD4EE7" w:rsidP="00933130">
            <w:pPr>
              <w:spacing w:line="240" w:lineRule="atLeast"/>
              <w:ind w:left="360"/>
              <w:rPr>
                <w:rFonts w:ascii="Arial" w:hAnsi="Arial" w:cs="Arial"/>
                <w:sz w:val="20"/>
                <w:szCs w:val="20"/>
              </w:rPr>
            </w:pPr>
            <w:r w:rsidRPr="00AD4EE7">
              <w:rPr>
                <w:rFonts w:ascii="Arial" w:eastAsiaTheme="minorEastAsia" w:hAnsi="Arial" w:cs="Arial"/>
                <w:sz w:val="20"/>
                <w:szCs w:val="20"/>
                <w:u w:val="single"/>
              </w:rPr>
              <w:t>Table 14 emissions to water</w:t>
            </w:r>
          </w:p>
          <w:p w14:paraId="2774ACFD" w14:textId="77777777" w:rsidR="00AD4EE7" w:rsidRPr="00AD4EE7" w:rsidRDefault="00AD4EE7" w:rsidP="000645F5">
            <w:pPr>
              <w:numPr>
                <w:ilvl w:val="0"/>
                <w:numId w:val="18"/>
              </w:numPr>
              <w:spacing w:line="240" w:lineRule="atLeast"/>
              <w:rPr>
                <w:rFonts w:ascii="Arial" w:hAnsi="Arial" w:cs="Arial"/>
                <w:sz w:val="20"/>
                <w:szCs w:val="20"/>
              </w:rPr>
            </w:pPr>
            <w:r w:rsidRPr="00AD4EE7">
              <w:rPr>
                <w:rFonts w:ascii="Arial" w:hAnsi="Arial" w:cs="Arial"/>
                <w:sz w:val="20"/>
                <w:szCs w:val="20"/>
              </w:rPr>
              <w:t>Based on the legislation (E-PRTR), we keep the table as it is.</w:t>
            </w:r>
          </w:p>
          <w:p w14:paraId="421D1FD4" w14:textId="77777777" w:rsidR="00AD4EE7" w:rsidRPr="00AD4EE7" w:rsidRDefault="00AD4EE7" w:rsidP="00933130">
            <w:pPr>
              <w:spacing w:line="240" w:lineRule="atLeast"/>
              <w:ind w:left="360"/>
              <w:rPr>
                <w:rFonts w:ascii="Arial" w:hAnsi="Arial" w:cs="Arial"/>
                <w:sz w:val="20"/>
                <w:szCs w:val="20"/>
              </w:rPr>
            </w:pPr>
            <w:r w:rsidRPr="00AD4EE7">
              <w:rPr>
                <w:rFonts w:ascii="Arial" w:eastAsiaTheme="minorEastAsia" w:hAnsi="Arial" w:cs="Arial"/>
                <w:sz w:val="20"/>
                <w:szCs w:val="20"/>
                <w:u w:val="single"/>
              </w:rPr>
              <w:t>Table 10: pollution from different pressures</w:t>
            </w:r>
          </w:p>
          <w:p w14:paraId="725AF183" w14:textId="77777777" w:rsidR="00AD4EE7" w:rsidRPr="00AD4EE7" w:rsidRDefault="00AD4EE7" w:rsidP="000645F5">
            <w:pPr>
              <w:numPr>
                <w:ilvl w:val="0"/>
                <w:numId w:val="18"/>
              </w:numPr>
              <w:spacing w:line="240" w:lineRule="atLeast"/>
              <w:rPr>
                <w:rFonts w:ascii="Arial" w:hAnsi="Arial" w:cs="Arial"/>
                <w:sz w:val="20"/>
                <w:szCs w:val="20"/>
              </w:rPr>
            </w:pPr>
            <w:r w:rsidRPr="00AD4EE7">
              <w:rPr>
                <w:rFonts w:ascii="Arial" w:hAnsi="Arial" w:cs="Arial"/>
                <w:sz w:val="20"/>
                <w:szCs w:val="20"/>
              </w:rPr>
              <w:t>Fish EQR frequency is the same issue as for invertebrates, to be reported with WFD reporting.</w:t>
            </w:r>
          </w:p>
          <w:p w14:paraId="25F02534" w14:textId="77777777" w:rsidR="00AD4EE7" w:rsidRPr="00AD4EE7" w:rsidRDefault="00AD4EE7" w:rsidP="000645F5">
            <w:pPr>
              <w:numPr>
                <w:ilvl w:val="0"/>
                <w:numId w:val="18"/>
              </w:numPr>
              <w:spacing w:line="240" w:lineRule="atLeast"/>
              <w:rPr>
                <w:rFonts w:ascii="Arial" w:hAnsi="Arial" w:cs="Arial"/>
                <w:sz w:val="20"/>
                <w:szCs w:val="20"/>
              </w:rPr>
            </w:pPr>
            <w:r w:rsidRPr="00AD4EE7">
              <w:rPr>
                <w:rFonts w:ascii="Arial" w:hAnsi="Arial" w:cs="Arial"/>
                <w:sz w:val="20"/>
                <w:szCs w:val="20"/>
              </w:rPr>
              <w:t>Table is ok. The need for European level pH and alkalinity needs to be checked.</w:t>
            </w:r>
          </w:p>
          <w:p w14:paraId="08D0040D" w14:textId="77777777" w:rsidR="00AD4EE7" w:rsidRPr="00AD4EE7" w:rsidRDefault="00AD4EE7" w:rsidP="00933130">
            <w:pPr>
              <w:spacing w:line="240" w:lineRule="atLeast"/>
              <w:ind w:left="360"/>
              <w:rPr>
                <w:rFonts w:ascii="Arial" w:hAnsi="Arial" w:cs="Arial"/>
                <w:sz w:val="20"/>
                <w:szCs w:val="20"/>
              </w:rPr>
            </w:pPr>
            <w:r w:rsidRPr="00AD4EE7">
              <w:rPr>
                <w:rFonts w:ascii="Arial" w:eastAsiaTheme="minorEastAsia" w:hAnsi="Arial" w:cs="Arial"/>
                <w:sz w:val="20"/>
                <w:szCs w:val="20"/>
                <w:u w:val="single"/>
              </w:rPr>
              <w:t>Table 12: on water quantity</w:t>
            </w:r>
          </w:p>
          <w:p w14:paraId="2F381721" w14:textId="77777777" w:rsidR="00AD4EE7" w:rsidRPr="00AD4EE7" w:rsidRDefault="00AD4EE7" w:rsidP="000645F5">
            <w:pPr>
              <w:numPr>
                <w:ilvl w:val="0"/>
                <w:numId w:val="18"/>
              </w:numPr>
              <w:spacing w:line="240" w:lineRule="atLeast"/>
              <w:rPr>
                <w:rFonts w:ascii="Arial" w:hAnsi="Arial" w:cs="Arial"/>
                <w:sz w:val="20"/>
                <w:szCs w:val="20"/>
              </w:rPr>
            </w:pPr>
            <w:r w:rsidRPr="00AD4EE7">
              <w:rPr>
                <w:rFonts w:ascii="Arial" w:hAnsi="Arial" w:cs="Arial"/>
                <w:sz w:val="20"/>
                <w:szCs w:val="20"/>
              </w:rPr>
              <w:t>There is a separate document on Water Quantity which will be uploaded to the meeting folder on forum now for written consultation. The parameters have to be commented on in the written procedure.</w:t>
            </w:r>
          </w:p>
          <w:p w14:paraId="15DC0D81" w14:textId="77777777" w:rsidR="00AD4EE7" w:rsidRDefault="00AD4EE7" w:rsidP="00933130">
            <w:pPr>
              <w:spacing w:before="120" w:after="120"/>
              <w:rPr>
                <w:rFonts w:ascii="Arial" w:eastAsiaTheme="majorEastAsia" w:hAnsi="Arial" w:cs="Arial"/>
                <w:b/>
                <w:bCs/>
                <w:sz w:val="20"/>
                <w:szCs w:val="20"/>
                <w:lang w:val="en-GB"/>
              </w:rPr>
            </w:pPr>
            <w:r w:rsidRPr="00AD4EE7">
              <w:rPr>
                <w:rFonts w:ascii="Arial" w:eastAsiaTheme="majorEastAsia" w:hAnsi="Arial" w:cs="Arial"/>
                <w:b/>
                <w:bCs/>
                <w:sz w:val="20"/>
                <w:szCs w:val="20"/>
                <w:lang w:val="en-GB"/>
              </w:rPr>
              <w:t xml:space="preserve">Question 2: Is the new WISE </w:t>
            </w:r>
            <w:proofErr w:type="spellStart"/>
            <w:r w:rsidRPr="00AD4EE7">
              <w:rPr>
                <w:rFonts w:ascii="Arial" w:eastAsiaTheme="majorEastAsia" w:hAnsi="Arial" w:cs="Arial"/>
                <w:b/>
                <w:bCs/>
                <w:sz w:val="20"/>
                <w:szCs w:val="20"/>
                <w:lang w:val="en-GB"/>
              </w:rPr>
              <w:t>SoE</w:t>
            </w:r>
            <w:proofErr w:type="spellEnd"/>
            <w:r w:rsidRPr="00AD4EE7">
              <w:rPr>
                <w:rFonts w:ascii="Arial" w:eastAsiaTheme="majorEastAsia" w:hAnsi="Arial" w:cs="Arial"/>
                <w:b/>
                <w:bCs/>
                <w:sz w:val="20"/>
                <w:szCs w:val="20"/>
                <w:lang w:val="en-GB"/>
              </w:rPr>
              <w:t xml:space="preserve"> data request feasible?</w:t>
            </w:r>
          </w:p>
          <w:p w14:paraId="35FED067" w14:textId="77777777" w:rsidR="00933130" w:rsidRPr="00AD4EE7" w:rsidRDefault="00933130" w:rsidP="00933130">
            <w:pPr>
              <w:spacing w:before="120" w:after="120"/>
              <w:rPr>
                <w:rFonts w:ascii="Arial" w:hAnsi="Arial" w:cs="Arial"/>
                <w:b/>
                <w:bCs/>
                <w:sz w:val="20"/>
                <w:szCs w:val="20"/>
              </w:rPr>
            </w:pPr>
            <w:r w:rsidRPr="00933130">
              <w:rPr>
                <w:rFonts w:ascii="Arial" w:eastAsia="MS PGothic" w:hAnsi="Arial" w:cs="Arial"/>
                <w:b/>
                <w:bCs/>
                <w:sz w:val="20"/>
                <w:szCs w:val="20"/>
              </w:rPr>
              <w:t xml:space="preserve">Question 3: Is the timing for the next WISE </w:t>
            </w:r>
            <w:proofErr w:type="spellStart"/>
            <w:r w:rsidRPr="00933130">
              <w:rPr>
                <w:rFonts w:ascii="Arial" w:eastAsia="MS PGothic" w:hAnsi="Arial" w:cs="Arial"/>
                <w:b/>
                <w:bCs/>
                <w:sz w:val="20"/>
                <w:szCs w:val="20"/>
              </w:rPr>
              <w:t>SoE</w:t>
            </w:r>
            <w:proofErr w:type="spellEnd"/>
            <w:r w:rsidRPr="00933130">
              <w:rPr>
                <w:rFonts w:ascii="Arial" w:eastAsia="MS PGothic" w:hAnsi="Arial" w:cs="Arial"/>
                <w:b/>
                <w:bCs/>
                <w:sz w:val="20"/>
                <w:szCs w:val="20"/>
              </w:rPr>
              <w:t xml:space="preserve"> data request reasonable?</w:t>
            </w:r>
          </w:p>
          <w:p w14:paraId="0B8DBE49" w14:textId="77777777" w:rsidR="00AD4EE7" w:rsidRPr="00AD4EE7" w:rsidRDefault="00AD4EE7" w:rsidP="00933130">
            <w:pPr>
              <w:numPr>
                <w:ilvl w:val="0"/>
                <w:numId w:val="19"/>
              </w:numPr>
              <w:spacing w:line="240" w:lineRule="atLeast"/>
              <w:rPr>
                <w:rFonts w:ascii="Arial" w:hAnsi="Arial" w:cs="Arial"/>
                <w:sz w:val="20"/>
                <w:szCs w:val="20"/>
              </w:rPr>
            </w:pPr>
            <w:r w:rsidRPr="00AD4EE7">
              <w:rPr>
                <w:rFonts w:ascii="Arial" w:eastAsiaTheme="minorEastAsia" w:hAnsi="Arial" w:cs="Arial"/>
                <w:sz w:val="20"/>
                <w:szCs w:val="20"/>
              </w:rPr>
              <w:t>Discuss questions 2 and 3 together:</w:t>
            </w:r>
          </w:p>
          <w:p w14:paraId="57C9B934" w14:textId="77777777" w:rsidR="00AD4EE7" w:rsidRPr="00AD4EE7" w:rsidRDefault="00AD4EE7" w:rsidP="00933130">
            <w:pPr>
              <w:numPr>
                <w:ilvl w:val="0"/>
                <w:numId w:val="19"/>
              </w:numPr>
              <w:spacing w:line="240" w:lineRule="atLeast"/>
              <w:rPr>
                <w:rFonts w:ascii="Arial" w:hAnsi="Arial" w:cs="Arial"/>
                <w:sz w:val="20"/>
                <w:szCs w:val="20"/>
              </w:rPr>
            </w:pPr>
            <w:r w:rsidRPr="00AD4EE7">
              <w:rPr>
                <w:rFonts w:ascii="Arial" w:eastAsiaTheme="minorEastAsia" w:hAnsi="Arial" w:cs="Arial"/>
                <w:sz w:val="20"/>
                <w:szCs w:val="20"/>
              </w:rPr>
              <w:t>New DD: 1 reporting obligation (envelope) for r/l/</w:t>
            </w:r>
            <w:proofErr w:type="spellStart"/>
            <w:r w:rsidRPr="00AD4EE7">
              <w:rPr>
                <w:rFonts w:ascii="Arial" w:eastAsiaTheme="minorEastAsia" w:hAnsi="Arial" w:cs="Arial"/>
                <w:sz w:val="20"/>
                <w:szCs w:val="20"/>
              </w:rPr>
              <w:t>gw</w:t>
            </w:r>
            <w:proofErr w:type="spellEnd"/>
            <w:r w:rsidRPr="00AD4EE7">
              <w:rPr>
                <w:rFonts w:ascii="Arial" w:eastAsiaTheme="minorEastAsia" w:hAnsi="Arial" w:cs="Arial"/>
                <w:sz w:val="20"/>
                <w:szCs w:val="20"/>
              </w:rPr>
              <w:t xml:space="preserve"> will make it complicated since several authorities are involved (in Sweden and other countries). Have separate reporting obligations (envelopes) to avoid the ‘one blocks all problem’? (Nery to confirm).</w:t>
            </w:r>
          </w:p>
          <w:p w14:paraId="70D2F30E" w14:textId="77777777" w:rsidR="00AD4EE7" w:rsidRPr="00AD4EE7" w:rsidRDefault="00AD4EE7" w:rsidP="00933130">
            <w:pPr>
              <w:numPr>
                <w:ilvl w:val="0"/>
                <w:numId w:val="19"/>
              </w:numPr>
              <w:spacing w:line="240" w:lineRule="atLeast"/>
              <w:rPr>
                <w:rFonts w:ascii="Arial" w:hAnsi="Arial" w:cs="Arial"/>
                <w:sz w:val="20"/>
                <w:szCs w:val="20"/>
              </w:rPr>
            </w:pPr>
            <w:r w:rsidRPr="00AD4EE7">
              <w:rPr>
                <w:rFonts w:ascii="Arial" w:eastAsiaTheme="minorEastAsia" w:hAnsi="Arial" w:cs="Arial"/>
                <w:sz w:val="20"/>
                <w:szCs w:val="20"/>
              </w:rPr>
              <w:t>Tour de table:</w:t>
            </w:r>
          </w:p>
          <w:p w14:paraId="67C340E4" w14:textId="77777777" w:rsidR="00AD4EE7" w:rsidRPr="00AD4EE7" w:rsidRDefault="00AD4EE7" w:rsidP="00933130">
            <w:pPr>
              <w:numPr>
                <w:ilvl w:val="1"/>
                <w:numId w:val="19"/>
              </w:numPr>
              <w:spacing w:line="240" w:lineRule="atLeast"/>
              <w:rPr>
                <w:rFonts w:ascii="Arial" w:hAnsi="Arial" w:cs="Arial"/>
                <w:sz w:val="20"/>
                <w:szCs w:val="20"/>
              </w:rPr>
            </w:pPr>
            <w:r w:rsidRPr="00AD4EE7">
              <w:rPr>
                <w:rFonts w:ascii="Arial" w:hAnsi="Arial" w:cs="Arial"/>
                <w:sz w:val="20"/>
                <w:szCs w:val="20"/>
              </w:rPr>
              <w:t xml:space="preserve">Some countries will not be able to deliver data this year because </w:t>
            </w:r>
          </w:p>
          <w:p w14:paraId="489D5EBE" w14:textId="77777777" w:rsidR="00AD4EE7" w:rsidRPr="00AD4EE7" w:rsidRDefault="00AD4EE7" w:rsidP="00933130">
            <w:pPr>
              <w:numPr>
                <w:ilvl w:val="2"/>
                <w:numId w:val="19"/>
              </w:numPr>
              <w:spacing w:line="240" w:lineRule="atLeast"/>
              <w:rPr>
                <w:rFonts w:ascii="Arial" w:hAnsi="Arial" w:cs="Arial"/>
                <w:sz w:val="20"/>
                <w:szCs w:val="20"/>
              </w:rPr>
            </w:pPr>
            <w:r w:rsidRPr="00AD4EE7">
              <w:rPr>
                <w:rFonts w:ascii="Arial" w:hAnsi="Arial" w:cs="Arial"/>
                <w:sz w:val="20"/>
                <w:szCs w:val="20"/>
              </w:rPr>
              <w:t>WFD work occupying the experts</w:t>
            </w:r>
          </w:p>
          <w:p w14:paraId="584878C9" w14:textId="77777777" w:rsidR="00AD4EE7" w:rsidRPr="00AD4EE7" w:rsidRDefault="00AD4EE7" w:rsidP="00933130">
            <w:pPr>
              <w:numPr>
                <w:ilvl w:val="2"/>
                <w:numId w:val="19"/>
              </w:numPr>
              <w:spacing w:line="240" w:lineRule="atLeast"/>
              <w:rPr>
                <w:rFonts w:ascii="Arial" w:hAnsi="Arial" w:cs="Arial"/>
                <w:sz w:val="20"/>
                <w:szCs w:val="20"/>
              </w:rPr>
            </w:pPr>
            <w:r w:rsidRPr="00AD4EE7">
              <w:rPr>
                <w:rFonts w:ascii="Arial" w:hAnsi="Arial" w:cs="Arial"/>
                <w:sz w:val="20"/>
                <w:szCs w:val="20"/>
              </w:rPr>
              <w:t>reformatting due to new data model, consultant work, GIS experts needed (DE, UK)</w:t>
            </w:r>
          </w:p>
          <w:p w14:paraId="6F4EA815" w14:textId="77777777" w:rsidR="00AD4EE7" w:rsidRPr="00AD4EE7" w:rsidRDefault="00AD4EE7" w:rsidP="00933130">
            <w:pPr>
              <w:numPr>
                <w:ilvl w:val="1"/>
                <w:numId w:val="19"/>
              </w:numPr>
              <w:spacing w:line="240" w:lineRule="atLeast"/>
              <w:rPr>
                <w:rFonts w:ascii="Arial" w:hAnsi="Arial" w:cs="Arial"/>
                <w:sz w:val="20"/>
                <w:szCs w:val="20"/>
              </w:rPr>
            </w:pPr>
            <w:r w:rsidRPr="00AD4EE7">
              <w:rPr>
                <w:rFonts w:ascii="Arial" w:hAnsi="Arial" w:cs="Arial"/>
                <w:sz w:val="20"/>
                <w:szCs w:val="20"/>
              </w:rPr>
              <w:t xml:space="preserve">In addition the point on joint spatial data reporting under WFD and </w:t>
            </w:r>
            <w:proofErr w:type="spellStart"/>
            <w:r w:rsidRPr="00AD4EE7">
              <w:rPr>
                <w:rFonts w:ascii="Arial" w:hAnsi="Arial" w:cs="Arial"/>
                <w:sz w:val="20"/>
                <w:szCs w:val="20"/>
              </w:rPr>
              <w:t>SoE</w:t>
            </w:r>
            <w:proofErr w:type="spellEnd"/>
            <w:r w:rsidRPr="00AD4EE7">
              <w:rPr>
                <w:rFonts w:ascii="Arial" w:hAnsi="Arial" w:cs="Arial"/>
                <w:sz w:val="20"/>
                <w:szCs w:val="20"/>
              </w:rPr>
              <w:t xml:space="preserve"> was raised, which also might cause delays.</w:t>
            </w:r>
          </w:p>
          <w:p w14:paraId="37933181" w14:textId="77777777" w:rsidR="00AD4EE7" w:rsidRPr="00AD4EE7" w:rsidRDefault="00AD4EE7" w:rsidP="00933130">
            <w:pPr>
              <w:numPr>
                <w:ilvl w:val="1"/>
                <w:numId w:val="19"/>
              </w:numPr>
              <w:spacing w:line="240" w:lineRule="atLeast"/>
              <w:rPr>
                <w:rFonts w:ascii="Arial" w:hAnsi="Arial" w:cs="Arial"/>
                <w:sz w:val="20"/>
                <w:szCs w:val="20"/>
              </w:rPr>
            </w:pPr>
            <w:r w:rsidRPr="00AD4EE7">
              <w:rPr>
                <w:rFonts w:ascii="Arial" w:hAnsi="Arial" w:cs="Arial"/>
                <w:sz w:val="20"/>
                <w:szCs w:val="20"/>
              </w:rPr>
              <w:t xml:space="preserve">In summary: it is difficult to judge if the timing of reporting is ok, since the new </w:t>
            </w:r>
            <w:r w:rsidRPr="00AD4EE7">
              <w:rPr>
                <w:rFonts w:ascii="Arial" w:hAnsi="Arial" w:cs="Arial"/>
                <w:sz w:val="20"/>
                <w:szCs w:val="20"/>
              </w:rPr>
              <w:lastRenderedPageBreak/>
              <w:t>reporting formats need to be seen first.</w:t>
            </w:r>
          </w:p>
          <w:p w14:paraId="24DEEFB7" w14:textId="77777777" w:rsidR="00AD4EE7" w:rsidRPr="00AD4EE7" w:rsidRDefault="00AD4EE7" w:rsidP="00933130">
            <w:pPr>
              <w:numPr>
                <w:ilvl w:val="2"/>
                <w:numId w:val="20"/>
              </w:numPr>
              <w:spacing w:line="240" w:lineRule="atLeast"/>
              <w:rPr>
                <w:rFonts w:ascii="Arial" w:hAnsi="Arial" w:cs="Arial"/>
                <w:sz w:val="20"/>
                <w:szCs w:val="20"/>
              </w:rPr>
            </w:pPr>
            <w:r w:rsidRPr="00AD4EE7">
              <w:rPr>
                <w:rFonts w:ascii="Arial" w:hAnsi="Arial" w:cs="Arial"/>
                <w:sz w:val="20"/>
                <w:szCs w:val="20"/>
              </w:rPr>
              <w:t>UK will not be able to report this year, since experts are occupied by the WFD</w:t>
            </w:r>
          </w:p>
          <w:p w14:paraId="179F0EC2" w14:textId="77777777" w:rsidR="00AD4EE7" w:rsidRPr="00AD4EE7" w:rsidRDefault="00AD4EE7" w:rsidP="00933130">
            <w:pPr>
              <w:numPr>
                <w:ilvl w:val="2"/>
                <w:numId w:val="20"/>
              </w:numPr>
              <w:spacing w:line="240" w:lineRule="atLeast"/>
              <w:rPr>
                <w:rFonts w:ascii="Arial" w:hAnsi="Arial" w:cs="Arial"/>
                <w:sz w:val="20"/>
                <w:szCs w:val="20"/>
              </w:rPr>
            </w:pPr>
            <w:r w:rsidRPr="00AD4EE7">
              <w:rPr>
                <w:rFonts w:ascii="Arial" w:hAnsi="Arial" w:cs="Arial"/>
                <w:sz w:val="20"/>
                <w:szCs w:val="20"/>
              </w:rPr>
              <w:t>IRE will be able to report by Dec.</w:t>
            </w:r>
          </w:p>
          <w:p w14:paraId="4C05E2B2" w14:textId="77777777" w:rsidR="00AD4EE7" w:rsidRPr="00AD4EE7" w:rsidRDefault="00AD4EE7" w:rsidP="00933130">
            <w:pPr>
              <w:numPr>
                <w:ilvl w:val="2"/>
                <w:numId w:val="20"/>
              </w:numPr>
              <w:spacing w:line="240" w:lineRule="atLeast"/>
              <w:rPr>
                <w:rFonts w:ascii="Arial" w:hAnsi="Arial" w:cs="Arial"/>
                <w:sz w:val="20"/>
                <w:szCs w:val="20"/>
              </w:rPr>
            </w:pPr>
            <w:r w:rsidRPr="00AD4EE7">
              <w:rPr>
                <w:rFonts w:ascii="Arial" w:hAnsi="Arial" w:cs="Arial"/>
                <w:sz w:val="20"/>
                <w:szCs w:val="20"/>
              </w:rPr>
              <w:t>DK needs to see the new formats first to estimate the timing for reporting</w:t>
            </w:r>
          </w:p>
          <w:p w14:paraId="18D6A5AD" w14:textId="77777777" w:rsidR="00AD4EE7" w:rsidRPr="00AD4EE7" w:rsidRDefault="00AD4EE7" w:rsidP="00933130">
            <w:pPr>
              <w:numPr>
                <w:ilvl w:val="2"/>
                <w:numId w:val="20"/>
              </w:numPr>
              <w:spacing w:line="240" w:lineRule="atLeast"/>
              <w:rPr>
                <w:rFonts w:ascii="Arial" w:hAnsi="Arial" w:cs="Arial"/>
                <w:sz w:val="20"/>
                <w:szCs w:val="20"/>
              </w:rPr>
            </w:pPr>
            <w:r w:rsidRPr="00AD4EE7">
              <w:rPr>
                <w:rFonts w:ascii="Arial" w:hAnsi="Arial" w:cs="Arial"/>
                <w:sz w:val="20"/>
                <w:szCs w:val="20"/>
              </w:rPr>
              <w:t>SK wants to get the new water quantity tool to be able to judge how much work it needs.</w:t>
            </w:r>
          </w:p>
          <w:p w14:paraId="7D9E9D9C" w14:textId="77777777" w:rsidR="00AD4EE7" w:rsidRPr="00AD4EE7" w:rsidRDefault="00AD4EE7" w:rsidP="00933130">
            <w:pPr>
              <w:numPr>
                <w:ilvl w:val="1"/>
                <w:numId w:val="19"/>
              </w:numPr>
              <w:spacing w:line="240" w:lineRule="atLeast"/>
              <w:rPr>
                <w:rFonts w:ascii="Arial" w:hAnsi="Arial" w:cs="Arial"/>
                <w:sz w:val="20"/>
                <w:szCs w:val="20"/>
              </w:rPr>
            </w:pPr>
            <w:r w:rsidRPr="00AD4EE7">
              <w:rPr>
                <w:rFonts w:ascii="Arial" w:hAnsi="Arial" w:cs="Arial"/>
                <w:sz w:val="20"/>
                <w:szCs w:val="20"/>
              </w:rPr>
              <w:t>Keep the envelopes flexible not to block the upload due to missing parameters or missing water category.</w:t>
            </w:r>
          </w:p>
          <w:p w14:paraId="4911599D" w14:textId="77777777" w:rsidR="00AD4EE7" w:rsidRPr="00AD4EE7" w:rsidRDefault="00AD4EE7" w:rsidP="00933130">
            <w:pPr>
              <w:numPr>
                <w:ilvl w:val="1"/>
                <w:numId w:val="19"/>
              </w:numPr>
              <w:spacing w:line="240" w:lineRule="atLeast"/>
              <w:rPr>
                <w:rFonts w:ascii="Arial" w:hAnsi="Arial" w:cs="Arial"/>
                <w:sz w:val="20"/>
                <w:szCs w:val="20"/>
              </w:rPr>
            </w:pPr>
            <w:r w:rsidRPr="00AD4EE7">
              <w:rPr>
                <w:rFonts w:ascii="Arial" w:hAnsi="Arial" w:cs="Arial"/>
                <w:sz w:val="20"/>
                <w:szCs w:val="20"/>
              </w:rPr>
              <w:t>Guidance on the new reporting (e.g. new identifiers) is needed for countries.</w:t>
            </w:r>
          </w:p>
          <w:p w14:paraId="39A7C443" w14:textId="77777777" w:rsidR="00BD0450" w:rsidRPr="0070710A" w:rsidRDefault="00BD0450" w:rsidP="0070710A">
            <w:pPr>
              <w:rPr>
                <w:rFonts w:ascii="Arial" w:hAnsi="Arial" w:cs="Arial"/>
                <w:sz w:val="20"/>
                <w:szCs w:val="20"/>
              </w:rPr>
            </w:pPr>
          </w:p>
        </w:tc>
      </w:tr>
      <w:tr w:rsidR="00BD0450" w:rsidRPr="004D3EA2" w14:paraId="5B849D2D" w14:textId="77777777" w:rsidTr="00273751">
        <w:tc>
          <w:tcPr>
            <w:tcW w:w="9121" w:type="dxa"/>
            <w:shd w:val="clear" w:color="auto" w:fill="FFFFFF" w:themeFill="background1"/>
            <w:vAlign w:val="center"/>
          </w:tcPr>
          <w:p w14:paraId="32B824C2" w14:textId="77777777" w:rsidR="00941A32" w:rsidRPr="00933130" w:rsidRDefault="00941A32" w:rsidP="00DA51AC">
            <w:pPr>
              <w:spacing w:before="120" w:after="120"/>
              <w:jc w:val="both"/>
              <w:rPr>
                <w:rFonts w:ascii="Arial" w:hAnsi="Arial" w:cs="Arial"/>
                <w:b/>
                <w:sz w:val="20"/>
                <w:szCs w:val="20"/>
                <w:u w:val="single"/>
              </w:rPr>
            </w:pPr>
            <w:r w:rsidRPr="00933130">
              <w:rPr>
                <w:rFonts w:ascii="Arial" w:hAnsi="Arial" w:cs="Arial"/>
                <w:b/>
                <w:sz w:val="20"/>
                <w:szCs w:val="20"/>
                <w:u w:val="single"/>
              </w:rPr>
              <w:lastRenderedPageBreak/>
              <w:t>Break out group 2:</w:t>
            </w:r>
          </w:p>
          <w:p w14:paraId="5D66EFFB" w14:textId="77777777" w:rsidR="00941A32" w:rsidRPr="00AD4EE7" w:rsidRDefault="00AE1F9C" w:rsidP="00DA51AC">
            <w:pPr>
              <w:spacing w:before="120" w:after="120" w:line="240" w:lineRule="atLeast"/>
              <w:rPr>
                <w:rFonts w:ascii="Arial" w:eastAsiaTheme="minorEastAsia" w:hAnsi="Arial" w:cs="Arial"/>
                <w:sz w:val="20"/>
                <w:szCs w:val="20"/>
              </w:rPr>
            </w:pPr>
            <w:r w:rsidRPr="00AE1F9C">
              <w:rPr>
                <w:rFonts w:ascii="Arial" w:eastAsiaTheme="minorEastAsia" w:hAnsi="Arial" w:cs="Arial"/>
                <w:sz w:val="20"/>
                <w:szCs w:val="20"/>
              </w:rPr>
              <w:t xml:space="preserve">Chair: Falk </w:t>
            </w:r>
            <w:proofErr w:type="spellStart"/>
            <w:r w:rsidRPr="00AE1F9C">
              <w:rPr>
                <w:rFonts w:ascii="Arial" w:eastAsiaTheme="minorEastAsia" w:hAnsi="Arial" w:cs="Arial"/>
                <w:sz w:val="20"/>
                <w:szCs w:val="20"/>
              </w:rPr>
              <w:t>Hilliges</w:t>
            </w:r>
            <w:proofErr w:type="spellEnd"/>
            <w:r w:rsidRPr="00AE1F9C">
              <w:rPr>
                <w:rFonts w:ascii="Arial" w:eastAsiaTheme="minorEastAsia" w:hAnsi="Arial" w:cs="Arial"/>
                <w:sz w:val="20"/>
                <w:szCs w:val="20"/>
              </w:rPr>
              <w:t xml:space="preserve">, Rapporteur: Ursula </w:t>
            </w:r>
            <w:proofErr w:type="spellStart"/>
            <w:r w:rsidRPr="00AE1F9C">
              <w:rPr>
                <w:rFonts w:ascii="Arial" w:eastAsiaTheme="minorEastAsia" w:hAnsi="Arial" w:cs="Arial"/>
                <w:sz w:val="20"/>
                <w:szCs w:val="20"/>
              </w:rPr>
              <w:t>Schmedtje</w:t>
            </w:r>
            <w:proofErr w:type="spellEnd"/>
            <w:r w:rsidRPr="00AE1F9C">
              <w:rPr>
                <w:rFonts w:ascii="Arial" w:eastAsiaTheme="minorEastAsia" w:hAnsi="Arial" w:cs="Arial"/>
                <w:sz w:val="20"/>
                <w:szCs w:val="20"/>
              </w:rPr>
              <w:t>, EEA staff: Fernanda Nery.</w:t>
            </w:r>
            <w:r>
              <w:rPr>
                <w:rFonts w:eastAsia="MS PGothic"/>
              </w:rPr>
              <w:t xml:space="preserve"> </w:t>
            </w:r>
            <w:r w:rsidR="00941A32">
              <w:rPr>
                <w:rFonts w:ascii="Arial" w:eastAsiaTheme="minorEastAsia" w:hAnsi="Arial" w:cs="Arial"/>
                <w:sz w:val="20"/>
                <w:szCs w:val="20"/>
              </w:rPr>
              <w:t>The group</w:t>
            </w:r>
            <w:r w:rsidR="00941A32" w:rsidRPr="00AD4EE7">
              <w:rPr>
                <w:rFonts w:ascii="Arial" w:eastAsiaTheme="minorEastAsia" w:hAnsi="Arial" w:cs="Arial"/>
                <w:sz w:val="20"/>
                <w:szCs w:val="20"/>
              </w:rPr>
              <w:t xml:space="preserve"> commented as follows to the 3 questions (</w:t>
            </w:r>
            <w:hyperlink r:id="rId29" w:history="1">
              <w:r w:rsidR="00941A32" w:rsidRPr="00941A32">
                <w:rPr>
                  <w:rStyle w:val="Hyperlink"/>
                  <w:rFonts w:ascii="Arial" w:hAnsi="Arial" w:cs="Arial"/>
                  <w:sz w:val="20"/>
                  <w:szCs w:val="20"/>
                </w:rPr>
                <w:t>Session_3c_break-out session 2_corr.ppt</w:t>
              </w:r>
            </w:hyperlink>
            <w:r w:rsidR="00941A32" w:rsidRPr="00AD4EE7">
              <w:rPr>
                <w:rFonts w:ascii="Arial" w:eastAsiaTheme="minorEastAsia" w:hAnsi="Arial" w:cs="Arial"/>
                <w:sz w:val="20"/>
                <w:szCs w:val="20"/>
              </w:rPr>
              <w:t>):</w:t>
            </w:r>
          </w:p>
          <w:p w14:paraId="5111514A" w14:textId="77777777" w:rsidR="00933130" w:rsidRPr="00933130" w:rsidRDefault="00933130" w:rsidP="00DA51AC">
            <w:pPr>
              <w:spacing w:before="120" w:after="120"/>
              <w:rPr>
                <w:rFonts w:ascii="Arial" w:hAnsi="Arial" w:cs="Arial"/>
                <w:b/>
                <w:bCs/>
                <w:sz w:val="20"/>
                <w:szCs w:val="20"/>
                <w:lang w:val="en-GB"/>
              </w:rPr>
            </w:pPr>
            <w:r w:rsidRPr="00933130">
              <w:rPr>
                <w:rFonts w:ascii="Arial" w:eastAsiaTheme="majorEastAsia" w:hAnsi="Arial" w:cs="Arial"/>
                <w:b/>
                <w:bCs/>
                <w:sz w:val="20"/>
                <w:szCs w:val="20"/>
                <w:lang w:val="en-GB"/>
              </w:rPr>
              <w:t xml:space="preserve">Question 1: Do you have comments on the </w:t>
            </w:r>
            <w:proofErr w:type="spellStart"/>
            <w:r w:rsidRPr="00933130">
              <w:rPr>
                <w:rFonts w:ascii="Arial" w:eastAsiaTheme="majorEastAsia" w:hAnsi="Arial" w:cs="Arial"/>
                <w:b/>
                <w:bCs/>
                <w:sz w:val="20"/>
                <w:szCs w:val="20"/>
                <w:lang w:val="en-GB"/>
              </w:rPr>
              <w:t>SoE</w:t>
            </w:r>
            <w:proofErr w:type="spellEnd"/>
            <w:r w:rsidRPr="00933130">
              <w:rPr>
                <w:rFonts w:ascii="Arial" w:eastAsiaTheme="majorEastAsia" w:hAnsi="Arial" w:cs="Arial"/>
                <w:b/>
                <w:bCs/>
                <w:sz w:val="20"/>
                <w:szCs w:val="20"/>
                <w:lang w:val="en-GB"/>
              </w:rPr>
              <w:t xml:space="preserve"> content review?</w:t>
            </w:r>
          </w:p>
          <w:p w14:paraId="20686D4F" w14:textId="77777777" w:rsidR="00933130" w:rsidRPr="00933130" w:rsidRDefault="00933130" w:rsidP="00792B07">
            <w:pPr>
              <w:spacing w:line="240" w:lineRule="atLeast"/>
              <w:ind w:left="360"/>
              <w:rPr>
                <w:rFonts w:ascii="Arial" w:hAnsi="Arial" w:cs="Arial"/>
                <w:sz w:val="20"/>
                <w:szCs w:val="20"/>
                <w:u w:val="single"/>
              </w:rPr>
            </w:pPr>
            <w:r w:rsidRPr="00933130">
              <w:rPr>
                <w:rFonts w:ascii="Arial" w:eastAsia="MS PGothic" w:hAnsi="Arial" w:cs="Arial"/>
                <w:bCs/>
                <w:sz w:val="20"/>
                <w:szCs w:val="20"/>
                <w:u w:val="single"/>
              </w:rPr>
              <w:t>General issues</w:t>
            </w:r>
          </w:p>
          <w:p w14:paraId="613638FA" w14:textId="77777777" w:rsidR="00933130" w:rsidRPr="00933130" w:rsidRDefault="00933130" w:rsidP="00933130">
            <w:pPr>
              <w:numPr>
                <w:ilvl w:val="0"/>
                <w:numId w:val="21"/>
              </w:numPr>
              <w:spacing w:line="240" w:lineRule="atLeast"/>
              <w:rPr>
                <w:rFonts w:ascii="Arial" w:hAnsi="Arial" w:cs="Arial"/>
                <w:sz w:val="20"/>
                <w:szCs w:val="20"/>
              </w:rPr>
            </w:pPr>
            <w:r w:rsidRPr="00933130">
              <w:rPr>
                <w:rFonts w:ascii="Arial" w:eastAsia="MS PGothic" w:hAnsi="Arial" w:cs="Arial"/>
                <w:sz w:val="20"/>
                <w:szCs w:val="20"/>
              </w:rPr>
              <w:t xml:space="preserve">It is unclear what the reporting templates will finally look like. </w:t>
            </w:r>
          </w:p>
          <w:p w14:paraId="7834C162" w14:textId="77777777" w:rsidR="00933130" w:rsidRPr="00933130" w:rsidRDefault="00933130" w:rsidP="00933130">
            <w:pPr>
              <w:numPr>
                <w:ilvl w:val="0"/>
                <w:numId w:val="21"/>
              </w:numPr>
              <w:spacing w:line="240" w:lineRule="atLeast"/>
              <w:rPr>
                <w:rFonts w:ascii="Arial" w:hAnsi="Arial" w:cs="Arial"/>
                <w:sz w:val="20"/>
                <w:szCs w:val="20"/>
              </w:rPr>
            </w:pPr>
            <w:r w:rsidRPr="00933130">
              <w:rPr>
                <w:rFonts w:ascii="Arial" w:eastAsia="MS PGothic" w:hAnsi="Arial" w:cs="Arial"/>
                <w:sz w:val="20"/>
                <w:szCs w:val="20"/>
              </w:rPr>
              <w:t>Information is missing how determinants are linked with legal requirements and final products</w:t>
            </w:r>
          </w:p>
          <w:p w14:paraId="1AEBC264" w14:textId="77777777" w:rsidR="00933130" w:rsidRPr="00933130" w:rsidRDefault="00933130" w:rsidP="00933130">
            <w:pPr>
              <w:numPr>
                <w:ilvl w:val="0"/>
                <w:numId w:val="21"/>
              </w:numPr>
              <w:spacing w:line="240" w:lineRule="atLeast"/>
              <w:rPr>
                <w:rFonts w:ascii="Arial" w:hAnsi="Arial" w:cs="Arial"/>
                <w:sz w:val="20"/>
                <w:szCs w:val="20"/>
              </w:rPr>
            </w:pPr>
            <w:r w:rsidRPr="00933130">
              <w:rPr>
                <w:rFonts w:ascii="Arial" w:eastAsia="MS PGothic" w:hAnsi="Arial" w:cs="Arial"/>
                <w:sz w:val="20"/>
                <w:szCs w:val="20"/>
              </w:rPr>
              <w:t xml:space="preserve">Due to national monitoring strategies data is not always available for all determinants e.g. RBSP. Focus is on WFD determinants. </w:t>
            </w:r>
          </w:p>
          <w:p w14:paraId="618D3E7B" w14:textId="77777777" w:rsidR="00933130" w:rsidRPr="00933130" w:rsidRDefault="00933130" w:rsidP="00933130">
            <w:pPr>
              <w:numPr>
                <w:ilvl w:val="0"/>
                <w:numId w:val="21"/>
              </w:numPr>
              <w:spacing w:line="240" w:lineRule="atLeast"/>
              <w:rPr>
                <w:rFonts w:ascii="Arial" w:hAnsi="Arial" w:cs="Arial"/>
                <w:sz w:val="20"/>
                <w:szCs w:val="20"/>
              </w:rPr>
            </w:pPr>
            <w:r w:rsidRPr="00933130">
              <w:rPr>
                <w:rFonts w:ascii="Arial" w:eastAsia="MS PGothic" w:hAnsi="Arial" w:cs="Arial"/>
                <w:sz w:val="20"/>
                <w:szCs w:val="20"/>
              </w:rPr>
              <w:t>Are data provision agreements with country specific agreements on determinants the solution?</w:t>
            </w:r>
          </w:p>
          <w:p w14:paraId="02A2F1D1" w14:textId="77777777" w:rsidR="00933130" w:rsidRPr="00933130" w:rsidRDefault="00933130" w:rsidP="00933130">
            <w:pPr>
              <w:numPr>
                <w:ilvl w:val="0"/>
                <w:numId w:val="21"/>
              </w:numPr>
              <w:spacing w:line="240" w:lineRule="atLeast"/>
              <w:rPr>
                <w:rFonts w:ascii="Arial" w:hAnsi="Arial" w:cs="Arial"/>
                <w:sz w:val="20"/>
                <w:szCs w:val="20"/>
              </w:rPr>
            </w:pPr>
            <w:r w:rsidRPr="00933130">
              <w:rPr>
                <w:rFonts w:ascii="Arial" w:eastAsia="MS PGothic" w:hAnsi="Arial" w:cs="Arial"/>
                <w:sz w:val="20"/>
                <w:szCs w:val="20"/>
              </w:rPr>
              <w:t xml:space="preserve">Choice of monitoring stations varies between countries (representative vs WFD) -&gt; WFD data has better spatial coverage, </w:t>
            </w:r>
            <w:proofErr w:type="spellStart"/>
            <w:r w:rsidRPr="00933130">
              <w:rPr>
                <w:rFonts w:ascii="Arial" w:eastAsia="MS PGothic" w:hAnsi="Arial" w:cs="Arial"/>
                <w:sz w:val="20"/>
                <w:szCs w:val="20"/>
              </w:rPr>
              <w:t>SoE</w:t>
            </w:r>
            <w:proofErr w:type="spellEnd"/>
            <w:r w:rsidRPr="00933130">
              <w:rPr>
                <w:rFonts w:ascii="Arial" w:eastAsia="MS PGothic" w:hAnsi="Arial" w:cs="Arial"/>
                <w:sz w:val="20"/>
                <w:szCs w:val="20"/>
              </w:rPr>
              <w:t xml:space="preserve"> better time series</w:t>
            </w:r>
          </w:p>
          <w:p w14:paraId="40239F70" w14:textId="77777777" w:rsidR="00933130" w:rsidRPr="00933130" w:rsidRDefault="00933130" w:rsidP="00933130">
            <w:pPr>
              <w:numPr>
                <w:ilvl w:val="0"/>
                <w:numId w:val="21"/>
              </w:numPr>
              <w:spacing w:line="240" w:lineRule="atLeast"/>
              <w:rPr>
                <w:rFonts w:ascii="Arial" w:hAnsi="Arial" w:cs="Arial"/>
                <w:sz w:val="20"/>
                <w:szCs w:val="20"/>
              </w:rPr>
            </w:pPr>
            <w:r w:rsidRPr="00933130">
              <w:rPr>
                <w:rFonts w:ascii="Arial" w:eastAsia="MS PGothic" w:hAnsi="Arial" w:cs="Arial"/>
                <w:sz w:val="20"/>
                <w:szCs w:val="20"/>
              </w:rPr>
              <w:t xml:space="preserve">Aggregated vs disaggregated data – MS need more information how disaggregated data is used. </w:t>
            </w:r>
          </w:p>
          <w:p w14:paraId="31A87497" w14:textId="77777777" w:rsidR="00933130" w:rsidRPr="00933130" w:rsidRDefault="00933130" w:rsidP="00792B07">
            <w:pPr>
              <w:spacing w:line="240" w:lineRule="atLeast"/>
              <w:ind w:left="360"/>
              <w:rPr>
                <w:rFonts w:ascii="Arial" w:hAnsi="Arial" w:cs="Arial"/>
                <w:sz w:val="20"/>
                <w:szCs w:val="20"/>
              </w:rPr>
            </w:pPr>
            <w:r w:rsidRPr="00933130">
              <w:rPr>
                <w:rFonts w:ascii="Arial" w:eastAsia="MS PGothic" w:hAnsi="Arial" w:cs="Arial"/>
                <w:bCs/>
                <w:sz w:val="20"/>
                <w:szCs w:val="20"/>
                <w:u w:val="single"/>
              </w:rPr>
              <w:t>Discussion of determinants</w:t>
            </w:r>
            <w:r w:rsidRPr="00933130">
              <w:rPr>
                <w:rFonts w:ascii="Arial" w:eastAsia="MS PGothic" w:hAnsi="Arial" w:cs="Arial"/>
                <w:b/>
                <w:bCs/>
                <w:sz w:val="20"/>
                <w:szCs w:val="20"/>
              </w:rPr>
              <w:t xml:space="preserve"> (</w:t>
            </w:r>
            <w:r w:rsidRPr="00933130">
              <w:rPr>
                <w:rFonts w:ascii="Arial" w:eastAsia="MS PGothic" w:hAnsi="Arial" w:cs="Arial"/>
                <w:sz w:val="20"/>
                <w:szCs w:val="20"/>
                <w:lang w:val="en-GB"/>
              </w:rPr>
              <w:t>views of MS are preliminary)</w:t>
            </w:r>
          </w:p>
          <w:p w14:paraId="268D9ABA" w14:textId="77777777" w:rsidR="00933130" w:rsidRPr="00933130" w:rsidRDefault="00933130" w:rsidP="00792B07">
            <w:pPr>
              <w:spacing w:line="240" w:lineRule="atLeast"/>
              <w:ind w:left="708"/>
              <w:rPr>
                <w:rFonts w:ascii="Arial" w:hAnsi="Arial" w:cs="Arial"/>
                <w:sz w:val="20"/>
                <w:szCs w:val="20"/>
              </w:rPr>
            </w:pPr>
            <w:r w:rsidRPr="00933130">
              <w:rPr>
                <w:rFonts w:ascii="Arial" w:hAnsi="Arial" w:cs="Arial"/>
                <w:b/>
                <w:bCs/>
                <w:sz w:val="20"/>
                <w:szCs w:val="20"/>
              </w:rPr>
              <w:t>Oxygen consuming substances</w:t>
            </w:r>
          </w:p>
          <w:p w14:paraId="21758B31" w14:textId="77777777" w:rsidR="00933130" w:rsidRPr="00933130" w:rsidRDefault="00DA51AC" w:rsidP="00792B07">
            <w:pPr>
              <w:numPr>
                <w:ilvl w:val="0"/>
                <w:numId w:val="22"/>
              </w:numPr>
              <w:spacing w:line="240" w:lineRule="atLeast"/>
              <w:ind w:left="1068"/>
              <w:rPr>
                <w:rFonts w:ascii="Arial" w:hAnsi="Arial" w:cs="Arial"/>
                <w:sz w:val="20"/>
                <w:szCs w:val="20"/>
              </w:rPr>
            </w:pPr>
            <w:r>
              <w:rPr>
                <w:rFonts w:ascii="Arial" w:eastAsia="MS PGothic" w:hAnsi="Arial" w:cs="Arial"/>
                <w:sz w:val="20"/>
                <w:szCs w:val="20"/>
                <w:lang w:val="en-GB"/>
              </w:rPr>
              <w:t>BOD: most MS prefer TOC</w:t>
            </w:r>
            <w:r w:rsidR="00933130" w:rsidRPr="00933130">
              <w:rPr>
                <w:rFonts w:ascii="Arial" w:eastAsia="MS PGothic" w:hAnsi="Arial" w:cs="Arial"/>
                <w:sz w:val="20"/>
                <w:szCs w:val="20"/>
                <w:lang w:val="en-GB"/>
              </w:rPr>
              <w:t xml:space="preserve"> but it is necessary to keep BOD since long time series (since 1992) and there are also regional differences. </w:t>
            </w:r>
          </w:p>
          <w:p w14:paraId="3569A46D" w14:textId="77777777" w:rsidR="00933130" w:rsidRPr="00933130" w:rsidRDefault="00933130" w:rsidP="00792B07">
            <w:pPr>
              <w:numPr>
                <w:ilvl w:val="0"/>
                <w:numId w:val="22"/>
              </w:numPr>
              <w:spacing w:line="240" w:lineRule="atLeast"/>
              <w:ind w:left="1068"/>
              <w:rPr>
                <w:rFonts w:ascii="Arial" w:hAnsi="Arial" w:cs="Arial"/>
                <w:sz w:val="20"/>
                <w:szCs w:val="20"/>
              </w:rPr>
            </w:pPr>
            <w:r w:rsidRPr="00933130">
              <w:rPr>
                <w:rFonts w:ascii="Arial" w:eastAsia="MS PGothic" w:hAnsi="Arial" w:cs="Arial"/>
                <w:sz w:val="20"/>
                <w:szCs w:val="20"/>
                <w:lang w:val="en-GB"/>
              </w:rPr>
              <w:t>O</w:t>
            </w:r>
            <w:r w:rsidRPr="00933130">
              <w:rPr>
                <w:rFonts w:ascii="Arial" w:eastAsia="MS PGothic" w:hAnsi="Arial" w:cs="Arial"/>
                <w:sz w:val="20"/>
                <w:szCs w:val="20"/>
                <w:vertAlign w:val="subscript"/>
                <w:lang w:val="en-GB"/>
              </w:rPr>
              <w:t>2</w:t>
            </w:r>
            <w:r w:rsidRPr="00933130">
              <w:rPr>
                <w:rFonts w:ascii="Arial" w:eastAsia="MS PGothic" w:hAnsi="Arial" w:cs="Arial"/>
                <w:sz w:val="20"/>
                <w:szCs w:val="20"/>
                <w:lang w:val="en-GB"/>
              </w:rPr>
              <w:t>: some MS would prefer to keep O</w:t>
            </w:r>
            <w:r w:rsidRPr="00933130">
              <w:rPr>
                <w:rFonts w:ascii="Arial" w:eastAsia="MS PGothic" w:hAnsi="Arial" w:cs="Arial"/>
                <w:sz w:val="20"/>
                <w:szCs w:val="20"/>
                <w:vertAlign w:val="subscript"/>
                <w:lang w:val="en-GB"/>
              </w:rPr>
              <w:t>2</w:t>
            </w:r>
            <w:r w:rsidRPr="00933130">
              <w:rPr>
                <w:rFonts w:ascii="Arial" w:eastAsia="MS PGothic" w:hAnsi="Arial" w:cs="Arial"/>
                <w:sz w:val="20"/>
                <w:szCs w:val="20"/>
                <w:lang w:val="en-GB"/>
              </w:rPr>
              <w:t xml:space="preserve"> but at monthly level.</w:t>
            </w:r>
          </w:p>
          <w:p w14:paraId="5502F9CC" w14:textId="6F9D5C36" w:rsidR="006A5D7E" w:rsidRPr="006A5D7E" w:rsidRDefault="00933130" w:rsidP="006A5D7E">
            <w:pPr>
              <w:numPr>
                <w:ilvl w:val="0"/>
                <w:numId w:val="22"/>
              </w:numPr>
              <w:spacing w:line="240" w:lineRule="atLeast"/>
              <w:ind w:left="1068"/>
              <w:rPr>
                <w:rFonts w:ascii="Arial" w:hAnsi="Arial" w:cs="Arial"/>
                <w:sz w:val="20"/>
                <w:szCs w:val="20"/>
              </w:rPr>
            </w:pPr>
            <w:r w:rsidRPr="00933130">
              <w:rPr>
                <w:rFonts w:ascii="Arial" w:eastAsia="MS PGothic" w:hAnsi="Arial" w:cs="Arial"/>
                <w:sz w:val="20"/>
                <w:szCs w:val="20"/>
                <w:lang w:val="en-GB"/>
              </w:rPr>
              <w:t>Invertebrates EQR_G (as well as all biological determinants) need further explanation. Countries want to know which metrics will be used. MS can report these specific metrics if they want to. It is an option. Is it sufficient to report the overall result per BQE (not metric)?</w:t>
            </w:r>
            <w:r w:rsidR="006A5D7E">
              <w:rPr>
                <w:rFonts w:ascii="Arial" w:eastAsia="MS PGothic" w:hAnsi="Arial" w:cs="Arial"/>
                <w:sz w:val="20"/>
                <w:szCs w:val="20"/>
                <w:lang w:val="en-GB"/>
              </w:rPr>
              <w:t xml:space="preserve"> </w:t>
            </w:r>
            <w:r w:rsidR="006A5D7E" w:rsidRPr="00074CF4">
              <w:rPr>
                <w:rFonts w:ascii="Arial" w:eastAsiaTheme="minorEastAsia" w:hAnsi="Arial" w:cs="Arial"/>
                <w:i/>
                <w:sz w:val="20"/>
                <w:szCs w:val="20"/>
              </w:rPr>
              <w:t>(ETC/ICM comment to the minutes:</w:t>
            </w:r>
            <w:r w:rsidR="006A5D7E" w:rsidRPr="006A5D7E">
              <w:rPr>
                <w:rFonts w:ascii="Arial" w:eastAsiaTheme="minorEastAsia" w:hAnsi="Arial" w:cs="Arial"/>
                <w:i/>
              </w:rPr>
              <w:t xml:space="preserve"> </w:t>
            </w:r>
            <w:r w:rsidR="006A5D7E" w:rsidRPr="006A5D7E">
              <w:rPr>
                <w:rFonts w:ascii="Arial" w:eastAsiaTheme="minorEastAsia" w:hAnsi="Arial" w:cs="Arial"/>
                <w:i/>
                <w:sz w:val="20"/>
                <w:szCs w:val="20"/>
              </w:rPr>
              <w:t xml:space="preserve">Yes, it is possible to report the overall result per BQE, based on several metrics (representing the same impact type).  For example, </w:t>
            </w:r>
            <w:proofErr w:type="spellStart"/>
            <w:r w:rsidR="006A5D7E" w:rsidRPr="006A5D7E">
              <w:rPr>
                <w:rFonts w:ascii="Arial" w:eastAsiaTheme="minorEastAsia" w:hAnsi="Arial" w:cs="Arial"/>
                <w:i/>
                <w:sz w:val="20"/>
                <w:szCs w:val="20"/>
              </w:rPr>
              <w:t>PhytoplanktonEQR_E</w:t>
            </w:r>
            <w:proofErr w:type="spellEnd"/>
            <w:r w:rsidR="006A5D7E" w:rsidRPr="006A5D7E">
              <w:rPr>
                <w:rFonts w:ascii="Arial" w:eastAsiaTheme="minorEastAsia" w:hAnsi="Arial" w:cs="Arial"/>
                <w:i/>
                <w:sz w:val="20"/>
                <w:szCs w:val="20"/>
              </w:rPr>
              <w:t xml:space="preserve"> for Norway is composed of 4 different metrics. But it may not be possible to calculate a combined EQR value for several metrics, if these metrics are </w:t>
            </w:r>
            <w:proofErr w:type="gramStart"/>
            <w:r w:rsidR="006A5D7E" w:rsidRPr="006A5D7E">
              <w:rPr>
                <w:rFonts w:ascii="Arial" w:eastAsiaTheme="minorEastAsia" w:hAnsi="Arial" w:cs="Arial"/>
                <w:i/>
                <w:sz w:val="20"/>
                <w:szCs w:val="20"/>
              </w:rPr>
              <w:t>to</w:t>
            </w:r>
            <w:proofErr w:type="gramEnd"/>
            <w:r w:rsidR="006A5D7E" w:rsidRPr="006A5D7E">
              <w:rPr>
                <w:rFonts w:ascii="Arial" w:eastAsiaTheme="minorEastAsia" w:hAnsi="Arial" w:cs="Arial"/>
                <w:i/>
                <w:sz w:val="20"/>
                <w:szCs w:val="20"/>
              </w:rPr>
              <w:t xml:space="preserve"> combined after calculation of </w:t>
            </w:r>
            <w:proofErr w:type="spellStart"/>
            <w:r w:rsidR="006A5D7E" w:rsidRPr="006A5D7E">
              <w:rPr>
                <w:rFonts w:ascii="Arial" w:eastAsiaTheme="minorEastAsia" w:hAnsi="Arial" w:cs="Arial"/>
                <w:i/>
                <w:sz w:val="20"/>
                <w:szCs w:val="20"/>
              </w:rPr>
              <w:t>normalised</w:t>
            </w:r>
            <w:proofErr w:type="spellEnd"/>
            <w:r w:rsidR="006A5D7E" w:rsidRPr="006A5D7E">
              <w:rPr>
                <w:rFonts w:ascii="Arial" w:eastAsiaTheme="minorEastAsia" w:hAnsi="Arial" w:cs="Arial"/>
                <w:i/>
                <w:sz w:val="20"/>
                <w:szCs w:val="20"/>
              </w:rPr>
              <w:t xml:space="preserve"> EQR (</w:t>
            </w:r>
            <w:proofErr w:type="spellStart"/>
            <w:r w:rsidR="006A5D7E" w:rsidRPr="006A5D7E">
              <w:rPr>
                <w:rFonts w:ascii="Arial" w:eastAsiaTheme="minorEastAsia" w:hAnsi="Arial" w:cs="Arial"/>
                <w:i/>
                <w:sz w:val="20"/>
                <w:szCs w:val="20"/>
              </w:rPr>
              <w:t>nEQR</w:t>
            </w:r>
            <w:proofErr w:type="spellEnd"/>
            <w:r w:rsidR="006A5D7E" w:rsidRPr="006A5D7E">
              <w:rPr>
                <w:rFonts w:ascii="Arial" w:eastAsiaTheme="minorEastAsia" w:hAnsi="Arial" w:cs="Arial"/>
                <w:i/>
                <w:sz w:val="20"/>
                <w:szCs w:val="20"/>
              </w:rPr>
              <w:t xml:space="preserve">). If this is the case, it's possible to report </w:t>
            </w:r>
            <w:proofErr w:type="spellStart"/>
            <w:r w:rsidR="006A5D7E" w:rsidRPr="006A5D7E">
              <w:rPr>
                <w:rFonts w:ascii="Arial" w:eastAsiaTheme="minorEastAsia" w:hAnsi="Arial" w:cs="Arial"/>
                <w:i/>
                <w:sz w:val="20"/>
                <w:szCs w:val="20"/>
              </w:rPr>
              <w:t>nEQR</w:t>
            </w:r>
            <w:proofErr w:type="spellEnd"/>
            <w:r w:rsidR="006A5D7E" w:rsidRPr="006A5D7E">
              <w:rPr>
                <w:rFonts w:ascii="Arial" w:eastAsiaTheme="minorEastAsia" w:hAnsi="Arial" w:cs="Arial"/>
                <w:i/>
                <w:sz w:val="20"/>
                <w:szCs w:val="20"/>
              </w:rPr>
              <w:t xml:space="preserve"> instead of EQR (alternatively, to report only the status class).</w:t>
            </w:r>
          </w:p>
          <w:p w14:paraId="14BFE577" w14:textId="77777777" w:rsidR="00933130" w:rsidRPr="00933130" w:rsidRDefault="00933130" w:rsidP="00792B07">
            <w:pPr>
              <w:spacing w:line="240" w:lineRule="atLeast"/>
              <w:ind w:left="708"/>
              <w:rPr>
                <w:rFonts w:ascii="Arial" w:hAnsi="Arial" w:cs="Arial"/>
                <w:sz w:val="20"/>
                <w:szCs w:val="20"/>
              </w:rPr>
            </w:pPr>
            <w:r w:rsidRPr="00933130">
              <w:rPr>
                <w:rFonts w:ascii="Arial" w:eastAsia="MS PGothic" w:hAnsi="Arial" w:cs="Arial"/>
                <w:b/>
                <w:bCs/>
                <w:sz w:val="20"/>
                <w:szCs w:val="20"/>
                <w:lang w:val="en-GB"/>
              </w:rPr>
              <w:t>Nutrients</w:t>
            </w:r>
          </w:p>
          <w:p w14:paraId="20D2BDC1" w14:textId="77777777" w:rsidR="00933130" w:rsidRPr="00933130" w:rsidRDefault="00933130" w:rsidP="00792B07">
            <w:pPr>
              <w:numPr>
                <w:ilvl w:val="0"/>
                <w:numId w:val="23"/>
              </w:numPr>
              <w:spacing w:line="240" w:lineRule="atLeast"/>
              <w:ind w:left="1068"/>
              <w:rPr>
                <w:rFonts w:ascii="Arial" w:hAnsi="Arial" w:cs="Arial"/>
                <w:sz w:val="20"/>
                <w:szCs w:val="20"/>
              </w:rPr>
            </w:pPr>
            <w:proofErr w:type="spellStart"/>
            <w:r w:rsidRPr="00933130">
              <w:rPr>
                <w:rFonts w:ascii="Arial" w:eastAsia="MS PGothic" w:hAnsi="Arial" w:cs="Arial"/>
                <w:sz w:val="20"/>
                <w:szCs w:val="20"/>
                <w:lang w:val="en-GB"/>
              </w:rPr>
              <w:t>Macrophytes</w:t>
            </w:r>
            <w:proofErr w:type="spellEnd"/>
            <w:r w:rsidRPr="00933130">
              <w:rPr>
                <w:rFonts w:ascii="Arial" w:eastAsia="MS PGothic" w:hAnsi="Arial" w:cs="Arial"/>
                <w:sz w:val="20"/>
                <w:szCs w:val="20"/>
                <w:lang w:val="en-GB"/>
              </w:rPr>
              <w:t xml:space="preserve"> in lakes: it appears difficult to separate impacts from </w:t>
            </w:r>
            <w:proofErr w:type="spellStart"/>
            <w:r w:rsidRPr="00933130">
              <w:rPr>
                <w:rFonts w:ascii="Arial" w:eastAsia="MS PGothic" w:hAnsi="Arial" w:cs="Arial"/>
                <w:sz w:val="20"/>
                <w:szCs w:val="20"/>
                <w:lang w:val="en-GB"/>
              </w:rPr>
              <w:t>hydromorphology</w:t>
            </w:r>
            <w:proofErr w:type="spellEnd"/>
            <w:r w:rsidRPr="00933130">
              <w:rPr>
                <w:rFonts w:ascii="Arial" w:eastAsia="MS PGothic" w:hAnsi="Arial" w:cs="Arial"/>
                <w:sz w:val="20"/>
                <w:szCs w:val="20"/>
                <w:lang w:val="en-GB"/>
              </w:rPr>
              <w:t xml:space="preserve"> and eutrophication -&gt; this should be tested </w:t>
            </w:r>
          </w:p>
          <w:p w14:paraId="4FC65F71" w14:textId="77777777" w:rsidR="00933130" w:rsidRPr="00933130" w:rsidRDefault="00933130" w:rsidP="00792B07">
            <w:pPr>
              <w:numPr>
                <w:ilvl w:val="0"/>
                <w:numId w:val="23"/>
              </w:numPr>
              <w:spacing w:line="240" w:lineRule="atLeast"/>
              <w:ind w:left="1068"/>
              <w:rPr>
                <w:rFonts w:ascii="Arial" w:hAnsi="Arial" w:cs="Arial"/>
                <w:sz w:val="20"/>
                <w:szCs w:val="20"/>
              </w:rPr>
            </w:pPr>
            <w:r w:rsidRPr="00933130">
              <w:rPr>
                <w:rFonts w:ascii="Arial" w:eastAsia="MS PGothic" w:hAnsi="Arial" w:cs="Arial"/>
                <w:sz w:val="20"/>
                <w:szCs w:val="20"/>
                <w:lang w:val="en-GB"/>
              </w:rPr>
              <w:t xml:space="preserve">Cyanobacteria biomass: Not clear how many MS could report this. There is information form the BWD but only as proportion not as biomass. </w:t>
            </w:r>
          </w:p>
          <w:p w14:paraId="08485316" w14:textId="77777777" w:rsidR="00933130" w:rsidRPr="00933130" w:rsidRDefault="00933130" w:rsidP="00792B07">
            <w:pPr>
              <w:spacing w:line="240" w:lineRule="atLeast"/>
              <w:ind w:left="708"/>
              <w:rPr>
                <w:rFonts w:ascii="Arial" w:hAnsi="Arial" w:cs="Arial"/>
                <w:sz w:val="20"/>
                <w:szCs w:val="20"/>
              </w:rPr>
            </w:pPr>
            <w:r w:rsidRPr="00933130">
              <w:rPr>
                <w:rFonts w:ascii="Arial" w:eastAsia="MS PGothic" w:hAnsi="Arial" w:cs="Arial"/>
                <w:b/>
                <w:bCs/>
                <w:sz w:val="20"/>
                <w:szCs w:val="20"/>
                <w:lang w:val="en-GB"/>
              </w:rPr>
              <w:t>Other pressures</w:t>
            </w:r>
          </w:p>
          <w:p w14:paraId="59A82F15" w14:textId="77777777" w:rsidR="00933130" w:rsidRPr="00933130" w:rsidRDefault="00933130" w:rsidP="00792B07">
            <w:pPr>
              <w:numPr>
                <w:ilvl w:val="0"/>
                <w:numId w:val="24"/>
              </w:numPr>
              <w:spacing w:line="240" w:lineRule="atLeast"/>
              <w:ind w:left="1068"/>
              <w:rPr>
                <w:rFonts w:ascii="Arial" w:hAnsi="Arial" w:cs="Arial"/>
                <w:sz w:val="20"/>
                <w:szCs w:val="20"/>
              </w:rPr>
            </w:pPr>
            <w:proofErr w:type="spellStart"/>
            <w:r w:rsidRPr="00933130">
              <w:rPr>
                <w:rFonts w:ascii="Arial" w:eastAsia="MS PGothic" w:hAnsi="Arial" w:cs="Arial"/>
                <w:sz w:val="20"/>
                <w:szCs w:val="20"/>
                <w:lang w:val="en-GB"/>
              </w:rPr>
              <w:t>Fish_EQR</w:t>
            </w:r>
            <w:proofErr w:type="spellEnd"/>
            <w:r w:rsidRPr="00933130">
              <w:rPr>
                <w:rFonts w:ascii="Arial" w:eastAsia="MS PGothic" w:hAnsi="Arial" w:cs="Arial"/>
                <w:sz w:val="20"/>
                <w:szCs w:val="20"/>
                <w:lang w:val="en-GB"/>
              </w:rPr>
              <w:t xml:space="preserve">: explanation needed how this will be used. </w:t>
            </w:r>
            <w:r w:rsidRPr="00933130">
              <w:rPr>
                <w:rFonts w:ascii="Arial" w:eastAsia="MS PGothic" w:hAnsi="Arial" w:cs="Arial"/>
                <w:sz w:val="20"/>
                <w:szCs w:val="20"/>
                <w:lang w:val="en-GB"/>
              </w:rPr>
              <w:br/>
              <w:t xml:space="preserve">Then possibly it will be reported. </w:t>
            </w:r>
          </w:p>
          <w:p w14:paraId="24232C65" w14:textId="77777777" w:rsidR="00933130" w:rsidRPr="00933130" w:rsidRDefault="00933130" w:rsidP="00792B07">
            <w:pPr>
              <w:spacing w:line="240" w:lineRule="atLeast"/>
              <w:ind w:left="708"/>
              <w:rPr>
                <w:rFonts w:ascii="Arial" w:hAnsi="Arial" w:cs="Arial"/>
                <w:sz w:val="20"/>
                <w:szCs w:val="20"/>
              </w:rPr>
            </w:pPr>
            <w:r w:rsidRPr="00933130">
              <w:rPr>
                <w:rFonts w:ascii="Arial" w:eastAsia="MS PGothic" w:hAnsi="Arial" w:cs="Arial"/>
                <w:b/>
                <w:bCs/>
                <w:sz w:val="20"/>
                <w:szCs w:val="20"/>
                <w:lang w:val="en-GB"/>
              </w:rPr>
              <w:t>Water quantity</w:t>
            </w:r>
          </w:p>
          <w:p w14:paraId="746AEA84" w14:textId="77777777" w:rsidR="00933130" w:rsidRPr="00933130" w:rsidRDefault="00933130" w:rsidP="00792B07">
            <w:pPr>
              <w:numPr>
                <w:ilvl w:val="0"/>
                <w:numId w:val="25"/>
              </w:numPr>
              <w:spacing w:line="240" w:lineRule="atLeast"/>
              <w:ind w:left="1068"/>
              <w:rPr>
                <w:rFonts w:ascii="Arial" w:hAnsi="Arial" w:cs="Arial"/>
                <w:sz w:val="20"/>
                <w:szCs w:val="20"/>
              </w:rPr>
            </w:pPr>
            <w:r w:rsidRPr="00933130">
              <w:rPr>
                <w:rFonts w:ascii="Arial" w:eastAsia="MS PGothic" w:hAnsi="Arial" w:cs="Arial"/>
                <w:sz w:val="20"/>
                <w:szCs w:val="20"/>
                <w:lang w:val="en-GB"/>
              </w:rPr>
              <w:t xml:space="preserve">If there are no problems, why should we report it? </w:t>
            </w:r>
          </w:p>
          <w:p w14:paraId="44B3C343" w14:textId="77777777" w:rsidR="00933130" w:rsidRPr="00933130" w:rsidRDefault="00933130" w:rsidP="00792B07">
            <w:pPr>
              <w:numPr>
                <w:ilvl w:val="0"/>
                <w:numId w:val="25"/>
              </w:numPr>
              <w:spacing w:line="240" w:lineRule="atLeast"/>
              <w:ind w:left="1068"/>
              <w:rPr>
                <w:rFonts w:ascii="Arial" w:hAnsi="Arial" w:cs="Arial"/>
                <w:sz w:val="20"/>
                <w:szCs w:val="20"/>
              </w:rPr>
            </w:pPr>
            <w:r w:rsidRPr="00933130">
              <w:rPr>
                <w:rFonts w:ascii="Arial" w:eastAsia="MS PGothic" w:hAnsi="Arial" w:cs="Arial"/>
                <w:sz w:val="20"/>
                <w:szCs w:val="20"/>
                <w:lang w:val="en-GB"/>
              </w:rPr>
              <w:t>EEA has an interest to minimise the gaps. It is necessary to have a complete coverage either at MS level, RBD or sub-unit level. Possibly report once for baseline but no annual reporting.</w:t>
            </w:r>
          </w:p>
          <w:p w14:paraId="3F56BE2D" w14:textId="77777777" w:rsidR="00933130" w:rsidRPr="00933130" w:rsidRDefault="00933130" w:rsidP="00874BAF">
            <w:pPr>
              <w:spacing w:line="240" w:lineRule="atLeast"/>
              <w:ind w:left="360"/>
              <w:rPr>
                <w:rFonts w:ascii="Arial" w:hAnsi="Arial" w:cs="Arial"/>
                <w:sz w:val="20"/>
                <w:szCs w:val="20"/>
                <w:u w:val="single"/>
              </w:rPr>
            </w:pPr>
            <w:r w:rsidRPr="00933130">
              <w:rPr>
                <w:rFonts w:ascii="Arial" w:eastAsia="MS PGothic" w:hAnsi="Arial" w:cs="Arial"/>
                <w:bCs/>
                <w:sz w:val="20"/>
                <w:szCs w:val="20"/>
                <w:u w:val="single"/>
                <w:lang w:val="en-GB"/>
              </w:rPr>
              <w:t>Process</w:t>
            </w:r>
          </w:p>
          <w:p w14:paraId="7DCAA035" w14:textId="77777777" w:rsidR="00933130" w:rsidRPr="00933130" w:rsidRDefault="00933130" w:rsidP="00933130">
            <w:pPr>
              <w:numPr>
                <w:ilvl w:val="0"/>
                <w:numId w:val="26"/>
              </w:numPr>
              <w:spacing w:line="240" w:lineRule="atLeast"/>
              <w:rPr>
                <w:rFonts w:ascii="Arial" w:hAnsi="Arial" w:cs="Arial"/>
                <w:sz w:val="20"/>
                <w:szCs w:val="20"/>
              </w:rPr>
            </w:pPr>
            <w:r w:rsidRPr="00933130">
              <w:rPr>
                <w:rFonts w:ascii="Arial" w:eastAsia="MS PGothic" w:hAnsi="Arial" w:cs="Arial"/>
                <w:sz w:val="20"/>
                <w:szCs w:val="20"/>
                <w:lang w:val="en-GB"/>
              </w:rPr>
              <w:lastRenderedPageBreak/>
              <w:t xml:space="preserve">MS would like to provide comments. Discussion necessary at national level. </w:t>
            </w:r>
          </w:p>
          <w:p w14:paraId="6171059E" w14:textId="77777777" w:rsidR="00933130" w:rsidRPr="00933130" w:rsidRDefault="00933130" w:rsidP="00933130">
            <w:pPr>
              <w:numPr>
                <w:ilvl w:val="0"/>
                <w:numId w:val="26"/>
              </w:numPr>
              <w:spacing w:line="240" w:lineRule="atLeast"/>
              <w:rPr>
                <w:rFonts w:ascii="Arial" w:hAnsi="Arial" w:cs="Arial"/>
                <w:sz w:val="20"/>
                <w:szCs w:val="20"/>
              </w:rPr>
            </w:pPr>
            <w:r w:rsidRPr="00933130">
              <w:rPr>
                <w:rFonts w:ascii="Arial" w:eastAsia="MS PGothic" w:hAnsi="Arial" w:cs="Arial"/>
                <w:sz w:val="20"/>
                <w:szCs w:val="20"/>
              </w:rPr>
              <w:t xml:space="preserve">Can EEA provide a platform for feedback to </w:t>
            </w:r>
            <w:proofErr w:type="spellStart"/>
            <w:r w:rsidRPr="00933130">
              <w:rPr>
                <w:rFonts w:ascii="Arial" w:eastAsia="MS PGothic" w:hAnsi="Arial" w:cs="Arial"/>
                <w:sz w:val="20"/>
                <w:szCs w:val="20"/>
              </w:rPr>
              <w:t>SoE</w:t>
            </w:r>
            <w:proofErr w:type="spellEnd"/>
            <w:r w:rsidRPr="00933130">
              <w:rPr>
                <w:rFonts w:ascii="Arial" w:eastAsia="MS PGothic" w:hAnsi="Arial" w:cs="Arial"/>
                <w:sz w:val="20"/>
                <w:szCs w:val="20"/>
              </w:rPr>
              <w:t xml:space="preserve"> Content Review so that there can be a discussion? EEA will check the possibilities.</w:t>
            </w:r>
          </w:p>
          <w:p w14:paraId="47F15BAF" w14:textId="77777777" w:rsidR="00933130" w:rsidRPr="00933130" w:rsidRDefault="00933130" w:rsidP="00933130">
            <w:pPr>
              <w:numPr>
                <w:ilvl w:val="0"/>
                <w:numId w:val="26"/>
              </w:numPr>
              <w:spacing w:line="240" w:lineRule="atLeast"/>
              <w:rPr>
                <w:rFonts w:ascii="Arial" w:hAnsi="Arial" w:cs="Arial"/>
                <w:sz w:val="20"/>
                <w:szCs w:val="20"/>
              </w:rPr>
            </w:pPr>
            <w:r w:rsidRPr="00933130">
              <w:rPr>
                <w:rFonts w:ascii="Arial" w:eastAsia="MS PGothic" w:hAnsi="Arial" w:cs="Arial"/>
                <w:sz w:val="20"/>
                <w:szCs w:val="20"/>
                <w:lang w:val="en-GB"/>
              </w:rPr>
              <w:t xml:space="preserve">Proposal: to present examples of assessments in </w:t>
            </w:r>
            <w:proofErr w:type="spellStart"/>
            <w:r w:rsidRPr="00933130">
              <w:rPr>
                <w:rFonts w:ascii="Arial" w:eastAsia="MS PGothic" w:hAnsi="Arial" w:cs="Arial"/>
                <w:sz w:val="20"/>
                <w:szCs w:val="20"/>
                <w:lang w:val="en-GB"/>
              </w:rPr>
              <w:t>Eionet</w:t>
            </w:r>
            <w:proofErr w:type="spellEnd"/>
            <w:r w:rsidRPr="00933130">
              <w:rPr>
                <w:rFonts w:ascii="Arial" w:eastAsia="MS PGothic" w:hAnsi="Arial" w:cs="Arial"/>
                <w:sz w:val="20"/>
                <w:szCs w:val="20"/>
                <w:lang w:val="en-GB"/>
              </w:rPr>
              <w:t xml:space="preserve"> workshops 2016 and 2017. In order to have </w:t>
            </w:r>
            <w:bookmarkStart w:id="1" w:name="OLE_LINK3"/>
            <w:r w:rsidRPr="00933130">
              <w:rPr>
                <w:rFonts w:ascii="Arial" w:eastAsia="MS PGothic" w:hAnsi="Arial" w:cs="Arial"/>
                <w:sz w:val="20"/>
                <w:szCs w:val="20"/>
                <w:lang w:val="en-GB"/>
              </w:rPr>
              <w:t xml:space="preserve">profound </w:t>
            </w:r>
            <w:bookmarkEnd w:id="1"/>
            <w:r w:rsidRPr="00933130">
              <w:rPr>
                <w:rFonts w:ascii="Arial" w:eastAsia="MS PGothic" w:hAnsi="Arial" w:cs="Arial"/>
                <w:sz w:val="20"/>
                <w:szCs w:val="20"/>
                <w:lang w:val="en-GB"/>
              </w:rPr>
              <w:t>discussion diagrams should be provided in advance so they can be discussed first in the MS.</w:t>
            </w:r>
          </w:p>
          <w:p w14:paraId="115727E3" w14:textId="77777777" w:rsidR="00933130" w:rsidRPr="00933130" w:rsidRDefault="00933130" w:rsidP="00933130">
            <w:pPr>
              <w:spacing w:before="120" w:after="120"/>
              <w:rPr>
                <w:rFonts w:ascii="Arial" w:hAnsi="Arial" w:cs="Arial"/>
                <w:b/>
                <w:bCs/>
                <w:sz w:val="20"/>
                <w:szCs w:val="20"/>
              </w:rPr>
            </w:pPr>
            <w:r w:rsidRPr="00933130">
              <w:rPr>
                <w:rFonts w:ascii="Arial" w:eastAsiaTheme="majorEastAsia" w:hAnsi="Arial" w:cs="Arial"/>
                <w:b/>
                <w:bCs/>
                <w:sz w:val="20"/>
                <w:szCs w:val="20"/>
                <w:lang w:val="en-GB"/>
              </w:rPr>
              <w:t xml:space="preserve">Question 2: Is the new WISE </w:t>
            </w:r>
            <w:proofErr w:type="spellStart"/>
            <w:r w:rsidRPr="00933130">
              <w:rPr>
                <w:rFonts w:ascii="Arial" w:eastAsiaTheme="majorEastAsia" w:hAnsi="Arial" w:cs="Arial"/>
                <w:b/>
                <w:bCs/>
                <w:sz w:val="20"/>
                <w:szCs w:val="20"/>
                <w:lang w:val="en-GB"/>
              </w:rPr>
              <w:t>SoE</w:t>
            </w:r>
            <w:proofErr w:type="spellEnd"/>
            <w:r w:rsidRPr="00933130">
              <w:rPr>
                <w:rFonts w:ascii="Arial" w:eastAsiaTheme="majorEastAsia" w:hAnsi="Arial" w:cs="Arial"/>
                <w:b/>
                <w:bCs/>
                <w:sz w:val="20"/>
                <w:szCs w:val="20"/>
                <w:lang w:val="en-GB"/>
              </w:rPr>
              <w:t xml:space="preserve"> data request feasible?</w:t>
            </w:r>
          </w:p>
          <w:p w14:paraId="57A1E4BD" w14:textId="77777777" w:rsidR="00933130" w:rsidRPr="00933130" w:rsidRDefault="00933130" w:rsidP="00933130">
            <w:pPr>
              <w:spacing w:before="120" w:after="120"/>
              <w:rPr>
                <w:rFonts w:ascii="Arial" w:hAnsi="Arial" w:cs="Arial"/>
                <w:b/>
                <w:bCs/>
                <w:sz w:val="20"/>
                <w:szCs w:val="20"/>
              </w:rPr>
            </w:pPr>
            <w:r w:rsidRPr="00933130">
              <w:rPr>
                <w:rFonts w:ascii="Arial" w:eastAsia="MS PGothic" w:hAnsi="Arial" w:cs="Arial"/>
                <w:b/>
                <w:bCs/>
                <w:sz w:val="20"/>
                <w:szCs w:val="20"/>
              </w:rPr>
              <w:t xml:space="preserve">Question 3: Is the timing for the next WISE </w:t>
            </w:r>
            <w:proofErr w:type="spellStart"/>
            <w:r w:rsidRPr="00933130">
              <w:rPr>
                <w:rFonts w:ascii="Arial" w:eastAsia="MS PGothic" w:hAnsi="Arial" w:cs="Arial"/>
                <w:b/>
                <w:bCs/>
                <w:sz w:val="20"/>
                <w:szCs w:val="20"/>
              </w:rPr>
              <w:t>SoE</w:t>
            </w:r>
            <w:proofErr w:type="spellEnd"/>
            <w:r w:rsidRPr="00933130">
              <w:rPr>
                <w:rFonts w:ascii="Arial" w:eastAsia="MS PGothic" w:hAnsi="Arial" w:cs="Arial"/>
                <w:b/>
                <w:bCs/>
                <w:sz w:val="20"/>
                <w:szCs w:val="20"/>
              </w:rPr>
              <w:t xml:space="preserve"> data request reasonable?</w:t>
            </w:r>
          </w:p>
          <w:p w14:paraId="78D1061E" w14:textId="77777777" w:rsidR="00933130" w:rsidRPr="00933130" w:rsidRDefault="00933130" w:rsidP="00933130">
            <w:pPr>
              <w:numPr>
                <w:ilvl w:val="0"/>
                <w:numId w:val="27"/>
              </w:numPr>
              <w:spacing w:line="240" w:lineRule="atLeast"/>
              <w:jc w:val="both"/>
              <w:rPr>
                <w:rFonts w:ascii="Arial" w:hAnsi="Arial" w:cs="Arial"/>
                <w:sz w:val="20"/>
                <w:szCs w:val="20"/>
              </w:rPr>
            </w:pPr>
            <w:r w:rsidRPr="00933130">
              <w:rPr>
                <w:rFonts w:ascii="Arial" w:eastAsia="MS PGothic" w:hAnsi="Arial" w:cs="Arial"/>
                <w:sz w:val="20"/>
                <w:szCs w:val="20"/>
              </w:rPr>
              <w:t>10 countries in the group: RO, BE, AT, SE, DE, BG, CS, NL, SI and XK</w:t>
            </w:r>
          </w:p>
          <w:p w14:paraId="05E4967A" w14:textId="77777777" w:rsidR="00933130" w:rsidRPr="00933130" w:rsidRDefault="00933130" w:rsidP="00933130">
            <w:pPr>
              <w:numPr>
                <w:ilvl w:val="0"/>
                <w:numId w:val="27"/>
              </w:numPr>
              <w:spacing w:line="240" w:lineRule="atLeast"/>
              <w:jc w:val="both"/>
              <w:rPr>
                <w:rFonts w:ascii="Arial" w:hAnsi="Arial" w:cs="Arial"/>
                <w:sz w:val="20"/>
                <w:szCs w:val="20"/>
              </w:rPr>
            </w:pPr>
            <w:r w:rsidRPr="00933130">
              <w:rPr>
                <w:rFonts w:ascii="Arial" w:eastAsia="MS PGothic" w:hAnsi="Arial" w:cs="Arial"/>
                <w:sz w:val="20"/>
                <w:szCs w:val="20"/>
              </w:rPr>
              <w:t>Most countries answered that they will do their best to report according to the new reporting templates and the deadline given.</w:t>
            </w:r>
          </w:p>
          <w:p w14:paraId="2D6D7740" w14:textId="77777777" w:rsidR="00BD0450" w:rsidRPr="00933130" w:rsidRDefault="00933130" w:rsidP="00933130">
            <w:pPr>
              <w:numPr>
                <w:ilvl w:val="0"/>
                <w:numId w:val="27"/>
              </w:numPr>
              <w:spacing w:line="240" w:lineRule="atLeast"/>
              <w:jc w:val="both"/>
              <w:rPr>
                <w:rFonts w:ascii="Arial" w:hAnsi="Arial" w:cs="Arial"/>
                <w:sz w:val="20"/>
                <w:szCs w:val="20"/>
              </w:rPr>
            </w:pPr>
            <w:r w:rsidRPr="00933130">
              <w:rPr>
                <w:rFonts w:ascii="Arial" w:eastAsia="MS PGothic" w:hAnsi="Arial" w:cs="Arial"/>
                <w:sz w:val="20"/>
                <w:szCs w:val="20"/>
              </w:rPr>
              <w:t>It is difficult to assess how much time it will take for adjusting to the new reporting structure (can take 3 months after data dictionaries are received). It depends on many people.</w:t>
            </w:r>
          </w:p>
        </w:tc>
      </w:tr>
      <w:tr w:rsidR="00BD0450" w:rsidRPr="004D3EA2" w14:paraId="3F301BA9" w14:textId="77777777" w:rsidTr="00273751">
        <w:tc>
          <w:tcPr>
            <w:tcW w:w="9121" w:type="dxa"/>
            <w:shd w:val="clear" w:color="auto" w:fill="FFFFFF" w:themeFill="background1"/>
            <w:vAlign w:val="center"/>
          </w:tcPr>
          <w:p w14:paraId="098EB9C4" w14:textId="77777777" w:rsidR="00941A32" w:rsidRDefault="00941A32" w:rsidP="00941A32">
            <w:pPr>
              <w:spacing w:before="120" w:after="120"/>
              <w:jc w:val="both"/>
              <w:rPr>
                <w:rFonts w:ascii="Arial" w:hAnsi="Arial" w:cs="Arial"/>
                <w:b/>
                <w:sz w:val="20"/>
                <w:szCs w:val="20"/>
              </w:rPr>
            </w:pPr>
            <w:r w:rsidRPr="00AD4EE7">
              <w:rPr>
                <w:rFonts w:ascii="Arial" w:hAnsi="Arial" w:cs="Arial"/>
                <w:b/>
                <w:sz w:val="20"/>
                <w:szCs w:val="20"/>
              </w:rPr>
              <w:lastRenderedPageBreak/>
              <w:t>Break out g</w:t>
            </w:r>
            <w:r>
              <w:rPr>
                <w:rFonts w:ascii="Arial" w:hAnsi="Arial" w:cs="Arial"/>
                <w:b/>
                <w:sz w:val="20"/>
                <w:szCs w:val="20"/>
              </w:rPr>
              <w:t>roup 3</w:t>
            </w:r>
            <w:r w:rsidRPr="00AD4EE7">
              <w:rPr>
                <w:rFonts w:ascii="Arial" w:hAnsi="Arial" w:cs="Arial"/>
                <w:b/>
                <w:sz w:val="20"/>
                <w:szCs w:val="20"/>
              </w:rPr>
              <w:t>:</w:t>
            </w:r>
          </w:p>
          <w:p w14:paraId="437955B1" w14:textId="77777777" w:rsidR="00941A32" w:rsidRPr="00AD4EE7" w:rsidRDefault="00AE1F9C" w:rsidP="00AE1F9C">
            <w:pPr>
              <w:spacing w:after="120" w:line="240" w:lineRule="atLeast"/>
              <w:jc w:val="both"/>
              <w:rPr>
                <w:rFonts w:ascii="Arial" w:eastAsiaTheme="minorEastAsia" w:hAnsi="Arial" w:cs="Arial"/>
                <w:sz w:val="20"/>
                <w:szCs w:val="20"/>
              </w:rPr>
            </w:pPr>
            <w:r w:rsidRPr="00AE1F9C">
              <w:rPr>
                <w:rFonts w:ascii="Arial" w:eastAsiaTheme="minorEastAsia" w:hAnsi="Arial" w:cs="Arial"/>
                <w:sz w:val="20"/>
                <w:szCs w:val="20"/>
              </w:rPr>
              <w:t xml:space="preserve">Chair: Jan </w:t>
            </w:r>
            <w:proofErr w:type="spellStart"/>
            <w:r w:rsidRPr="00AE1F9C">
              <w:rPr>
                <w:rFonts w:ascii="Arial" w:eastAsiaTheme="minorEastAsia" w:hAnsi="Arial" w:cs="Arial"/>
                <w:sz w:val="20"/>
                <w:szCs w:val="20"/>
              </w:rPr>
              <w:t>Voet</w:t>
            </w:r>
            <w:proofErr w:type="gramStart"/>
            <w:r>
              <w:rPr>
                <w:rFonts w:ascii="Arial" w:eastAsiaTheme="minorEastAsia" w:hAnsi="Arial" w:cs="Arial"/>
                <w:sz w:val="20"/>
                <w:szCs w:val="20"/>
              </w:rPr>
              <w:t>,</w:t>
            </w:r>
            <w:r w:rsidRPr="00AE1F9C">
              <w:rPr>
                <w:rFonts w:ascii="Arial" w:eastAsiaTheme="minorEastAsia" w:hAnsi="Arial" w:cs="Arial"/>
                <w:sz w:val="20"/>
                <w:szCs w:val="20"/>
              </w:rPr>
              <w:t>Rapporteur</w:t>
            </w:r>
            <w:proofErr w:type="spellEnd"/>
            <w:proofErr w:type="gramEnd"/>
            <w:r w:rsidRPr="00AE1F9C">
              <w:rPr>
                <w:rFonts w:ascii="Arial" w:eastAsiaTheme="minorEastAsia" w:hAnsi="Arial" w:cs="Arial"/>
                <w:sz w:val="20"/>
                <w:szCs w:val="20"/>
              </w:rPr>
              <w:t xml:space="preserve">: Olaf </w:t>
            </w:r>
            <w:proofErr w:type="spellStart"/>
            <w:r w:rsidRPr="00AE1F9C">
              <w:rPr>
                <w:rFonts w:ascii="Arial" w:eastAsiaTheme="minorEastAsia" w:hAnsi="Arial" w:cs="Arial"/>
                <w:sz w:val="20"/>
                <w:szCs w:val="20"/>
              </w:rPr>
              <w:t>Büttner</w:t>
            </w:r>
            <w:proofErr w:type="spellEnd"/>
            <w:r>
              <w:rPr>
                <w:rFonts w:ascii="Arial" w:eastAsiaTheme="minorEastAsia" w:hAnsi="Arial" w:cs="Arial"/>
                <w:sz w:val="20"/>
                <w:szCs w:val="20"/>
              </w:rPr>
              <w:t xml:space="preserve">, </w:t>
            </w:r>
            <w:r w:rsidRPr="00AE1F9C">
              <w:rPr>
                <w:rFonts w:ascii="Arial" w:eastAsiaTheme="minorEastAsia" w:hAnsi="Arial" w:cs="Arial"/>
                <w:sz w:val="20"/>
                <w:szCs w:val="20"/>
              </w:rPr>
              <w:t xml:space="preserve">EEA staff: Peter </w:t>
            </w:r>
            <w:proofErr w:type="spellStart"/>
            <w:r w:rsidRPr="00AE1F9C">
              <w:rPr>
                <w:rFonts w:ascii="Arial" w:eastAsiaTheme="minorEastAsia" w:hAnsi="Arial" w:cs="Arial"/>
                <w:sz w:val="20"/>
                <w:szCs w:val="20"/>
              </w:rPr>
              <w:t>Kristensen</w:t>
            </w:r>
            <w:proofErr w:type="spellEnd"/>
            <w:r>
              <w:rPr>
                <w:rFonts w:ascii="Arial" w:eastAsiaTheme="minorEastAsia" w:hAnsi="Arial" w:cs="Arial"/>
                <w:sz w:val="20"/>
                <w:szCs w:val="20"/>
              </w:rPr>
              <w:t xml:space="preserve">. </w:t>
            </w:r>
            <w:r w:rsidR="00941A32">
              <w:rPr>
                <w:rFonts w:ascii="Arial" w:eastAsiaTheme="minorEastAsia" w:hAnsi="Arial" w:cs="Arial"/>
                <w:sz w:val="20"/>
                <w:szCs w:val="20"/>
              </w:rPr>
              <w:t>The group</w:t>
            </w:r>
            <w:r w:rsidR="00941A32" w:rsidRPr="00AD4EE7">
              <w:rPr>
                <w:rFonts w:ascii="Arial" w:eastAsiaTheme="minorEastAsia" w:hAnsi="Arial" w:cs="Arial"/>
                <w:sz w:val="20"/>
                <w:szCs w:val="20"/>
              </w:rPr>
              <w:t xml:space="preserve"> commented as follows to the 3 questions (</w:t>
            </w:r>
            <w:hyperlink r:id="rId30" w:history="1">
              <w:r w:rsidR="00941A32" w:rsidRPr="00941A32">
                <w:rPr>
                  <w:rStyle w:val="Hyperlink"/>
                  <w:rFonts w:ascii="Arial" w:hAnsi="Arial" w:cs="Arial"/>
                  <w:sz w:val="20"/>
                  <w:szCs w:val="20"/>
                </w:rPr>
                <w:t>Session_3c_break-out session_3-final.ppt</w:t>
              </w:r>
            </w:hyperlink>
            <w:r w:rsidR="00941A32" w:rsidRPr="00AD4EE7">
              <w:rPr>
                <w:rFonts w:ascii="Arial" w:eastAsiaTheme="minorEastAsia" w:hAnsi="Arial" w:cs="Arial"/>
                <w:sz w:val="20"/>
                <w:szCs w:val="20"/>
              </w:rPr>
              <w:t>):</w:t>
            </w:r>
          </w:p>
          <w:p w14:paraId="20D937B3" w14:textId="77777777" w:rsidR="00792B07" w:rsidRDefault="00792B07" w:rsidP="00792B07">
            <w:pPr>
              <w:spacing w:before="120" w:after="120"/>
              <w:rPr>
                <w:rFonts w:ascii="Arial" w:hAnsi="Arial" w:cs="Arial"/>
                <w:b/>
                <w:sz w:val="20"/>
                <w:szCs w:val="20"/>
              </w:rPr>
            </w:pPr>
            <w:r w:rsidRPr="00E61D57">
              <w:rPr>
                <w:rFonts w:ascii="Arial" w:hAnsi="Arial" w:cs="Arial"/>
                <w:b/>
                <w:sz w:val="20"/>
                <w:szCs w:val="20"/>
              </w:rPr>
              <w:t xml:space="preserve">Question 1: Do you have comments on the </w:t>
            </w:r>
            <w:proofErr w:type="spellStart"/>
            <w:r w:rsidRPr="00E61D57">
              <w:rPr>
                <w:rFonts w:ascii="Arial" w:hAnsi="Arial" w:cs="Arial"/>
                <w:b/>
                <w:sz w:val="20"/>
                <w:szCs w:val="20"/>
              </w:rPr>
              <w:t>SoE</w:t>
            </w:r>
            <w:proofErr w:type="spellEnd"/>
            <w:r w:rsidRPr="00E61D57">
              <w:rPr>
                <w:rFonts w:ascii="Arial" w:hAnsi="Arial" w:cs="Arial"/>
                <w:b/>
                <w:sz w:val="20"/>
                <w:szCs w:val="20"/>
              </w:rPr>
              <w:t xml:space="preserve"> content review?</w:t>
            </w:r>
          </w:p>
          <w:p w14:paraId="483AA40B" w14:textId="77777777" w:rsidR="00792B07" w:rsidRPr="00E61D57" w:rsidRDefault="00792B07" w:rsidP="00792B07">
            <w:pPr>
              <w:ind w:left="360"/>
              <w:jc w:val="both"/>
              <w:rPr>
                <w:rFonts w:ascii="Arial" w:hAnsi="Arial" w:cs="Arial"/>
                <w:sz w:val="20"/>
                <w:szCs w:val="20"/>
              </w:rPr>
            </w:pPr>
            <w:r w:rsidRPr="00E61D57">
              <w:rPr>
                <w:rFonts w:ascii="Arial" w:hAnsi="Arial" w:cs="Arial"/>
                <w:sz w:val="20"/>
                <w:szCs w:val="20"/>
                <w:u w:val="single"/>
              </w:rPr>
              <w:t>Table 1 (</w:t>
            </w:r>
            <w:r w:rsidRPr="00E61D57">
              <w:rPr>
                <w:rFonts w:ascii="Arial" w:hAnsi="Arial" w:cs="Arial"/>
                <w:sz w:val="20"/>
                <w:szCs w:val="20"/>
                <w:u w:val="single"/>
                <w:lang w:val="en-GB"/>
              </w:rPr>
              <w:t xml:space="preserve">Water quality (nutrients and oxygen consuming substances) </w:t>
            </w:r>
          </w:p>
          <w:p w14:paraId="0CB427EB" w14:textId="77777777" w:rsidR="00792B07" w:rsidRPr="00E61D57" w:rsidRDefault="00792B07" w:rsidP="00792B07">
            <w:pPr>
              <w:numPr>
                <w:ilvl w:val="0"/>
                <w:numId w:val="5"/>
              </w:numPr>
              <w:jc w:val="both"/>
              <w:rPr>
                <w:rFonts w:ascii="Arial" w:hAnsi="Arial" w:cs="Arial"/>
                <w:sz w:val="20"/>
                <w:szCs w:val="20"/>
              </w:rPr>
            </w:pPr>
            <w:r w:rsidRPr="00E61D57">
              <w:rPr>
                <w:rFonts w:ascii="Arial" w:hAnsi="Arial" w:cs="Arial"/>
                <w:sz w:val="20"/>
                <w:szCs w:val="20"/>
              </w:rPr>
              <w:t>Norway, Sweden: not monitoring BOD -&gt; cannot be reported</w:t>
            </w:r>
          </w:p>
          <w:p w14:paraId="766C27C0" w14:textId="77777777" w:rsidR="00792B07" w:rsidRPr="00E61D57" w:rsidRDefault="00792B07" w:rsidP="00792B07">
            <w:pPr>
              <w:numPr>
                <w:ilvl w:val="0"/>
                <w:numId w:val="5"/>
              </w:numPr>
              <w:jc w:val="both"/>
              <w:rPr>
                <w:rFonts w:ascii="Arial" w:hAnsi="Arial" w:cs="Arial"/>
                <w:sz w:val="20"/>
                <w:szCs w:val="20"/>
              </w:rPr>
            </w:pPr>
            <w:r w:rsidRPr="00E61D57">
              <w:rPr>
                <w:rFonts w:ascii="Arial" w:hAnsi="Arial" w:cs="Arial"/>
                <w:sz w:val="20"/>
                <w:szCs w:val="20"/>
              </w:rPr>
              <w:t>Good explanation and visibility of changes in the documents should be provided, example:</w:t>
            </w:r>
          </w:p>
          <w:p w14:paraId="2E3DF899" w14:textId="77777777" w:rsidR="00792B07" w:rsidRPr="00E61D57" w:rsidRDefault="00792B07" w:rsidP="00792B07">
            <w:pPr>
              <w:numPr>
                <w:ilvl w:val="0"/>
                <w:numId w:val="5"/>
              </w:numPr>
              <w:jc w:val="both"/>
              <w:rPr>
                <w:rFonts w:ascii="Arial" w:hAnsi="Arial" w:cs="Arial"/>
                <w:sz w:val="20"/>
                <w:szCs w:val="20"/>
              </w:rPr>
            </w:pPr>
            <w:r w:rsidRPr="00E61D57">
              <w:rPr>
                <w:rFonts w:ascii="Arial" w:hAnsi="Arial" w:cs="Arial"/>
                <w:sz w:val="20"/>
                <w:szCs w:val="20"/>
              </w:rPr>
              <w:t>Clarification: Total Ammonium is the same as Ammonium</w:t>
            </w:r>
          </w:p>
          <w:p w14:paraId="1A76C533" w14:textId="77777777" w:rsidR="00792B07" w:rsidRDefault="00792B07" w:rsidP="00792B07">
            <w:pPr>
              <w:numPr>
                <w:ilvl w:val="0"/>
                <w:numId w:val="5"/>
              </w:numPr>
              <w:jc w:val="both"/>
              <w:rPr>
                <w:rFonts w:ascii="Arial" w:hAnsi="Arial" w:cs="Arial"/>
                <w:sz w:val="20"/>
                <w:szCs w:val="20"/>
              </w:rPr>
            </w:pPr>
            <w:r w:rsidRPr="00E61D57">
              <w:rPr>
                <w:rFonts w:ascii="Arial" w:hAnsi="Arial" w:cs="Arial"/>
                <w:sz w:val="20"/>
                <w:szCs w:val="20"/>
              </w:rPr>
              <w:t xml:space="preserve">Connection between WFD QEs and the </w:t>
            </w:r>
            <w:proofErr w:type="spellStart"/>
            <w:r w:rsidRPr="00E61D57">
              <w:rPr>
                <w:rFonts w:ascii="Arial" w:hAnsi="Arial" w:cs="Arial"/>
                <w:sz w:val="20"/>
                <w:szCs w:val="20"/>
              </w:rPr>
              <w:t>determinands</w:t>
            </w:r>
            <w:proofErr w:type="spellEnd"/>
            <w:r w:rsidRPr="00E61D57">
              <w:rPr>
                <w:rFonts w:ascii="Arial" w:hAnsi="Arial" w:cs="Arial"/>
                <w:sz w:val="20"/>
                <w:szCs w:val="20"/>
              </w:rPr>
              <w:t xml:space="preserve"> requested in WISE </w:t>
            </w:r>
            <w:proofErr w:type="spellStart"/>
            <w:r w:rsidRPr="00E61D57">
              <w:rPr>
                <w:rFonts w:ascii="Arial" w:hAnsi="Arial" w:cs="Arial"/>
                <w:sz w:val="20"/>
                <w:szCs w:val="20"/>
              </w:rPr>
              <w:t>SoE</w:t>
            </w:r>
            <w:proofErr w:type="spellEnd"/>
            <w:r w:rsidRPr="00E61D57">
              <w:rPr>
                <w:rFonts w:ascii="Arial" w:hAnsi="Arial" w:cs="Arial"/>
                <w:sz w:val="20"/>
                <w:szCs w:val="20"/>
              </w:rPr>
              <w:t xml:space="preserve"> should be visible in the documentation</w:t>
            </w:r>
          </w:p>
          <w:p w14:paraId="5977F12B" w14:textId="77777777" w:rsidR="00792B07" w:rsidRPr="00E61D57" w:rsidRDefault="00792B07" w:rsidP="00792B07">
            <w:pPr>
              <w:ind w:left="360"/>
              <w:rPr>
                <w:rFonts w:ascii="Arial" w:hAnsi="Arial" w:cs="Arial"/>
                <w:sz w:val="20"/>
                <w:szCs w:val="20"/>
              </w:rPr>
            </w:pPr>
            <w:r w:rsidRPr="00E61D57">
              <w:rPr>
                <w:rFonts w:ascii="Arial" w:hAnsi="Arial" w:cs="Arial"/>
                <w:sz w:val="20"/>
                <w:szCs w:val="20"/>
                <w:u w:val="single"/>
              </w:rPr>
              <w:t>Table 2 (</w:t>
            </w:r>
            <w:r w:rsidRPr="00E61D57">
              <w:rPr>
                <w:rFonts w:ascii="Arial" w:hAnsi="Arial" w:cs="Arial"/>
                <w:sz w:val="20"/>
                <w:szCs w:val="20"/>
                <w:u w:val="single"/>
                <w:lang w:val="en-GB"/>
              </w:rPr>
              <w:t>Biology in rivers and lakes</w:t>
            </w:r>
            <w:r w:rsidRPr="00E61D57">
              <w:rPr>
                <w:rFonts w:ascii="Arial" w:hAnsi="Arial" w:cs="Arial"/>
                <w:sz w:val="20"/>
                <w:szCs w:val="20"/>
                <w:u w:val="single"/>
              </w:rPr>
              <w:t>)</w:t>
            </w:r>
          </w:p>
          <w:p w14:paraId="696BEEF0" w14:textId="77777777" w:rsidR="00792B07" w:rsidRPr="00E61D57" w:rsidRDefault="00792B07" w:rsidP="00792B07">
            <w:pPr>
              <w:numPr>
                <w:ilvl w:val="0"/>
                <w:numId w:val="5"/>
              </w:numPr>
              <w:jc w:val="both"/>
              <w:rPr>
                <w:rFonts w:ascii="Arial" w:hAnsi="Arial" w:cs="Arial"/>
                <w:sz w:val="20"/>
                <w:szCs w:val="20"/>
              </w:rPr>
            </w:pPr>
            <w:r w:rsidRPr="00E61D57">
              <w:rPr>
                <w:rFonts w:ascii="Arial" w:hAnsi="Arial" w:cs="Arial"/>
                <w:sz w:val="20"/>
                <w:szCs w:val="20"/>
              </w:rPr>
              <w:t xml:space="preserve">Explain the abbreviations </w:t>
            </w:r>
            <w:proofErr w:type="spellStart"/>
            <w:r w:rsidRPr="00E61D57">
              <w:rPr>
                <w:rFonts w:ascii="Arial" w:hAnsi="Arial" w:cs="Arial"/>
                <w:sz w:val="20"/>
                <w:szCs w:val="20"/>
              </w:rPr>
              <w:t>InvertebrateEQR_A,G,E,H</w:t>
            </w:r>
            <w:proofErr w:type="spellEnd"/>
            <w:r w:rsidRPr="00E61D57">
              <w:rPr>
                <w:rFonts w:ascii="Arial" w:hAnsi="Arial" w:cs="Arial"/>
                <w:sz w:val="20"/>
                <w:szCs w:val="20"/>
              </w:rPr>
              <w:t xml:space="preserve"> </w:t>
            </w:r>
          </w:p>
          <w:p w14:paraId="6CBA51BD" w14:textId="77777777" w:rsidR="00792B07" w:rsidRPr="00E61D57" w:rsidRDefault="00792B07" w:rsidP="00792B07">
            <w:pPr>
              <w:numPr>
                <w:ilvl w:val="0"/>
                <w:numId w:val="5"/>
              </w:numPr>
              <w:jc w:val="both"/>
              <w:rPr>
                <w:rFonts w:ascii="Arial" w:hAnsi="Arial" w:cs="Arial"/>
                <w:sz w:val="20"/>
                <w:szCs w:val="20"/>
              </w:rPr>
            </w:pPr>
            <w:r w:rsidRPr="00E61D57">
              <w:rPr>
                <w:rFonts w:ascii="Arial" w:hAnsi="Arial" w:cs="Arial"/>
                <w:sz w:val="20"/>
                <w:szCs w:val="20"/>
              </w:rPr>
              <w:t xml:space="preserve">(A – Acidification, G- General, E –Eutrophication, H - </w:t>
            </w:r>
            <w:proofErr w:type="spellStart"/>
            <w:r w:rsidRPr="00E61D57">
              <w:rPr>
                <w:rFonts w:ascii="Arial" w:hAnsi="Arial" w:cs="Arial"/>
                <w:sz w:val="20"/>
                <w:szCs w:val="20"/>
              </w:rPr>
              <w:t>Hydromorphology</w:t>
            </w:r>
            <w:proofErr w:type="spellEnd"/>
            <w:r w:rsidRPr="00E61D57">
              <w:rPr>
                <w:rFonts w:ascii="Arial" w:hAnsi="Arial" w:cs="Arial"/>
                <w:sz w:val="20"/>
                <w:szCs w:val="20"/>
              </w:rPr>
              <w:t>)</w:t>
            </w:r>
          </w:p>
          <w:p w14:paraId="42DEB6B9" w14:textId="77777777" w:rsidR="00792B07" w:rsidRDefault="00792B07" w:rsidP="00792B07">
            <w:pPr>
              <w:numPr>
                <w:ilvl w:val="0"/>
                <w:numId w:val="5"/>
              </w:numPr>
              <w:jc w:val="both"/>
              <w:rPr>
                <w:rFonts w:ascii="Arial" w:hAnsi="Arial" w:cs="Arial"/>
                <w:sz w:val="20"/>
                <w:szCs w:val="20"/>
              </w:rPr>
            </w:pPr>
            <w:r>
              <w:rPr>
                <w:rFonts w:ascii="Arial" w:hAnsi="Arial" w:cs="Arial"/>
                <w:sz w:val="20"/>
                <w:szCs w:val="20"/>
              </w:rPr>
              <w:t>Inconsistenc</w:t>
            </w:r>
            <w:r w:rsidRPr="00E61D57">
              <w:rPr>
                <w:rFonts w:ascii="Arial" w:hAnsi="Arial" w:cs="Arial"/>
                <w:sz w:val="20"/>
                <w:szCs w:val="20"/>
              </w:rPr>
              <w:t xml:space="preserve">y between the documents (2b and 3b) regarding </w:t>
            </w:r>
            <w:proofErr w:type="spellStart"/>
            <w:r w:rsidRPr="00E61D57">
              <w:rPr>
                <w:rFonts w:ascii="Arial" w:hAnsi="Arial" w:cs="Arial"/>
                <w:sz w:val="20"/>
                <w:szCs w:val="20"/>
              </w:rPr>
              <w:t>TotalPhytoplanktonBiomass</w:t>
            </w:r>
            <w:proofErr w:type="spellEnd"/>
            <w:r w:rsidRPr="00E61D57">
              <w:rPr>
                <w:rFonts w:ascii="Arial" w:hAnsi="Arial" w:cs="Arial"/>
                <w:sz w:val="20"/>
                <w:szCs w:val="20"/>
              </w:rPr>
              <w:t xml:space="preserve"> (2b&gt; drop and 3b it is handled as other substances)</w:t>
            </w:r>
          </w:p>
          <w:p w14:paraId="7514A2CF" w14:textId="77777777" w:rsidR="00792B07" w:rsidRPr="00E61D57" w:rsidRDefault="00792B07" w:rsidP="00792B07">
            <w:pPr>
              <w:ind w:left="360"/>
              <w:jc w:val="both"/>
              <w:rPr>
                <w:rFonts w:ascii="Arial" w:hAnsi="Arial" w:cs="Arial"/>
                <w:sz w:val="20"/>
                <w:szCs w:val="20"/>
              </w:rPr>
            </w:pPr>
            <w:r w:rsidRPr="00E61D57">
              <w:rPr>
                <w:rFonts w:ascii="Arial" w:hAnsi="Arial" w:cs="Arial"/>
                <w:sz w:val="20"/>
                <w:szCs w:val="20"/>
                <w:u w:val="single"/>
              </w:rPr>
              <w:t>Table 3 (</w:t>
            </w:r>
            <w:proofErr w:type="spellStart"/>
            <w:r w:rsidRPr="00E61D57">
              <w:rPr>
                <w:rFonts w:ascii="Arial" w:hAnsi="Arial" w:cs="Arial"/>
                <w:sz w:val="20"/>
                <w:szCs w:val="20"/>
                <w:u w:val="single"/>
              </w:rPr>
              <w:t>HazSubs</w:t>
            </w:r>
            <w:proofErr w:type="spellEnd"/>
            <w:r w:rsidRPr="00E61D57">
              <w:rPr>
                <w:rFonts w:ascii="Arial" w:hAnsi="Arial" w:cs="Arial"/>
                <w:sz w:val="20"/>
                <w:szCs w:val="20"/>
                <w:u w:val="single"/>
              </w:rPr>
              <w:t xml:space="preserve"> in Surface Water)</w:t>
            </w:r>
          </w:p>
          <w:p w14:paraId="33B6C39B" w14:textId="77777777" w:rsidR="00792B07" w:rsidRPr="00E61D57" w:rsidRDefault="00792B07" w:rsidP="00792B07">
            <w:pPr>
              <w:numPr>
                <w:ilvl w:val="0"/>
                <w:numId w:val="5"/>
              </w:numPr>
              <w:jc w:val="both"/>
              <w:rPr>
                <w:rFonts w:ascii="Arial" w:hAnsi="Arial" w:cs="Arial"/>
                <w:sz w:val="20"/>
                <w:szCs w:val="20"/>
              </w:rPr>
            </w:pPr>
            <w:r w:rsidRPr="00E61D57">
              <w:rPr>
                <w:rFonts w:ascii="Arial" w:hAnsi="Arial" w:cs="Arial"/>
                <w:sz w:val="20"/>
                <w:szCs w:val="20"/>
              </w:rPr>
              <w:t xml:space="preserve">Link between emission table (EQS directive) and </w:t>
            </w:r>
            <w:proofErr w:type="spellStart"/>
            <w:r w:rsidRPr="00E61D57">
              <w:rPr>
                <w:rFonts w:ascii="Arial" w:hAnsi="Arial" w:cs="Arial"/>
                <w:sz w:val="20"/>
                <w:szCs w:val="20"/>
              </w:rPr>
              <w:t>HazSubs</w:t>
            </w:r>
            <w:proofErr w:type="spellEnd"/>
            <w:r w:rsidRPr="00E61D57">
              <w:rPr>
                <w:rFonts w:ascii="Arial" w:hAnsi="Arial" w:cs="Arial"/>
                <w:sz w:val="20"/>
                <w:szCs w:val="20"/>
              </w:rPr>
              <w:t xml:space="preserve"> in rivers and lakes is missing or not clear enough. EEA to improve and clarify</w:t>
            </w:r>
          </w:p>
          <w:p w14:paraId="057AD413" w14:textId="77777777" w:rsidR="00792B07" w:rsidRPr="00E61D57" w:rsidRDefault="00792B07" w:rsidP="00792B07">
            <w:pPr>
              <w:numPr>
                <w:ilvl w:val="0"/>
                <w:numId w:val="5"/>
              </w:numPr>
              <w:jc w:val="both"/>
              <w:rPr>
                <w:rFonts w:ascii="Arial" w:hAnsi="Arial" w:cs="Arial"/>
                <w:sz w:val="20"/>
                <w:szCs w:val="20"/>
              </w:rPr>
            </w:pPr>
            <w:r w:rsidRPr="00E61D57">
              <w:rPr>
                <w:rFonts w:ascii="Arial" w:hAnsi="Arial" w:cs="Arial"/>
                <w:sz w:val="20"/>
                <w:szCs w:val="20"/>
              </w:rPr>
              <w:t xml:space="preserve">Clarification: the </w:t>
            </w:r>
            <w:proofErr w:type="spellStart"/>
            <w:r w:rsidRPr="00E61D57">
              <w:rPr>
                <w:rFonts w:ascii="Arial" w:hAnsi="Arial" w:cs="Arial"/>
                <w:sz w:val="20"/>
                <w:szCs w:val="20"/>
              </w:rPr>
              <w:t>determinands</w:t>
            </w:r>
            <w:proofErr w:type="spellEnd"/>
            <w:r w:rsidRPr="00E61D57">
              <w:rPr>
                <w:rFonts w:ascii="Arial" w:hAnsi="Arial" w:cs="Arial"/>
                <w:sz w:val="20"/>
                <w:szCs w:val="20"/>
              </w:rPr>
              <w:t xml:space="preserve"> are not mandatory; only if they are available they should be reported</w:t>
            </w:r>
          </w:p>
          <w:p w14:paraId="54268A4F" w14:textId="77777777" w:rsidR="00792B07" w:rsidRPr="00E61D57" w:rsidRDefault="00792B07" w:rsidP="00792B07">
            <w:pPr>
              <w:numPr>
                <w:ilvl w:val="0"/>
                <w:numId w:val="5"/>
              </w:numPr>
              <w:jc w:val="both"/>
              <w:rPr>
                <w:rFonts w:ascii="Arial" w:hAnsi="Arial" w:cs="Arial"/>
                <w:sz w:val="20"/>
                <w:szCs w:val="20"/>
              </w:rPr>
            </w:pPr>
            <w:r w:rsidRPr="00E61D57">
              <w:rPr>
                <w:rFonts w:ascii="Arial" w:hAnsi="Arial" w:cs="Arial"/>
                <w:sz w:val="20"/>
                <w:szCs w:val="20"/>
              </w:rPr>
              <w:t>Hazardous substances: not reported does not always mean “not measured”;</w:t>
            </w:r>
          </w:p>
          <w:p w14:paraId="6594D562" w14:textId="77777777" w:rsidR="00792B07" w:rsidRDefault="00792B07" w:rsidP="00792B07">
            <w:pPr>
              <w:numPr>
                <w:ilvl w:val="0"/>
                <w:numId w:val="5"/>
              </w:numPr>
              <w:jc w:val="both"/>
              <w:rPr>
                <w:rFonts w:ascii="Arial" w:hAnsi="Arial" w:cs="Arial"/>
                <w:sz w:val="20"/>
                <w:szCs w:val="20"/>
              </w:rPr>
            </w:pPr>
            <w:r w:rsidRPr="00E61D57">
              <w:rPr>
                <w:rFonts w:ascii="Arial" w:hAnsi="Arial" w:cs="Arial"/>
                <w:sz w:val="20"/>
                <w:szCs w:val="20"/>
              </w:rPr>
              <w:t>Hopefully, after assessment of the 2cd RBMPs we can reduce the list to less than 50 substances – related to the most common Priority substances and River Basin Specific Pollutants causing poor status</w:t>
            </w:r>
          </w:p>
          <w:p w14:paraId="19CB04E5" w14:textId="77777777" w:rsidR="00792B07" w:rsidRPr="00E61D57" w:rsidRDefault="00792B07" w:rsidP="00792B07">
            <w:pPr>
              <w:ind w:left="360"/>
              <w:jc w:val="both"/>
              <w:rPr>
                <w:rFonts w:ascii="Arial" w:hAnsi="Arial" w:cs="Arial"/>
                <w:sz w:val="20"/>
                <w:szCs w:val="20"/>
                <w:u w:val="single"/>
              </w:rPr>
            </w:pPr>
            <w:r w:rsidRPr="00E61D57">
              <w:rPr>
                <w:rFonts w:ascii="Arial" w:hAnsi="Arial" w:cs="Arial"/>
                <w:sz w:val="20"/>
                <w:szCs w:val="20"/>
                <w:u w:val="single"/>
              </w:rPr>
              <w:t>Table 4 (Water quality (nutrients and hazardous substances) determinants in groundwater)</w:t>
            </w:r>
          </w:p>
          <w:p w14:paraId="1C877513" w14:textId="77777777" w:rsidR="00792B07" w:rsidRPr="00886330" w:rsidRDefault="00792B07" w:rsidP="00792B07">
            <w:pPr>
              <w:numPr>
                <w:ilvl w:val="0"/>
                <w:numId w:val="5"/>
              </w:numPr>
              <w:jc w:val="both"/>
              <w:rPr>
                <w:rFonts w:ascii="Arial" w:hAnsi="Arial" w:cs="Arial"/>
                <w:sz w:val="20"/>
                <w:szCs w:val="20"/>
              </w:rPr>
            </w:pPr>
            <w:r w:rsidRPr="00E61D57">
              <w:rPr>
                <w:rFonts w:ascii="Arial" w:hAnsi="Arial" w:cs="Arial"/>
                <w:sz w:val="20"/>
                <w:szCs w:val="20"/>
              </w:rPr>
              <w:t xml:space="preserve">General remark: should we use the information that </w:t>
            </w:r>
            <w:proofErr w:type="spellStart"/>
            <w:r w:rsidRPr="00E61D57">
              <w:rPr>
                <w:rFonts w:ascii="Arial" w:hAnsi="Arial" w:cs="Arial"/>
                <w:sz w:val="20"/>
                <w:szCs w:val="20"/>
              </w:rPr>
              <w:t>determinand</w:t>
            </w:r>
            <w:proofErr w:type="spellEnd"/>
            <w:r w:rsidRPr="00E61D57">
              <w:rPr>
                <w:rFonts w:ascii="Arial" w:hAnsi="Arial" w:cs="Arial"/>
                <w:sz w:val="20"/>
                <w:szCs w:val="20"/>
              </w:rPr>
              <w:t xml:space="preserve"> X was not reported from country Y because it is not relevant in this specific country</w:t>
            </w:r>
          </w:p>
          <w:p w14:paraId="13A31001" w14:textId="77777777" w:rsidR="00792B07" w:rsidRPr="00E61D57" w:rsidRDefault="00792B07" w:rsidP="00792B07">
            <w:pPr>
              <w:numPr>
                <w:ilvl w:val="0"/>
                <w:numId w:val="5"/>
              </w:numPr>
              <w:jc w:val="both"/>
              <w:rPr>
                <w:rFonts w:ascii="Arial" w:hAnsi="Arial" w:cs="Arial"/>
                <w:sz w:val="20"/>
                <w:szCs w:val="20"/>
              </w:rPr>
            </w:pPr>
            <w:r w:rsidRPr="00E61D57">
              <w:rPr>
                <w:rFonts w:ascii="Arial" w:hAnsi="Arial" w:cs="Arial"/>
                <w:sz w:val="20"/>
                <w:szCs w:val="20"/>
              </w:rPr>
              <w:t>Nitrite, phosphorus, Total pesticides should not be dropped (is now in Annex 2 of GW directive)</w:t>
            </w:r>
          </w:p>
          <w:p w14:paraId="71A9AF62" w14:textId="77777777" w:rsidR="00792B07" w:rsidRPr="00CE4017" w:rsidRDefault="00792B07" w:rsidP="00792B07">
            <w:pPr>
              <w:ind w:left="360"/>
              <w:jc w:val="both"/>
              <w:rPr>
                <w:rFonts w:ascii="Arial" w:hAnsi="Arial" w:cs="Arial"/>
                <w:sz w:val="20"/>
                <w:szCs w:val="20"/>
                <w:u w:val="single"/>
              </w:rPr>
            </w:pPr>
            <w:r w:rsidRPr="00CE4017">
              <w:rPr>
                <w:rFonts w:ascii="Arial" w:hAnsi="Arial" w:cs="Arial"/>
                <w:sz w:val="20"/>
                <w:szCs w:val="20"/>
                <w:u w:val="single"/>
              </w:rPr>
              <w:t>Table 5 (Water quantity determinants)</w:t>
            </w:r>
          </w:p>
          <w:p w14:paraId="15BA2536" w14:textId="77777777" w:rsidR="00792B07" w:rsidRPr="00CE4017" w:rsidRDefault="00792B07" w:rsidP="00792B07">
            <w:pPr>
              <w:numPr>
                <w:ilvl w:val="0"/>
                <w:numId w:val="5"/>
              </w:numPr>
              <w:jc w:val="both"/>
              <w:rPr>
                <w:rFonts w:ascii="Arial" w:hAnsi="Arial" w:cs="Arial"/>
                <w:sz w:val="20"/>
                <w:szCs w:val="20"/>
              </w:rPr>
            </w:pPr>
            <w:r w:rsidRPr="00CE4017">
              <w:rPr>
                <w:rFonts w:ascii="Arial" w:hAnsi="Arial" w:cs="Arial"/>
                <w:sz w:val="20"/>
                <w:szCs w:val="20"/>
              </w:rPr>
              <w:t>Water balance, water abstraction, water use (3 main blocks)</w:t>
            </w:r>
          </w:p>
          <w:p w14:paraId="21323D98" w14:textId="77777777" w:rsidR="00792B07" w:rsidRPr="00CE4017" w:rsidRDefault="00792B07" w:rsidP="00792B07">
            <w:pPr>
              <w:numPr>
                <w:ilvl w:val="0"/>
                <w:numId w:val="5"/>
              </w:numPr>
              <w:jc w:val="both"/>
              <w:rPr>
                <w:rFonts w:ascii="Arial" w:hAnsi="Arial" w:cs="Arial"/>
                <w:sz w:val="20"/>
                <w:szCs w:val="20"/>
              </w:rPr>
            </w:pPr>
            <w:r w:rsidRPr="00CE4017">
              <w:rPr>
                <w:rFonts w:ascii="Arial" w:hAnsi="Arial" w:cs="Arial"/>
                <w:sz w:val="20"/>
                <w:szCs w:val="20"/>
              </w:rPr>
              <w:t>It is linked with WFD (WEI water exploitation index)</w:t>
            </w:r>
          </w:p>
          <w:p w14:paraId="1F71B3CE" w14:textId="77777777" w:rsidR="00792B07" w:rsidRPr="00CE4017" w:rsidRDefault="00792B07" w:rsidP="00792B07">
            <w:pPr>
              <w:numPr>
                <w:ilvl w:val="0"/>
                <w:numId w:val="5"/>
              </w:numPr>
              <w:jc w:val="both"/>
              <w:rPr>
                <w:rFonts w:ascii="Arial" w:hAnsi="Arial" w:cs="Arial"/>
                <w:sz w:val="20"/>
                <w:szCs w:val="20"/>
              </w:rPr>
            </w:pPr>
            <w:r w:rsidRPr="00CE4017">
              <w:rPr>
                <w:rFonts w:ascii="Arial" w:hAnsi="Arial" w:cs="Arial"/>
                <w:sz w:val="20"/>
                <w:szCs w:val="20"/>
              </w:rPr>
              <w:t>Parameters were reduced, but new parameters came in</w:t>
            </w:r>
          </w:p>
          <w:p w14:paraId="680BB987" w14:textId="77777777" w:rsidR="00792B07" w:rsidRPr="00CE4017" w:rsidRDefault="00792B07" w:rsidP="00792B07">
            <w:pPr>
              <w:numPr>
                <w:ilvl w:val="0"/>
                <w:numId w:val="5"/>
              </w:numPr>
              <w:jc w:val="both"/>
              <w:rPr>
                <w:rFonts w:ascii="Arial" w:hAnsi="Arial" w:cs="Arial"/>
                <w:sz w:val="20"/>
                <w:szCs w:val="20"/>
              </w:rPr>
            </w:pPr>
            <w:r w:rsidRPr="00CE4017">
              <w:rPr>
                <w:rFonts w:ascii="Arial" w:hAnsi="Arial" w:cs="Arial"/>
                <w:sz w:val="20"/>
                <w:szCs w:val="20"/>
              </w:rPr>
              <w:t>No longer ask for LTAA</w:t>
            </w:r>
          </w:p>
          <w:p w14:paraId="24D96C20" w14:textId="77777777" w:rsidR="00792B07" w:rsidRPr="00CE4017" w:rsidRDefault="00792B07" w:rsidP="00792B07">
            <w:pPr>
              <w:numPr>
                <w:ilvl w:val="0"/>
                <w:numId w:val="5"/>
              </w:numPr>
              <w:jc w:val="both"/>
              <w:rPr>
                <w:rFonts w:ascii="Arial" w:hAnsi="Arial" w:cs="Arial"/>
                <w:sz w:val="20"/>
                <w:szCs w:val="20"/>
              </w:rPr>
            </w:pPr>
            <w:r w:rsidRPr="00CE4017">
              <w:rPr>
                <w:rFonts w:ascii="Arial" w:hAnsi="Arial" w:cs="Arial"/>
                <w:sz w:val="20"/>
                <w:szCs w:val="20"/>
              </w:rPr>
              <w:t>Ensure harmonization between EEA and Eurostat</w:t>
            </w:r>
          </w:p>
          <w:p w14:paraId="4415D9AC" w14:textId="77777777" w:rsidR="00792B07" w:rsidRPr="00792B07" w:rsidRDefault="00792B07" w:rsidP="00792B07">
            <w:pPr>
              <w:numPr>
                <w:ilvl w:val="0"/>
                <w:numId w:val="5"/>
              </w:numPr>
              <w:jc w:val="both"/>
              <w:rPr>
                <w:rFonts w:ascii="Arial" w:hAnsi="Arial" w:cs="Arial"/>
                <w:sz w:val="20"/>
                <w:szCs w:val="20"/>
              </w:rPr>
            </w:pPr>
            <w:r w:rsidRPr="00CE4017">
              <w:rPr>
                <w:rFonts w:ascii="Arial" w:hAnsi="Arial" w:cs="Arial"/>
                <w:sz w:val="20"/>
                <w:szCs w:val="20"/>
              </w:rPr>
              <w:t>Eurostat has to confirm that no longer parameters (ca. 45) are used for prefilling of the JQ; than the parameters will be dropped</w:t>
            </w:r>
          </w:p>
          <w:p w14:paraId="154C715B" w14:textId="77777777" w:rsidR="00792B07" w:rsidRPr="00CE4017" w:rsidRDefault="00792B07" w:rsidP="00792B07">
            <w:pPr>
              <w:pStyle w:val="ListParagraph"/>
              <w:ind w:left="360"/>
              <w:rPr>
                <w:rFonts w:ascii="Arial" w:eastAsia="Times New Roman" w:hAnsi="Arial" w:cs="Arial"/>
                <w:sz w:val="20"/>
                <w:szCs w:val="20"/>
                <w:u w:val="single"/>
                <w:lang w:val="en-US"/>
              </w:rPr>
            </w:pPr>
            <w:r w:rsidRPr="00CE4017">
              <w:rPr>
                <w:rFonts w:ascii="Arial" w:eastAsia="Times New Roman" w:hAnsi="Arial" w:cs="Arial"/>
                <w:sz w:val="20"/>
                <w:szCs w:val="20"/>
                <w:u w:val="single"/>
                <w:lang w:val="en-US"/>
              </w:rPr>
              <w:t>Table 6 (Emissions determinants)</w:t>
            </w:r>
          </w:p>
          <w:p w14:paraId="30A569AE" w14:textId="77777777" w:rsidR="00792B07" w:rsidRPr="00CE4017" w:rsidRDefault="00792B07" w:rsidP="00792B07">
            <w:pPr>
              <w:numPr>
                <w:ilvl w:val="0"/>
                <w:numId w:val="5"/>
              </w:numPr>
              <w:jc w:val="both"/>
              <w:rPr>
                <w:rFonts w:ascii="Arial" w:hAnsi="Arial" w:cs="Arial"/>
                <w:sz w:val="20"/>
                <w:szCs w:val="20"/>
              </w:rPr>
            </w:pPr>
            <w:r w:rsidRPr="00CE4017">
              <w:rPr>
                <w:rFonts w:ascii="Arial" w:hAnsi="Arial" w:cs="Arial"/>
                <w:sz w:val="20"/>
                <w:szCs w:val="20"/>
              </w:rPr>
              <w:t>What parameters are related to point sources and what to diffuse sources? This should be indicated in the list.</w:t>
            </w:r>
          </w:p>
          <w:p w14:paraId="54D405D6" w14:textId="77777777" w:rsidR="00792B07" w:rsidRPr="00CE4017" w:rsidRDefault="00792B07" w:rsidP="00792B07">
            <w:pPr>
              <w:numPr>
                <w:ilvl w:val="0"/>
                <w:numId w:val="5"/>
              </w:numPr>
              <w:jc w:val="both"/>
              <w:rPr>
                <w:rFonts w:ascii="Arial" w:hAnsi="Arial" w:cs="Arial"/>
                <w:sz w:val="20"/>
                <w:szCs w:val="20"/>
              </w:rPr>
            </w:pPr>
            <w:r w:rsidRPr="00CE4017">
              <w:rPr>
                <w:rFonts w:ascii="Arial" w:hAnsi="Arial" w:cs="Arial"/>
                <w:sz w:val="20"/>
                <w:szCs w:val="20"/>
              </w:rPr>
              <w:t xml:space="preserve">Provide methodology for calculating inventories for </w:t>
            </w:r>
            <w:proofErr w:type="spellStart"/>
            <w:r w:rsidRPr="00CE4017">
              <w:rPr>
                <w:rFonts w:ascii="Arial" w:hAnsi="Arial" w:cs="Arial"/>
                <w:sz w:val="20"/>
                <w:szCs w:val="20"/>
              </w:rPr>
              <w:t>HazSubs</w:t>
            </w:r>
            <w:proofErr w:type="spellEnd"/>
            <w:r w:rsidRPr="00CE4017">
              <w:rPr>
                <w:rFonts w:ascii="Arial" w:hAnsi="Arial" w:cs="Arial"/>
                <w:sz w:val="20"/>
                <w:szCs w:val="20"/>
              </w:rPr>
              <w:t>: there is a WFD Guidance document available; We provide this in the minutes</w:t>
            </w:r>
          </w:p>
          <w:p w14:paraId="64F0C379" w14:textId="77777777" w:rsidR="00792B07" w:rsidRPr="00CE4017" w:rsidRDefault="00792B07" w:rsidP="00792B07">
            <w:pPr>
              <w:numPr>
                <w:ilvl w:val="0"/>
                <w:numId w:val="5"/>
              </w:numPr>
              <w:jc w:val="both"/>
              <w:rPr>
                <w:rFonts w:ascii="Arial" w:hAnsi="Arial" w:cs="Arial"/>
                <w:sz w:val="20"/>
                <w:szCs w:val="20"/>
              </w:rPr>
            </w:pPr>
            <w:r w:rsidRPr="00CE4017">
              <w:rPr>
                <w:rFonts w:ascii="Arial" w:hAnsi="Arial" w:cs="Arial"/>
                <w:sz w:val="20"/>
                <w:szCs w:val="20"/>
              </w:rPr>
              <w:t xml:space="preserve">Can we really use the data from WFD for European analysis because of spatial and </w:t>
            </w:r>
            <w:r w:rsidRPr="00CE4017">
              <w:rPr>
                <w:rFonts w:ascii="Arial" w:hAnsi="Arial" w:cs="Arial"/>
                <w:sz w:val="20"/>
                <w:szCs w:val="20"/>
              </w:rPr>
              <w:lastRenderedPageBreak/>
              <w:t>temporal differences? Methodology question</w:t>
            </w:r>
          </w:p>
          <w:p w14:paraId="0387E5E8" w14:textId="77777777" w:rsidR="00792B07" w:rsidRPr="00886330" w:rsidRDefault="00792B07" w:rsidP="00792B07">
            <w:pPr>
              <w:spacing w:before="120" w:after="120"/>
              <w:jc w:val="both"/>
              <w:rPr>
                <w:rFonts w:ascii="Arial" w:hAnsi="Arial" w:cs="Arial"/>
                <w:b/>
                <w:sz w:val="20"/>
                <w:szCs w:val="20"/>
              </w:rPr>
            </w:pPr>
            <w:r w:rsidRPr="00734952">
              <w:rPr>
                <w:rFonts w:ascii="Arial" w:hAnsi="Arial" w:cs="Arial"/>
                <w:b/>
                <w:sz w:val="20"/>
                <w:szCs w:val="20"/>
              </w:rPr>
              <w:t xml:space="preserve">Question 2: Is the new WISE </w:t>
            </w:r>
            <w:proofErr w:type="spellStart"/>
            <w:r w:rsidRPr="00734952">
              <w:rPr>
                <w:rFonts w:ascii="Arial" w:hAnsi="Arial" w:cs="Arial"/>
                <w:b/>
                <w:sz w:val="20"/>
                <w:szCs w:val="20"/>
              </w:rPr>
              <w:t>SoE</w:t>
            </w:r>
            <w:proofErr w:type="spellEnd"/>
            <w:r w:rsidRPr="00734952">
              <w:rPr>
                <w:rFonts w:ascii="Arial" w:hAnsi="Arial" w:cs="Arial"/>
                <w:b/>
                <w:sz w:val="20"/>
                <w:szCs w:val="20"/>
              </w:rPr>
              <w:t xml:space="preserve"> data request feasible?</w:t>
            </w:r>
          </w:p>
          <w:p w14:paraId="0F8BACCE" w14:textId="77777777" w:rsidR="00792B07" w:rsidRPr="000645F5" w:rsidRDefault="00792B07" w:rsidP="000645F5">
            <w:pPr>
              <w:numPr>
                <w:ilvl w:val="0"/>
                <w:numId w:val="26"/>
              </w:numPr>
              <w:spacing w:line="240" w:lineRule="atLeast"/>
              <w:rPr>
                <w:rFonts w:ascii="Arial" w:eastAsia="MS PGothic" w:hAnsi="Arial" w:cs="Arial"/>
                <w:sz w:val="20"/>
                <w:szCs w:val="20"/>
                <w:lang w:val="en-GB"/>
              </w:rPr>
            </w:pPr>
            <w:r w:rsidRPr="000645F5">
              <w:rPr>
                <w:rFonts w:ascii="Arial" w:eastAsia="MS PGothic" w:hAnsi="Arial" w:cs="Arial"/>
                <w:sz w:val="20"/>
                <w:szCs w:val="20"/>
                <w:lang w:val="en-GB"/>
              </w:rPr>
              <w:t xml:space="preserve">Yes, in general it is </w:t>
            </w:r>
            <w:bookmarkStart w:id="2" w:name="OLE_LINK4"/>
            <w:r w:rsidRPr="000645F5">
              <w:rPr>
                <w:rFonts w:ascii="Arial" w:eastAsia="MS PGothic" w:hAnsi="Arial" w:cs="Arial"/>
                <w:sz w:val="20"/>
                <w:szCs w:val="20"/>
                <w:lang w:val="en-GB"/>
              </w:rPr>
              <w:t>feasible</w:t>
            </w:r>
            <w:bookmarkEnd w:id="2"/>
            <w:r w:rsidRPr="000645F5">
              <w:rPr>
                <w:rFonts w:ascii="Arial" w:eastAsia="MS PGothic" w:hAnsi="Arial" w:cs="Arial"/>
                <w:sz w:val="20"/>
                <w:szCs w:val="20"/>
                <w:lang w:val="en-GB"/>
              </w:rPr>
              <w:t>, in particular for time series on water quality and spatial data</w:t>
            </w:r>
          </w:p>
          <w:p w14:paraId="7C712529" w14:textId="77777777" w:rsidR="00792B07" w:rsidRPr="000645F5" w:rsidRDefault="00792B07" w:rsidP="000645F5">
            <w:pPr>
              <w:numPr>
                <w:ilvl w:val="0"/>
                <w:numId w:val="26"/>
              </w:numPr>
              <w:spacing w:line="240" w:lineRule="atLeast"/>
              <w:rPr>
                <w:rFonts w:ascii="Arial" w:eastAsia="MS PGothic" w:hAnsi="Arial" w:cs="Arial"/>
                <w:sz w:val="20"/>
                <w:szCs w:val="20"/>
                <w:lang w:val="en-GB"/>
              </w:rPr>
            </w:pPr>
            <w:r w:rsidRPr="000645F5">
              <w:rPr>
                <w:rFonts w:ascii="Arial" w:eastAsia="MS PGothic" w:hAnsi="Arial" w:cs="Arial"/>
                <w:sz w:val="20"/>
                <w:szCs w:val="20"/>
                <w:lang w:val="en-GB"/>
              </w:rPr>
              <w:t>Reporting GW and SW together may be difficult; reporting in different files possible?</w:t>
            </w:r>
          </w:p>
          <w:p w14:paraId="1BAB9D4B" w14:textId="77777777" w:rsidR="00792B07" w:rsidRPr="000645F5" w:rsidRDefault="00792B07" w:rsidP="000645F5">
            <w:pPr>
              <w:numPr>
                <w:ilvl w:val="0"/>
                <w:numId w:val="26"/>
              </w:numPr>
              <w:spacing w:line="240" w:lineRule="atLeast"/>
              <w:rPr>
                <w:rFonts w:ascii="Arial" w:eastAsia="MS PGothic" w:hAnsi="Arial" w:cs="Arial"/>
                <w:sz w:val="20"/>
                <w:szCs w:val="20"/>
                <w:lang w:val="en-GB"/>
              </w:rPr>
            </w:pPr>
            <w:r w:rsidRPr="000645F5">
              <w:rPr>
                <w:rFonts w:ascii="Arial" w:eastAsia="MS PGothic" w:hAnsi="Arial" w:cs="Arial"/>
                <w:sz w:val="20"/>
                <w:szCs w:val="20"/>
                <w:lang w:val="en-GB"/>
              </w:rPr>
              <w:t>Water quantity: there may be problems in reporting (SE, NO, PL)</w:t>
            </w:r>
          </w:p>
          <w:p w14:paraId="21BE026A" w14:textId="77777777" w:rsidR="00792B07" w:rsidRPr="000645F5" w:rsidRDefault="00792B07" w:rsidP="000645F5">
            <w:pPr>
              <w:numPr>
                <w:ilvl w:val="0"/>
                <w:numId w:val="26"/>
              </w:numPr>
              <w:spacing w:line="240" w:lineRule="atLeast"/>
              <w:rPr>
                <w:rFonts w:ascii="Arial" w:eastAsia="MS PGothic" w:hAnsi="Arial" w:cs="Arial"/>
                <w:sz w:val="20"/>
                <w:szCs w:val="20"/>
                <w:lang w:val="en-GB"/>
              </w:rPr>
            </w:pPr>
            <w:r w:rsidRPr="000645F5">
              <w:rPr>
                <w:rFonts w:ascii="Arial" w:eastAsia="MS PGothic" w:hAnsi="Arial" w:cs="Arial"/>
                <w:sz w:val="20"/>
                <w:szCs w:val="20"/>
                <w:lang w:val="en-GB"/>
              </w:rPr>
              <w:t>DE will not report WQ</w:t>
            </w:r>
          </w:p>
          <w:p w14:paraId="116F70E1" w14:textId="77777777" w:rsidR="00792B07" w:rsidRPr="000645F5" w:rsidRDefault="00792B07" w:rsidP="000645F5">
            <w:pPr>
              <w:numPr>
                <w:ilvl w:val="0"/>
                <w:numId w:val="26"/>
              </w:numPr>
              <w:spacing w:line="240" w:lineRule="atLeast"/>
              <w:rPr>
                <w:rFonts w:ascii="Arial" w:eastAsia="MS PGothic" w:hAnsi="Arial" w:cs="Arial"/>
                <w:sz w:val="20"/>
                <w:szCs w:val="20"/>
                <w:lang w:val="en-GB"/>
              </w:rPr>
            </w:pPr>
            <w:r w:rsidRPr="000645F5">
              <w:rPr>
                <w:rFonts w:ascii="Arial" w:eastAsia="MS PGothic" w:hAnsi="Arial" w:cs="Arial"/>
                <w:sz w:val="20"/>
                <w:szCs w:val="20"/>
                <w:lang w:val="en-GB"/>
              </w:rPr>
              <w:t>No biology: TR, MK</w:t>
            </w:r>
          </w:p>
          <w:p w14:paraId="7B4A2F71" w14:textId="77777777" w:rsidR="00792B07" w:rsidRPr="000645F5" w:rsidRDefault="00792B07" w:rsidP="000645F5">
            <w:pPr>
              <w:numPr>
                <w:ilvl w:val="0"/>
                <w:numId w:val="26"/>
              </w:numPr>
              <w:spacing w:line="240" w:lineRule="atLeast"/>
              <w:rPr>
                <w:rFonts w:ascii="Arial" w:eastAsia="MS PGothic" w:hAnsi="Arial" w:cs="Arial"/>
                <w:sz w:val="20"/>
                <w:szCs w:val="20"/>
                <w:lang w:val="en-GB"/>
              </w:rPr>
            </w:pPr>
            <w:r w:rsidRPr="000645F5">
              <w:rPr>
                <w:rFonts w:ascii="Arial" w:eastAsia="MS PGothic" w:hAnsi="Arial" w:cs="Arial"/>
                <w:sz w:val="20"/>
                <w:szCs w:val="20"/>
                <w:lang w:val="en-GB"/>
              </w:rPr>
              <w:t>Delayed reporting of emissions: PL</w:t>
            </w:r>
          </w:p>
          <w:p w14:paraId="680AFBBB" w14:textId="77777777" w:rsidR="00792B07" w:rsidRPr="000645F5" w:rsidRDefault="00792B07" w:rsidP="000645F5">
            <w:pPr>
              <w:numPr>
                <w:ilvl w:val="0"/>
                <w:numId w:val="26"/>
              </w:numPr>
              <w:spacing w:line="240" w:lineRule="atLeast"/>
              <w:rPr>
                <w:rFonts w:ascii="Arial" w:eastAsia="MS PGothic" w:hAnsi="Arial" w:cs="Arial"/>
                <w:sz w:val="20"/>
                <w:szCs w:val="20"/>
                <w:lang w:val="en-GB"/>
              </w:rPr>
            </w:pPr>
            <w:r w:rsidRPr="000645F5">
              <w:rPr>
                <w:rFonts w:ascii="Arial" w:eastAsia="MS PGothic" w:hAnsi="Arial" w:cs="Arial"/>
                <w:sz w:val="20"/>
                <w:szCs w:val="20"/>
                <w:lang w:val="en-GB"/>
              </w:rPr>
              <w:t xml:space="preserve">Challenge of parallel reporting: WFD and WISE </w:t>
            </w:r>
            <w:proofErr w:type="spellStart"/>
            <w:r w:rsidRPr="000645F5">
              <w:rPr>
                <w:rFonts w:ascii="Arial" w:eastAsia="MS PGothic" w:hAnsi="Arial" w:cs="Arial"/>
                <w:sz w:val="20"/>
                <w:szCs w:val="20"/>
                <w:lang w:val="en-GB"/>
              </w:rPr>
              <w:t>SoE</w:t>
            </w:r>
            <w:proofErr w:type="spellEnd"/>
          </w:p>
          <w:p w14:paraId="0868348A" w14:textId="77777777" w:rsidR="00792B07" w:rsidRDefault="00792B07" w:rsidP="00792B07">
            <w:pPr>
              <w:spacing w:before="120" w:after="120"/>
              <w:jc w:val="both"/>
              <w:rPr>
                <w:rFonts w:ascii="Arial" w:hAnsi="Arial" w:cs="Arial"/>
                <w:b/>
                <w:sz w:val="20"/>
                <w:szCs w:val="20"/>
              </w:rPr>
            </w:pPr>
            <w:r w:rsidRPr="00CE4017">
              <w:rPr>
                <w:rFonts w:ascii="Arial" w:hAnsi="Arial" w:cs="Arial"/>
                <w:b/>
                <w:sz w:val="20"/>
                <w:szCs w:val="20"/>
              </w:rPr>
              <w:t xml:space="preserve">Question 3: Is the timing for the next WISE </w:t>
            </w:r>
            <w:proofErr w:type="spellStart"/>
            <w:r w:rsidRPr="00CE4017">
              <w:rPr>
                <w:rFonts w:ascii="Arial" w:hAnsi="Arial" w:cs="Arial"/>
                <w:b/>
                <w:sz w:val="20"/>
                <w:szCs w:val="20"/>
              </w:rPr>
              <w:t>SoE</w:t>
            </w:r>
            <w:proofErr w:type="spellEnd"/>
            <w:r w:rsidRPr="00CE4017">
              <w:rPr>
                <w:rFonts w:ascii="Arial" w:hAnsi="Arial" w:cs="Arial"/>
                <w:b/>
                <w:sz w:val="20"/>
                <w:szCs w:val="20"/>
              </w:rPr>
              <w:t xml:space="preserve"> data request reasonable?</w:t>
            </w:r>
          </w:p>
          <w:p w14:paraId="20B4526C" w14:textId="77777777" w:rsidR="00792B07" w:rsidRPr="000645F5" w:rsidRDefault="00792B07" w:rsidP="000645F5">
            <w:pPr>
              <w:numPr>
                <w:ilvl w:val="0"/>
                <w:numId w:val="26"/>
              </w:numPr>
              <w:spacing w:line="240" w:lineRule="atLeast"/>
              <w:rPr>
                <w:rFonts w:ascii="Arial" w:eastAsia="MS PGothic" w:hAnsi="Arial" w:cs="Arial"/>
                <w:sz w:val="20"/>
                <w:szCs w:val="20"/>
                <w:lang w:val="en-GB"/>
              </w:rPr>
            </w:pPr>
            <w:r w:rsidRPr="000645F5">
              <w:rPr>
                <w:rFonts w:ascii="Arial" w:eastAsia="MS PGothic" w:hAnsi="Arial" w:cs="Arial"/>
                <w:sz w:val="20"/>
                <w:szCs w:val="20"/>
                <w:lang w:val="en-GB"/>
              </w:rPr>
              <w:t>For most of the countries the timing for reporting in 2015 is reasonable</w:t>
            </w:r>
          </w:p>
          <w:p w14:paraId="40CACD3B" w14:textId="77777777" w:rsidR="00BD0450" w:rsidRPr="00C8798B" w:rsidRDefault="00792B07" w:rsidP="000645F5">
            <w:pPr>
              <w:numPr>
                <w:ilvl w:val="0"/>
                <w:numId w:val="26"/>
              </w:numPr>
              <w:spacing w:line="240" w:lineRule="atLeast"/>
              <w:rPr>
                <w:rFonts w:ascii="Arial" w:hAnsi="Arial" w:cs="Arial"/>
                <w:sz w:val="20"/>
                <w:szCs w:val="20"/>
              </w:rPr>
            </w:pPr>
            <w:r w:rsidRPr="000645F5">
              <w:rPr>
                <w:rFonts w:ascii="Arial" w:eastAsia="MS PGothic" w:hAnsi="Arial" w:cs="Arial"/>
                <w:sz w:val="20"/>
                <w:szCs w:val="20"/>
                <w:lang w:val="en-GB"/>
              </w:rPr>
              <w:t>For the next years: reporting from June - August is (very) difficult, October – December is better</w:t>
            </w:r>
          </w:p>
        </w:tc>
      </w:tr>
      <w:tr w:rsidR="00BD0450" w:rsidRPr="00886330" w14:paraId="6A72C327" w14:textId="77777777" w:rsidTr="00B10459">
        <w:tc>
          <w:tcPr>
            <w:tcW w:w="9121" w:type="dxa"/>
            <w:shd w:val="clear" w:color="auto" w:fill="F2F2F2" w:themeFill="background1" w:themeFillShade="F2"/>
            <w:vAlign w:val="center"/>
          </w:tcPr>
          <w:p w14:paraId="33A20A52" w14:textId="77777777" w:rsidR="00BD0450" w:rsidRPr="00C8798B" w:rsidRDefault="00BD0450" w:rsidP="00886330">
            <w:pPr>
              <w:spacing w:before="120" w:after="120"/>
              <w:jc w:val="both"/>
              <w:rPr>
                <w:rFonts w:ascii="Arial" w:hAnsi="Arial" w:cs="Arial"/>
                <w:b/>
                <w:sz w:val="20"/>
                <w:szCs w:val="20"/>
                <w:lang w:val="en-GB"/>
              </w:rPr>
            </w:pPr>
            <w:r w:rsidRPr="00C8798B">
              <w:rPr>
                <w:rFonts w:ascii="Arial" w:hAnsi="Arial" w:cs="Arial"/>
                <w:b/>
                <w:sz w:val="20"/>
                <w:szCs w:val="20"/>
                <w:lang w:val="en-GB"/>
              </w:rPr>
              <w:lastRenderedPageBreak/>
              <w:t>3d) Reports back from break-out sessions in plenary</w:t>
            </w:r>
          </w:p>
        </w:tc>
      </w:tr>
      <w:tr w:rsidR="00BD0450" w:rsidRPr="004D3EA2" w14:paraId="353EB13E" w14:textId="77777777" w:rsidTr="00273751">
        <w:tc>
          <w:tcPr>
            <w:tcW w:w="9121" w:type="dxa"/>
            <w:shd w:val="clear" w:color="auto" w:fill="FFFFFF" w:themeFill="background1"/>
            <w:vAlign w:val="center"/>
          </w:tcPr>
          <w:p w14:paraId="4FB5A76D" w14:textId="77777777" w:rsidR="004928B5" w:rsidRDefault="004928B5" w:rsidP="00886330">
            <w:pPr>
              <w:spacing w:before="120" w:after="120"/>
              <w:jc w:val="both"/>
              <w:rPr>
                <w:rFonts w:ascii="Arial" w:hAnsi="Arial" w:cs="Arial"/>
                <w:sz w:val="20"/>
                <w:szCs w:val="20"/>
              </w:rPr>
            </w:pPr>
            <w:r>
              <w:rPr>
                <w:rFonts w:ascii="Arial" w:hAnsi="Arial" w:cs="Arial"/>
                <w:sz w:val="20"/>
                <w:szCs w:val="20"/>
              </w:rPr>
              <w:t>The above listed outcomes of the break-out groups were presented in plenary and commented and corrected by participants as listed above.</w:t>
            </w:r>
          </w:p>
          <w:p w14:paraId="06E4EEE5" w14:textId="77777777" w:rsidR="008C3A3D" w:rsidRDefault="004928B5" w:rsidP="00886330">
            <w:pPr>
              <w:spacing w:before="120" w:after="120"/>
              <w:jc w:val="both"/>
              <w:rPr>
                <w:rFonts w:ascii="Arial" w:hAnsi="Arial" w:cs="Arial"/>
                <w:sz w:val="20"/>
                <w:szCs w:val="20"/>
                <w:lang w:val="en-GB"/>
              </w:rPr>
            </w:pPr>
            <w:r>
              <w:rPr>
                <w:rFonts w:ascii="Arial" w:hAnsi="Arial" w:cs="Arial"/>
                <w:sz w:val="20"/>
                <w:szCs w:val="20"/>
                <w:lang w:val="en-GB"/>
              </w:rPr>
              <w:t xml:space="preserve">In the </w:t>
            </w:r>
            <w:r w:rsidRPr="009017B3">
              <w:rPr>
                <w:rFonts w:ascii="Arial" w:hAnsi="Arial" w:cs="Arial"/>
                <w:sz w:val="20"/>
                <w:szCs w:val="20"/>
                <w:u w:val="single"/>
                <w:lang w:val="en-GB"/>
              </w:rPr>
              <w:t>discussion</w:t>
            </w:r>
            <w:r>
              <w:rPr>
                <w:rFonts w:ascii="Arial" w:hAnsi="Arial" w:cs="Arial"/>
                <w:sz w:val="20"/>
                <w:szCs w:val="20"/>
                <w:lang w:val="en-GB"/>
              </w:rPr>
              <w:t>,</w:t>
            </w:r>
            <w:r w:rsidR="008C3A3D">
              <w:rPr>
                <w:rFonts w:ascii="Arial" w:hAnsi="Arial" w:cs="Arial"/>
                <w:sz w:val="20"/>
                <w:szCs w:val="20"/>
                <w:lang w:val="en-GB"/>
              </w:rPr>
              <w:t xml:space="preserve"> the following was mentioned:</w:t>
            </w:r>
          </w:p>
          <w:p w14:paraId="17AD890E" w14:textId="77777777" w:rsidR="00BD0450" w:rsidRPr="008C3A3D" w:rsidRDefault="008C3A3D" w:rsidP="008C3A3D">
            <w:pPr>
              <w:pStyle w:val="ListParagraph"/>
              <w:numPr>
                <w:ilvl w:val="0"/>
                <w:numId w:val="28"/>
              </w:numPr>
              <w:spacing w:before="120" w:after="120"/>
              <w:rPr>
                <w:rFonts w:ascii="Arial" w:hAnsi="Arial" w:cs="Arial"/>
                <w:sz w:val="20"/>
                <w:szCs w:val="20"/>
              </w:rPr>
            </w:pPr>
            <w:r>
              <w:rPr>
                <w:rFonts w:ascii="Arial" w:hAnsi="Arial" w:cs="Arial"/>
                <w:sz w:val="20"/>
                <w:szCs w:val="20"/>
                <w:lang w:val="en-GB"/>
              </w:rPr>
              <w:t>T</w:t>
            </w:r>
            <w:r w:rsidR="00BD0450" w:rsidRPr="008C3A3D">
              <w:rPr>
                <w:rFonts w:ascii="Arial" w:hAnsi="Arial" w:cs="Arial"/>
                <w:sz w:val="20"/>
                <w:szCs w:val="20"/>
              </w:rPr>
              <w:t xml:space="preserve">he document on calculation of inventories for emissions is not easy to read. It is more suitable for rivers and lakes and load calculations. </w:t>
            </w:r>
            <w:r w:rsidR="004928B5" w:rsidRPr="008C3A3D">
              <w:rPr>
                <w:rFonts w:ascii="Arial" w:hAnsi="Arial" w:cs="Arial"/>
                <w:sz w:val="20"/>
                <w:szCs w:val="20"/>
              </w:rPr>
              <w:t>In the WFD guidance chapter 9, the emission guidance is harmonized w</w:t>
            </w:r>
            <w:r w:rsidRPr="008C3A3D">
              <w:rPr>
                <w:rFonts w:ascii="Arial" w:hAnsi="Arial" w:cs="Arial"/>
                <w:sz w:val="20"/>
                <w:szCs w:val="20"/>
              </w:rPr>
              <w:t>ith the SoE guidance by using ‘significant pressures’</w:t>
            </w:r>
            <w:r w:rsidR="00BD0450" w:rsidRPr="008C3A3D">
              <w:rPr>
                <w:rFonts w:ascii="Arial" w:hAnsi="Arial" w:cs="Arial"/>
                <w:sz w:val="20"/>
                <w:szCs w:val="20"/>
              </w:rPr>
              <w:t>.</w:t>
            </w:r>
          </w:p>
          <w:p w14:paraId="776FAAF6" w14:textId="77777777" w:rsidR="00BD0450" w:rsidRPr="008C3A3D" w:rsidRDefault="00BD0450" w:rsidP="008C3A3D">
            <w:pPr>
              <w:pStyle w:val="ListParagraph"/>
              <w:numPr>
                <w:ilvl w:val="0"/>
                <w:numId w:val="4"/>
              </w:numPr>
              <w:spacing w:before="120" w:after="120"/>
              <w:rPr>
                <w:rFonts w:ascii="Arial" w:hAnsi="Arial" w:cs="Arial"/>
                <w:sz w:val="20"/>
                <w:szCs w:val="20"/>
              </w:rPr>
            </w:pPr>
            <w:r w:rsidRPr="008C3A3D">
              <w:rPr>
                <w:rFonts w:ascii="Arial" w:hAnsi="Arial" w:cs="Arial"/>
                <w:sz w:val="20"/>
                <w:szCs w:val="20"/>
              </w:rPr>
              <w:t>EEA/ETC</w:t>
            </w:r>
            <w:r w:rsidR="008C3A3D">
              <w:rPr>
                <w:rFonts w:ascii="Arial" w:hAnsi="Arial" w:cs="Arial"/>
                <w:sz w:val="20"/>
                <w:szCs w:val="20"/>
              </w:rPr>
              <w:t xml:space="preserve"> was requested to </w:t>
            </w:r>
            <w:r w:rsidRPr="008C3A3D">
              <w:rPr>
                <w:rFonts w:ascii="Arial" w:hAnsi="Arial" w:cs="Arial"/>
                <w:sz w:val="20"/>
                <w:szCs w:val="20"/>
              </w:rPr>
              <w:t>work on the list of emissions (HazSubs) to make the connection to the directives</w:t>
            </w:r>
          </w:p>
          <w:p w14:paraId="11FE8725" w14:textId="77777777" w:rsidR="00BD0450" w:rsidRPr="008C3A3D" w:rsidRDefault="00BD0450" w:rsidP="008C3A3D">
            <w:pPr>
              <w:pStyle w:val="ListParagraph"/>
              <w:numPr>
                <w:ilvl w:val="0"/>
                <w:numId w:val="4"/>
              </w:numPr>
              <w:spacing w:before="120" w:after="120"/>
              <w:rPr>
                <w:rFonts w:ascii="Arial" w:eastAsia="Times New Roman" w:hAnsi="Arial" w:cs="Arial"/>
                <w:sz w:val="20"/>
                <w:szCs w:val="20"/>
                <w:lang w:val="en-US"/>
              </w:rPr>
            </w:pPr>
            <w:r>
              <w:rPr>
                <w:rFonts w:ascii="Arial" w:eastAsia="Times New Roman" w:hAnsi="Arial" w:cs="Arial"/>
                <w:sz w:val="20"/>
                <w:szCs w:val="20"/>
                <w:lang w:val="en-US"/>
              </w:rPr>
              <w:t xml:space="preserve">Clarification is needed </w:t>
            </w:r>
            <w:r w:rsidR="008C3A3D">
              <w:rPr>
                <w:rFonts w:ascii="Arial" w:eastAsia="Times New Roman" w:hAnsi="Arial" w:cs="Arial"/>
                <w:sz w:val="20"/>
                <w:szCs w:val="20"/>
                <w:lang w:val="en-US"/>
              </w:rPr>
              <w:t>on</w:t>
            </w:r>
            <w:r>
              <w:rPr>
                <w:rFonts w:ascii="Arial" w:eastAsia="Times New Roman" w:hAnsi="Arial" w:cs="Arial"/>
                <w:sz w:val="20"/>
                <w:szCs w:val="20"/>
                <w:lang w:val="en-US"/>
              </w:rPr>
              <w:t xml:space="preserve"> the blocking procedures</w:t>
            </w:r>
            <w:r w:rsidR="008C3A3D">
              <w:rPr>
                <w:rFonts w:ascii="Arial" w:eastAsia="Times New Roman" w:hAnsi="Arial" w:cs="Arial"/>
                <w:sz w:val="20"/>
                <w:szCs w:val="20"/>
                <w:lang w:val="en-US"/>
              </w:rPr>
              <w:t xml:space="preserve"> in the </w:t>
            </w:r>
            <w:proofErr w:type="spellStart"/>
            <w:r w:rsidR="008C3A3D">
              <w:rPr>
                <w:rFonts w:ascii="Arial" w:eastAsia="Times New Roman" w:hAnsi="Arial" w:cs="Arial"/>
                <w:sz w:val="20"/>
                <w:szCs w:val="20"/>
                <w:lang w:val="en-US"/>
              </w:rPr>
              <w:t>Reportnet</w:t>
            </w:r>
            <w:proofErr w:type="spellEnd"/>
            <w:r w:rsidR="008C3A3D">
              <w:rPr>
                <w:rFonts w:ascii="Arial" w:eastAsia="Times New Roman" w:hAnsi="Arial" w:cs="Arial"/>
                <w:sz w:val="20"/>
                <w:szCs w:val="20"/>
                <w:lang w:val="en-US"/>
              </w:rPr>
              <w:t xml:space="preserve"> quality assurance</w:t>
            </w:r>
            <w:r>
              <w:rPr>
                <w:rFonts w:ascii="Arial" w:eastAsia="Times New Roman" w:hAnsi="Arial" w:cs="Arial"/>
                <w:sz w:val="20"/>
                <w:szCs w:val="20"/>
                <w:lang w:val="en-US"/>
              </w:rPr>
              <w:t>: how strictly will they be used</w:t>
            </w:r>
            <w:r w:rsidR="008C3A3D">
              <w:rPr>
                <w:rFonts w:ascii="Arial" w:eastAsia="Times New Roman" w:hAnsi="Arial" w:cs="Arial"/>
                <w:sz w:val="20"/>
                <w:szCs w:val="20"/>
                <w:lang w:val="en-US"/>
              </w:rPr>
              <w:t xml:space="preserve"> by EEA</w:t>
            </w:r>
            <w:r>
              <w:rPr>
                <w:rFonts w:ascii="Arial" w:eastAsia="Times New Roman" w:hAnsi="Arial" w:cs="Arial"/>
                <w:sz w:val="20"/>
                <w:szCs w:val="20"/>
                <w:lang w:val="en-US"/>
              </w:rPr>
              <w:t>?</w:t>
            </w:r>
            <w:r w:rsidR="008C3A3D">
              <w:rPr>
                <w:rFonts w:ascii="Arial" w:eastAsia="Times New Roman" w:hAnsi="Arial" w:cs="Arial"/>
                <w:sz w:val="20"/>
                <w:szCs w:val="20"/>
                <w:lang w:val="en-US"/>
              </w:rPr>
              <w:t xml:space="preserve"> EEA will provide a test area for the countries; the quality control can be done in advance (</w:t>
            </w:r>
            <w:r w:rsidR="008C3A3D" w:rsidRPr="00AF2108">
              <w:rPr>
                <w:rFonts w:ascii="Arial" w:eastAsia="Times New Roman" w:hAnsi="Arial" w:cs="Arial"/>
                <w:sz w:val="20"/>
                <w:szCs w:val="20"/>
                <w:lang w:val="en-US"/>
              </w:rPr>
              <w:t xml:space="preserve">In 2015, a testing phase for reporting with the new data model is planned from </w:t>
            </w:r>
            <w:r w:rsidR="008C3A3D">
              <w:rPr>
                <w:rFonts w:ascii="Arial" w:eastAsia="Times New Roman" w:hAnsi="Arial" w:cs="Arial"/>
                <w:sz w:val="20"/>
                <w:szCs w:val="20"/>
                <w:lang w:val="en-US"/>
              </w:rPr>
              <w:t>21 September to 2 October 2015).</w:t>
            </w:r>
          </w:p>
          <w:p w14:paraId="6C935FF2" w14:textId="77777777" w:rsidR="00BD0450" w:rsidRPr="008C3A3D" w:rsidRDefault="008C3A3D" w:rsidP="00933130">
            <w:pPr>
              <w:pStyle w:val="ListParagraph"/>
              <w:numPr>
                <w:ilvl w:val="0"/>
                <w:numId w:val="4"/>
              </w:numPr>
              <w:spacing w:before="120" w:after="120"/>
              <w:rPr>
                <w:rFonts w:ascii="Arial" w:eastAsia="Times New Roman" w:hAnsi="Arial" w:cs="Arial"/>
                <w:sz w:val="20"/>
                <w:szCs w:val="20"/>
                <w:lang w:val="en-US"/>
              </w:rPr>
            </w:pPr>
            <w:r>
              <w:rPr>
                <w:rFonts w:ascii="Arial" w:eastAsia="Times New Roman" w:hAnsi="Arial" w:cs="Arial"/>
                <w:sz w:val="20"/>
                <w:szCs w:val="20"/>
                <w:lang w:val="en-US"/>
              </w:rPr>
              <w:t>How many reporting obligations (RODs) should we have in fu</w:t>
            </w:r>
            <w:r w:rsidR="00BD0450" w:rsidRPr="008C3A3D">
              <w:rPr>
                <w:rFonts w:ascii="Arial" w:eastAsia="Times New Roman" w:hAnsi="Arial" w:cs="Arial"/>
                <w:sz w:val="20"/>
                <w:szCs w:val="20"/>
                <w:lang w:val="en-US"/>
              </w:rPr>
              <w:t>ture?</w:t>
            </w:r>
            <w:r w:rsidRPr="008C3A3D">
              <w:rPr>
                <w:rFonts w:ascii="Arial" w:eastAsia="Times New Roman" w:hAnsi="Arial" w:cs="Arial"/>
                <w:sz w:val="20"/>
                <w:szCs w:val="20"/>
                <w:lang w:val="en-US"/>
              </w:rPr>
              <w:t xml:space="preserve"> </w:t>
            </w:r>
            <w:r w:rsidR="00BD0450" w:rsidRPr="008C3A3D">
              <w:rPr>
                <w:rFonts w:ascii="Arial" w:eastAsia="Times New Roman" w:hAnsi="Arial" w:cs="Arial"/>
                <w:sz w:val="20"/>
                <w:szCs w:val="20"/>
                <w:lang w:val="en-US"/>
              </w:rPr>
              <w:t>There should be one reporting obligation “Water quality”. The countries should use the opportunity to streamline their own reporting and coordinate this on national level. At the envelope level: it is possible to submit different files in an envelope (e.g.</w:t>
            </w:r>
            <w:r w:rsidRPr="008C3A3D">
              <w:rPr>
                <w:rFonts w:ascii="Arial" w:eastAsia="Times New Roman" w:hAnsi="Arial" w:cs="Arial"/>
                <w:sz w:val="20"/>
                <w:szCs w:val="20"/>
                <w:lang w:val="en-US"/>
              </w:rPr>
              <w:t xml:space="preserve"> ground</w:t>
            </w:r>
            <w:r>
              <w:rPr>
                <w:rFonts w:ascii="Arial" w:eastAsia="Times New Roman" w:hAnsi="Arial" w:cs="Arial"/>
                <w:sz w:val="20"/>
                <w:szCs w:val="20"/>
                <w:lang w:val="en-US"/>
              </w:rPr>
              <w:t xml:space="preserve"> </w:t>
            </w:r>
            <w:r w:rsidRPr="008C3A3D">
              <w:rPr>
                <w:rFonts w:ascii="Arial" w:eastAsia="Times New Roman" w:hAnsi="Arial" w:cs="Arial"/>
                <w:sz w:val="20"/>
                <w:szCs w:val="20"/>
                <w:lang w:val="en-US"/>
              </w:rPr>
              <w:t>waters</w:t>
            </w:r>
            <w:r w:rsidR="00BD0450" w:rsidRPr="008C3A3D">
              <w:rPr>
                <w:rFonts w:ascii="Arial" w:eastAsia="Times New Roman" w:hAnsi="Arial" w:cs="Arial"/>
                <w:sz w:val="20"/>
                <w:szCs w:val="20"/>
                <w:lang w:val="en-US"/>
              </w:rPr>
              <w:t xml:space="preserve"> and rivers and lakes); if all files are in place a responsible person should close the envelope.</w:t>
            </w:r>
          </w:p>
          <w:p w14:paraId="6CD4A805" w14:textId="77777777" w:rsidR="00BD0450" w:rsidRPr="000967FC" w:rsidRDefault="00BD0450" w:rsidP="00933130">
            <w:pPr>
              <w:pStyle w:val="ListParagraph"/>
              <w:numPr>
                <w:ilvl w:val="0"/>
                <w:numId w:val="4"/>
              </w:numPr>
              <w:spacing w:before="120" w:after="120"/>
              <w:rPr>
                <w:rFonts w:ascii="Arial" w:eastAsia="Times New Roman" w:hAnsi="Arial" w:cs="Arial"/>
                <w:sz w:val="20"/>
                <w:szCs w:val="20"/>
                <w:lang w:val="en-US"/>
              </w:rPr>
            </w:pPr>
            <w:r>
              <w:rPr>
                <w:rFonts w:ascii="Arial" w:eastAsia="Times New Roman" w:hAnsi="Arial" w:cs="Arial"/>
                <w:sz w:val="20"/>
                <w:szCs w:val="20"/>
                <w:lang w:val="en-US"/>
              </w:rPr>
              <w:t>EEA is expecting the reporting of the countries according to the time table</w:t>
            </w:r>
            <w:r w:rsidR="008C3A3D">
              <w:rPr>
                <w:rFonts w:ascii="Arial" w:eastAsia="Times New Roman" w:hAnsi="Arial" w:cs="Arial"/>
                <w:sz w:val="20"/>
                <w:szCs w:val="20"/>
                <w:lang w:val="en-US"/>
              </w:rPr>
              <w:t>.</w:t>
            </w:r>
          </w:p>
        </w:tc>
      </w:tr>
      <w:tr w:rsidR="00BD0450" w:rsidRPr="00BD2487" w14:paraId="5EEB6AE8" w14:textId="77777777" w:rsidTr="00273751">
        <w:tblPrEx>
          <w:shd w:val="clear" w:color="auto" w:fill="auto"/>
        </w:tblPrEx>
        <w:tc>
          <w:tcPr>
            <w:tcW w:w="9121" w:type="dxa"/>
            <w:shd w:val="clear" w:color="auto" w:fill="D9D9D9"/>
            <w:vAlign w:val="center"/>
          </w:tcPr>
          <w:p w14:paraId="412260E1" w14:textId="77777777" w:rsidR="00BD0450" w:rsidRPr="005670E1" w:rsidRDefault="00BD0450" w:rsidP="00273751">
            <w:pPr>
              <w:spacing w:before="120" w:after="120"/>
              <w:rPr>
                <w:rFonts w:ascii="Arial" w:hAnsi="Arial" w:cs="Arial"/>
                <w:b/>
              </w:rPr>
            </w:pPr>
            <w:r w:rsidRPr="0004231D">
              <w:rPr>
                <w:rFonts w:ascii="Arial" w:hAnsi="Arial" w:cs="Arial"/>
                <w:b/>
              </w:rPr>
              <w:t xml:space="preserve">Session 4: Information on other WISE data requests than </w:t>
            </w:r>
            <w:proofErr w:type="spellStart"/>
            <w:r w:rsidRPr="0004231D">
              <w:rPr>
                <w:rFonts w:ascii="Arial" w:hAnsi="Arial" w:cs="Arial"/>
                <w:b/>
              </w:rPr>
              <w:t>SoE</w:t>
            </w:r>
            <w:proofErr w:type="spellEnd"/>
          </w:p>
        </w:tc>
      </w:tr>
      <w:tr w:rsidR="00BD0450" w:rsidRPr="00D76F97" w14:paraId="67D3B4C2" w14:textId="77777777" w:rsidTr="00273751">
        <w:tblPrEx>
          <w:shd w:val="clear" w:color="auto" w:fill="auto"/>
        </w:tblPrEx>
        <w:tc>
          <w:tcPr>
            <w:tcW w:w="9121" w:type="dxa"/>
            <w:shd w:val="clear" w:color="auto" w:fill="FFFFFF"/>
            <w:vAlign w:val="center"/>
          </w:tcPr>
          <w:p w14:paraId="087137F4" w14:textId="77777777" w:rsidR="00A062E8" w:rsidRDefault="00A062E8" w:rsidP="00273751">
            <w:pPr>
              <w:spacing w:before="60" w:after="60"/>
              <w:rPr>
                <w:rFonts w:ascii="Arial" w:hAnsi="Arial" w:cs="Arial"/>
                <w:i/>
                <w:sz w:val="20"/>
                <w:szCs w:val="20"/>
              </w:rPr>
            </w:pPr>
            <w:r w:rsidRPr="0069681D">
              <w:rPr>
                <w:rFonts w:ascii="Arial" w:hAnsi="Arial" w:cs="Arial"/>
                <w:i/>
                <w:sz w:val="20"/>
                <w:szCs w:val="20"/>
                <w:u w:val="single"/>
              </w:rPr>
              <w:t>Background document</w:t>
            </w:r>
            <w:r>
              <w:rPr>
                <w:rFonts w:ascii="Arial" w:hAnsi="Arial" w:cs="Arial"/>
                <w:i/>
                <w:sz w:val="20"/>
                <w:szCs w:val="20"/>
              </w:rPr>
              <w:t>:</w:t>
            </w:r>
            <w:r w:rsidRPr="001400DD">
              <w:rPr>
                <w:rFonts w:ascii="Arial" w:hAnsi="Arial" w:cs="Arial"/>
                <w:i/>
                <w:sz w:val="20"/>
                <w:szCs w:val="20"/>
              </w:rPr>
              <w:t xml:space="preserve"> </w:t>
            </w:r>
          </w:p>
          <w:p w14:paraId="7A7C2DCE" w14:textId="77777777" w:rsidR="00BD0450" w:rsidRDefault="00A062E8" w:rsidP="00273751">
            <w:pPr>
              <w:spacing w:before="60" w:after="60"/>
              <w:rPr>
                <w:rFonts w:ascii="Arial" w:hAnsi="Arial" w:cs="Arial"/>
                <w:i/>
                <w:sz w:val="20"/>
                <w:szCs w:val="20"/>
                <w:lang w:val="en-GB"/>
              </w:rPr>
            </w:pPr>
            <w:r>
              <w:rPr>
                <w:rFonts w:ascii="Arial" w:hAnsi="Arial" w:cs="Arial"/>
                <w:i/>
                <w:sz w:val="20"/>
                <w:szCs w:val="20"/>
                <w:lang w:val="en-GB"/>
              </w:rPr>
              <w:t>4_</w:t>
            </w:r>
            <w:r w:rsidR="00BD0450">
              <w:rPr>
                <w:rFonts w:ascii="Arial" w:hAnsi="Arial" w:cs="Arial"/>
                <w:i/>
                <w:sz w:val="20"/>
                <w:szCs w:val="20"/>
                <w:lang w:val="en-GB"/>
              </w:rPr>
              <w:t>P</w:t>
            </w:r>
            <w:r w:rsidR="00BD0450" w:rsidRPr="00272FF5">
              <w:rPr>
                <w:rFonts w:ascii="Arial" w:hAnsi="Arial" w:cs="Arial"/>
                <w:i/>
                <w:sz w:val="20"/>
                <w:szCs w:val="20"/>
                <w:lang w:val="en-GB"/>
              </w:rPr>
              <w:t>lans for assessment of European waters for the next State of European waters report</w:t>
            </w:r>
          </w:p>
          <w:p w14:paraId="08F63173" w14:textId="77777777" w:rsidR="00A062E8" w:rsidRPr="00A062E8" w:rsidRDefault="00074CF4" w:rsidP="00273751">
            <w:pPr>
              <w:spacing w:before="60" w:after="60"/>
              <w:rPr>
                <w:rFonts w:ascii="Arial" w:hAnsi="Arial" w:cs="Arial"/>
                <w:i/>
                <w:sz w:val="20"/>
                <w:szCs w:val="20"/>
              </w:rPr>
            </w:pPr>
            <w:hyperlink r:id="rId31" w:history="1">
              <w:r w:rsidR="00A062E8" w:rsidRPr="00A062E8">
                <w:rPr>
                  <w:rStyle w:val="Hyperlink"/>
                  <w:rFonts w:ascii="Arial" w:hAnsi="Arial" w:cs="Arial"/>
                  <w:i/>
                  <w:sz w:val="20"/>
                  <w:szCs w:val="20"/>
                </w:rPr>
                <w:t>http://forum.eionet.europa.eu/nrc-eionet-freshwater/library/copenhagen-freshwater-eionet-workshop-2015/copenhagen-freshwater-eionet-workshop-2015/background-documents/plans-assessment-european-waters-next-state-european-waters-report</w:t>
              </w:r>
            </w:hyperlink>
            <w:r w:rsidR="00A062E8" w:rsidRPr="00A062E8">
              <w:rPr>
                <w:rFonts w:ascii="Arial" w:hAnsi="Arial" w:cs="Arial"/>
                <w:i/>
                <w:sz w:val="20"/>
                <w:szCs w:val="20"/>
              </w:rPr>
              <w:t xml:space="preserve"> </w:t>
            </w:r>
          </w:p>
        </w:tc>
      </w:tr>
      <w:tr w:rsidR="00BD0450" w:rsidRPr="00B53F9C" w14:paraId="33CDC562" w14:textId="77777777" w:rsidTr="00273751">
        <w:tblPrEx>
          <w:shd w:val="clear" w:color="auto" w:fill="auto"/>
        </w:tblPrEx>
        <w:tc>
          <w:tcPr>
            <w:tcW w:w="9121" w:type="dxa"/>
            <w:shd w:val="clear" w:color="auto" w:fill="FFFFFF"/>
            <w:vAlign w:val="center"/>
          </w:tcPr>
          <w:p w14:paraId="3FCA6838" w14:textId="77777777" w:rsidR="0090768A" w:rsidRPr="00B53F9C" w:rsidRDefault="0090768A" w:rsidP="0090768A">
            <w:pPr>
              <w:spacing w:before="120" w:after="120"/>
              <w:rPr>
                <w:rFonts w:ascii="Arial" w:hAnsi="Arial" w:cs="Arial"/>
                <w:sz w:val="20"/>
                <w:szCs w:val="20"/>
                <w:lang w:val="en-GB"/>
              </w:rPr>
            </w:pPr>
            <w:r w:rsidRPr="00B53F9C">
              <w:rPr>
                <w:rFonts w:ascii="Arial" w:hAnsi="Arial" w:cs="Arial"/>
                <w:sz w:val="20"/>
                <w:szCs w:val="20"/>
                <w:lang w:val="en-GB"/>
              </w:rPr>
              <w:t xml:space="preserve">The presentations in this session informed about ongoing developments under the various water directives and the plans of EEA and </w:t>
            </w:r>
            <w:proofErr w:type="spellStart"/>
            <w:r w:rsidRPr="00B53F9C">
              <w:rPr>
                <w:rFonts w:ascii="Arial" w:hAnsi="Arial" w:cs="Arial"/>
                <w:sz w:val="20"/>
                <w:szCs w:val="20"/>
                <w:lang w:val="en-GB"/>
              </w:rPr>
              <w:t>Eionet</w:t>
            </w:r>
            <w:proofErr w:type="spellEnd"/>
            <w:r w:rsidRPr="00B53F9C">
              <w:rPr>
                <w:rFonts w:ascii="Arial" w:hAnsi="Arial" w:cs="Arial"/>
                <w:sz w:val="20"/>
                <w:szCs w:val="20"/>
                <w:lang w:val="en-GB"/>
              </w:rPr>
              <w:t xml:space="preserve"> to include data reporting of Water directives into the </w:t>
            </w:r>
            <w:proofErr w:type="spellStart"/>
            <w:r w:rsidRPr="00B53F9C">
              <w:rPr>
                <w:rFonts w:ascii="Arial" w:hAnsi="Arial" w:cs="Arial"/>
                <w:sz w:val="20"/>
                <w:szCs w:val="20"/>
                <w:lang w:val="en-GB"/>
              </w:rPr>
              <w:t>Eionet</w:t>
            </w:r>
            <w:proofErr w:type="spellEnd"/>
            <w:r w:rsidRPr="00B53F9C">
              <w:rPr>
                <w:rFonts w:ascii="Arial" w:hAnsi="Arial" w:cs="Arial"/>
                <w:sz w:val="20"/>
                <w:szCs w:val="20"/>
                <w:lang w:val="en-GB"/>
              </w:rPr>
              <w:t xml:space="preserve"> priority data flows:</w:t>
            </w:r>
          </w:p>
          <w:p w14:paraId="530CFBD8" w14:textId="77777777" w:rsidR="00BD0450" w:rsidRPr="00B53F9C" w:rsidRDefault="0090768A" w:rsidP="00933130">
            <w:pPr>
              <w:pStyle w:val="ListParagraph"/>
              <w:numPr>
                <w:ilvl w:val="0"/>
                <w:numId w:val="11"/>
              </w:numPr>
              <w:spacing w:before="120" w:after="120"/>
              <w:jc w:val="left"/>
              <w:rPr>
                <w:rFonts w:ascii="Arial" w:hAnsi="Arial" w:cs="Arial"/>
                <w:sz w:val="20"/>
                <w:szCs w:val="20"/>
                <w:lang w:val="en-GB"/>
              </w:rPr>
            </w:pPr>
            <w:r w:rsidRPr="00B53F9C">
              <w:rPr>
                <w:rFonts w:ascii="Arial" w:hAnsi="Arial" w:cs="Arial"/>
                <w:sz w:val="20"/>
                <w:szCs w:val="20"/>
                <w:u w:val="single"/>
                <w:lang w:val="en-GB"/>
              </w:rPr>
              <w:t>Presentation on N</w:t>
            </w:r>
            <w:r w:rsidR="00BD0450" w:rsidRPr="00B53F9C">
              <w:rPr>
                <w:rFonts w:ascii="Arial" w:hAnsi="Arial" w:cs="Arial"/>
                <w:sz w:val="20"/>
                <w:szCs w:val="20"/>
                <w:u w:val="single"/>
                <w:lang w:val="en-GB"/>
              </w:rPr>
              <w:t>FP priority d</w:t>
            </w:r>
            <w:r w:rsidRPr="00B53F9C">
              <w:rPr>
                <w:rFonts w:ascii="Arial" w:hAnsi="Arial" w:cs="Arial"/>
                <w:sz w:val="20"/>
                <w:szCs w:val="20"/>
                <w:u w:val="single"/>
                <w:lang w:val="en-GB"/>
              </w:rPr>
              <w:t xml:space="preserve">ata flow group and </w:t>
            </w:r>
            <w:proofErr w:type="spellStart"/>
            <w:r w:rsidRPr="00B53F9C">
              <w:rPr>
                <w:rFonts w:ascii="Arial" w:hAnsi="Arial" w:cs="Arial"/>
                <w:sz w:val="20"/>
                <w:szCs w:val="20"/>
                <w:u w:val="single"/>
                <w:lang w:val="en-GB"/>
              </w:rPr>
              <w:t>Eionet</w:t>
            </w:r>
            <w:proofErr w:type="spellEnd"/>
            <w:r w:rsidRPr="00B53F9C">
              <w:rPr>
                <w:rFonts w:ascii="Arial" w:hAnsi="Arial" w:cs="Arial"/>
                <w:sz w:val="20"/>
                <w:szCs w:val="20"/>
                <w:u w:val="single"/>
                <w:lang w:val="en-GB"/>
              </w:rPr>
              <w:t xml:space="preserve"> roles by </w:t>
            </w:r>
            <w:proofErr w:type="spellStart"/>
            <w:r w:rsidRPr="00B53F9C">
              <w:rPr>
                <w:rFonts w:ascii="Arial" w:hAnsi="Arial" w:cs="Arial"/>
                <w:sz w:val="20"/>
                <w:szCs w:val="20"/>
                <w:u w:val="single"/>
                <w:lang w:val="en-GB"/>
              </w:rPr>
              <w:t>Beate</w:t>
            </w:r>
            <w:proofErr w:type="spellEnd"/>
            <w:r w:rsidR="00BD0450" w:rsidRPr="00B53F9C">
              <w:rPr>
                <w:rFonts w:ascii="Arial" w:hAnsi="Arial" w:cs="Arial"/>
                <w:sz w:val="20"/>
                <w:szCs w:val="20"/>
                <w:u w:val="single"/>
                <w:lang w:val="en-GB"/>
              </w:rPr>
              <w:t xml:space="preserve"> Werner</w:t>
            </w:r>
            <w:r w:rsidRPr="00B53F9C">
              <w:rPr>
                <w:rFonts w:ascii="Arial" w:hAnsi="Arial" w:cs="Arial"/>
                <w:sz w:val="20"/>
                <w:szCs w:val="20"/>
                <w:u w:val="single"/>
                <w:lang w:val="en-GB"/>
              </w:rPr>
              <w:t xml:space="preserve"> (</w:t>
            </w:r>
            <w:hyperlink r:id="rId32" w:history="1">
              <w:r w:rsidRPr="00B53F9C">
                <w:rPr>
                  <w:rStyle w:val="Hyperlink"/>
                  <w:rFonts w:ascii="Arial" w:hAnsi="Arial" w:cs="Arial"/>
                  <w:sz w:val="20"/>
                  <w:szCs w:val="20"/>
                  <w:lang w:val="en-GB"/>
                </w:rPr>
                <w:t xml:space="preserve">4.1 EPDF </w:t>
              </w:r>
              <w:proofErr w:type="spellStart"/>
              <w:r w:rsidRPr="00B53F9C">
                <w:rPr>
                  <w:rStyle w:val="Hyperlink"/>
                  <w:rFonts w:ascii="Arial" w:hAnsi="Arial" w:cs="Arial"/>
                  <w:sz w:val="20"/>
                  <w:szCs w:val="20"/>
                  <w:lang w:val="en-GB"/>
                </w:rPr>
                <w:t>wg</w:t>
              </w:r>
              <w:proofErr w:type="spellEnd"/>
              <w:r w:rsidRPr="00B53F9C">
                <w:rPr>
                  <w:rStyle w:val="Hyperlink"/>
                  <w:rFonts w:ascii="Arial" w:hAnsi="Arial" w:cs="Arial"/>
                  <w:sz w:val="20"/>
                  <w:szCs w:val="20"/>
                  <w:lang w:val="en-GB"/>
                </w:rPr>
                <w:t xml:space="preserve"> for water NRCs.pptx</w:t>
              </w:r>
            </w:hyperlink>
            <w:r w:rsidRPr="00B53F9C">
              <w:rPr>
                <w:rFonts w:ascii="Arial" w:hAnsi="Arial" w:cs="Arial"/>
                <w:sz w:val="20"/>
                <w:szCs w:val="20"/>
                <w:u w:val="single"/>
                <w:lang w:val="en-GB"/>
              </w:rPr>
              <w:t>)</w:t>
            </w:r>
            <w:r w:rsidR="00BD0450" w:rsidRPr="00B53F9C">
              <w:rPr>
                <w:rFonts w:ascii="Arial" w:hAnsi="Arial" w:cs="Arial"/>
                <w:sz w:val="20"/>
                <w:szCs w:val="20"/>
                <w:lang w:val="en-GB"/>
              </w:rPr>
              <w:t xml:space="preserve">: </w:t>
            </w:r>
            <w:r w:rsidR="00120225" w:rsidRPr="00B53F9C">
              <w:rPr>
                <w:rFonts w:ascii="Arial" w:hAnsi="Arial" w:cs="Arial"/>
                <w:sz w:val="20"/>
                <w:szCs w:val="20"/>
                <w:lang w:val="en-GB"/>
              </w:rPr>
              <w:t xml:space="preserve">The </w:t>
            </w:r>
            <w:proofErr w:type="spellStart"/>
            <w:r w:rsidR="00B53F9C" w:rsidRPr="00B53F9C">
              <w:rPr>
                <w:rFonts w:ascii="Arial" w:hAnsi="Arial" w:cs="Arial"/>
                <w:sz w:val="20"/>
                <w:szCs w:val="20"/>
                <w:lang w:val="en-GB"/>
              </w:rPr>
              <w:t>Eionet</w:t>
            </w:r>
            <w:proofErr w:type="spellEnd"/>
            <w:r w:rsidR="00B53F9C" w:rsidRPr="00B53F9C">
              <w:rPr>
                <w:rFonts w:ascii="Arial" w:hAnsi="Arial" w:cs="Arial"/>
                <w:sz w:val="20"/>
                <w:szCs w:val="20"/>
                <w:lang w:val="en-GB"/>
              </w:rPr>
              <w:t xml:space="preserve"> </w:t>
            </w:r>
            <w:r w:rsidR="00120225" w:rsidRPr="00B53F9C">
              <w:rPr>
                <w:rFonts w:ascii="Arial" w:hAnsi="Arial" w:cs="Arial"/>
                <w:sz w:val="20"/>
                <w:szCs w:val="20"/>
                <w:lang w:val="en-GB"/>
              </w:rPr>
              <w:t>priority</w:t>
            </w:r>
            <w:r w:rsidR="00BD0450" w:rsidRPr="00B53F9C">
              <w:rPr>
                <w:rFonts w:ascii="Arial" w:hAnsi="Arial" w:cs="Arial"/>
                <w:sz w:val="20"/>
                <w:szCs w:val="20"/>
                <w:lang w:val="en-GB"/>
              </w:rPr>
              <w:t xml:space="preserve"> data flow</w:t>
            </w:r>
            <w:r w:rsidR="00B53F9C" w:rsidRPr="00B53F9C">
              <w:rPr>
                <w:rFonts w:ascii="Arial" w:hAnsi="Arial" w:cs="Arial"/>
                <w:sz w:val="20"/>
                <w:szCs w:val="20"/>
                <w:lang w:val="en-GB"/>
              </w:rPr>
              <w:t>s are</w:t>
            </w:r>
            <w:r w:rsidR="00BD0450" w:rsidRPr="00B53F9C">
              <w:rPr>
                <w:rFonts w:ascii="Arial" w:hAnsi="Arial" w:cs="Arial"/>
                <w:sz w:val="20"/>
                <w:szCs w:val="20"/>
                <w:lang w:val="en-GB"/>
              </w:rPr>
              <w:t xml:space="preserve"> </w:t>
            </w:r>
            <w:r w:rsidR="00120225" w:rsidRPr="00B53F9C">
              <w:rPr>
                <w:rFonts w:ascii="Arial" w:hAnsi="Arial" w:cs="Arial"/>
                <w:sz w:val="20"/>
                <w:szCs w:val="20"/>
                <w:lang w:val="en-GB"/>
              </w:rPr>
              <w:t xml:space="preserve">being </w:t>
            </w:r>
            <w:r w:rsidR="00BD0450" w:rsidRPr="00B53F9C">
              <w:rPr>
                <w:rFonts w:ascii="Arial" w:hAnsi="Arial" w:cs="Arial"/>
                <w:sz w:val="20"/>
                <w:szCs w:val="20"/>
                <w:lang w:val="en-GB"/>
              </w:rPr>
              <w:t>restructur</w:t>
            </w:r>
            <w:r w:rsidR="00120225" w:rsidRPr="00B53F9C">
              <w:rPr>
                <w:rFonts w:ascii="Arial" w:hAnsi="Arial" w:cs="Arial"/>
                <w:sz w:val="20"/>
                <w:szCs w:val="20"/>
                <w:lang w:val="en-GB"/>
              </w:rPr>
              <w:t>ed</w:t>
            </w:r>
            <w:r w:rsidR="00B53F9C" w:rsidRPr="00B53F9C">
              <w:rPr>
                <w:rFonts w:ascii="Arial" w:hAnsi="Arial" w:cs="Arial"/>
                <w:sz w:val="20"/>
                <w:szCs w:val="20"/>
                <w:lang w:val="en-GB"/>
              </w:rPr>
              <w:t xml:space="preserve"> by an </w:t>
            </w:r>
            <w:proofErr w:type="spellStart"/>
            <w:r w:rsidR="00B53F9C" w:rsidRPr="00B53F9C">
              <w:rPr>
                <w:rFonts w:ascii="Arial" w:hAnsi="Arial" w:cs="Arial"/>
                <w:sz w:val="20"/>
                <w:szCs w:val="20"/>
                <w:lang w:val="en-GB"/>
              </w:rPr>
              <w:t>Eionet</w:t>
            </w:r>
            <w:proofErr w:type="spellEnd"/>
            <w:r w:rsidR="00B53F9C" w:rsidRPr="00B53F9C">
              <w:rPr>
                <w:rFonts w:ascii="Arial" w:hAnsi="Arial" w:cs="Arial"/>
                <w:sz w:val="20"/>
                <w:szCs w:val="20"/>
                <w:lang w:val="en-GB"/>
              </w:rPr>
              <w:t>/EEA working group</w:t>
            </w:r>
            <w:r w:rsidR="00BD0450" w:rsidRPr="00B53F9C">
              <w:rPr>
                <w:rFonts w:ascii="Arial" w:hAnsi="Arial" w:cs="Arial"/>
                <w:sz w:val="20"/>
                <w:szCs w:val="20"/>
                <w:lang w:val="en-GB"/>
              </w:rPr>
              <w:t>. In June criteria are prepared</w:t>
            </w:r>
            <w:r w:rsidR="00B53F9C" w:rsidRPr="00B53F9C">
              <w:rPr>
                <w:rFonts w:ascii="Arial" w:hAnsi="Arial" w:cs="Arial"/>
                <w:sz w:val="20"/>
                <w:szCs w:val="20"/>
                <w:lang w:val="en-GB"/>
              </w:rPr>
              <w:t xml:space="preserve"> to determine which data flow is core; until</w:t>
            </w:r>
            <w:r w:rsidR="00BD0450" w:rsidRPr="00B53F9C">
              <w:rPr>
                <w:rFonts w:ascii="Arial" w:hAnsi="Arial" w:cs="Arial"/>
                <w:sz w:val="20"/>
                <w:szCs w:val="20"/>
                <w:lang w:val="en-GB"/>
              </w:rPr>
              <w:t xml:space="preserve"> </w:t>
            </w:r>
            <w:r w:rsidR="00B53F9C" w:rsidRPr="00B53F9C">
              <w:rPr>
                <w:rFonts w:ascii="Arial" w:hAnsi="Arial" w:cs="Arial"/>
                <w:sz w:val="20"/>
                <w:szCs w:val="20"/>
                <w:lang w:val="en-GB"/>
              </w:rPr>
              <w:t xml:space="preserve">the </w:t>
            </w:r>
            <w:r w:rsidR="00BD0450" w:rsidRPr="00B53F9C">
              <w:rPr>
                <w:rFonts w:ascii="Arial" w:hAnsi="Arial" w:cs="Arial"/>
                <w:sz w:val="20"/>
                <w:szCs w:val="20"/>
                <w:lang w:val="en-GB"/>
              </w:rPr>
              <w:t xml:space="preserve">end of August consultation with NFPs, NRCs, </w:t>
            </w:r>
            <w:r w:rsidR="000C653C" w:rsidRPr="00B53F9C">
              <w:rPr>
                <w:rFonts w:ascii="Arial" w:hAnsi="Arial" w:cs="Arial"/>
                <w:sz w:val="20"/>
                <w:szCs w:val="20"/>
                <w:lang w:val="en-GB"/>
              </w:rPr>
              <w:t>and ETCs</w:t>
            </w:r>
            <w:r w:rsidR="00B53F9C" w:rsidRPr="00B53F9C">
              <w:rPr>
                <w:rFonts w:ascii="Arial" w:hAnsi="Arial" w:cs="Arial"/>
                <w:sz w:val="20"/>
                <w:szCs w:val="20"/>
                <w:lang w:val="en-GB"/>
              </w:rPr>
              <w:t xml:space="preserve"> will take place.</w:t>
            </w:r>
            <w:r w:rsidR="00BD0450" w:rsidRPr="00B53F9C">
              <w:rPr>
                <w:rFonts w:ascii="Arial" w:hAnsi="Arial" w:cs="Arial"/>
                <w:sz w:val="20"/>
                <w:szCs w:val="20"/>
                <w:lang w:val="en-GB"/>
              </w:rPr>
              <w:t xml:space="preserve"> In Sept</w:t>
            </w:r>
            <w:r w:rsidR="00B53F9C" w:rsidRPr="00B53F9C">
              <w:rPr>
                <w:rFonts w:ascii="Arial" w:hAnsi="Arial" w:cs="Arial"/>
                <w:sz w:val="20"/>
                <w:szCs w:val="20"/>
                <w:lang w:val="en-GB"/>
              </w:rPr>
              <w:t>ember, a</w:t>
            </w:r>
            <w:r w:rsidR="00BD0450" w:rsidRPr="00B53F9C">
              <w:rPr>
                <w:rFonts w:ascii="Arial" w:hAnsi="Arial" w:cs="Arial"/>
                <w:sz w:val="20"/>
                <w:szCs w:val="20"/>
                <w:lang w:val="en-GB"/>
              </w:rPr>
              <w:t xml:space="preserve"> draft final proposal </w:t>
            </w:r>
            <w:r w:rsidR="00B53F9C" w:rsidRPr="00B53F9C">
              <w:rPr>
                <w:rFonts w:ascii="Arial" w:hAnsi="Arial" w:cs="Arial"/>
                <w:sz w:val="20"/>
                <w:szCs w:val="20"/>
                <w:lang w:val="en-GB"/>
              </w:rPr>
              <w:t xml:space="preserve">will be </w:t>
            </w:r>
            <w:r w:rsidR="00BD0450" w:rsidRPr="00B53F9C">
              <w:rPr>
                <w:rFonts w:ascii="Arial" w:hAnsi="Arial" w:cs="Arial"/>
                <w:sz w:val="20"/>
                <w:szCs w:val="20"/>
                <w:lang w:val="en-GB"/>
              </w:rPr>
              <w:t>prepared, in October discussed and on 1</w:t>
            </w:r>
            <w:r w:rsidR="00BD0450" w:rsidRPr="00B53F9C">
              <w:rPr>
                <w:rFonts w:ascii="Arial" w:hAnsi="Arial" w:cs="Arial"/>
                <w:sz w:val="20"/>
                <w:szCs w:val="20"/>
                <w:vertAlign w:val="superscript"/>
                <w:lang w:val="en-GB"/>
              </w:rPr>
              <w:t>st</w:t>
            </w:r>
            <w:r w:rsidR="00BD0450" w:rsidRPr="00B53F9C">
              <w:rPr>
                <w:rFonts w:ascii="Arial" w:hAnsi="Arial" w:cs="Arial"/>
                <w:sz w:val="20"/>
                <w:szCs w:val="20"/>
                <w:lang w:val="en-GB"/>
              </w:rPr>
              <w:t xml:space="preserve"> November submitted</w:t>
            </w:r>
            <w:r w:rsidR="00B53F9C" w:rsidRPr="00B53F9C">
              <w:rPr>
                <w:rFonts w:ascii="Arial" w:hAnsi="Arial" w:cs="Arial"/>
                <w:sz w:val="20"/>
                <w:szCs w:val="20"/>
                <w:lang w:val="en-GB"/>
              </w:rPr>
              <w:t xml:space="preserve"> to the EEA Management Board for approval.</w:t>
            </w:r>
          </w:p>
          <w:p w14:paraId="34265C98" w14:textId="77777777" w:rsidR="00BD0450" w:rsidRPr="00B53F9C" w:rsidRDefault="0090768A" w:rsidP="00933130">
            <w:pPr>
              <w:pStyle w:val="ListParagraph"/>
              <w:numPr>
                <w:ilvl w:val="0"/>
                <w:numId w:val="11"/>
              </w:numPr>
              <w:spacing w:before="120" w:after="120"/>
              <w:jc w:val="left"/>
              <w:rPr>
                <w:rFonts w:ascii="Arial" w:hAnsi="Arial" w:cs="Arial"/>
                <w:sz w:val="20"/>
                <w:szCs w:val="20"/>
                <w:lang w:val="en-GB"/>
              </w:rPr>
            </w:pPr>
            <w:r w:rsidRPr="00B53F9C">
              <w:rPr>
                <w:rFonts w:ascii="Arial" w:hAnsi="Arial" w:cs="Arial"/>
                <w:sz w:val="20"/>
                <w:szCs w:val="20"/>
                <w:u w:val="single"/>
                <w:lang w:val="en-GB"/>
              </w:rPr>
              <w:t xml:space="preserve">Presentation on </w:t>
            </w:r>
            <w:r w:rsidR="00BD0450" w:rsidRPr="00B53F9C">
              <w:rPr>
                <w:rFonts w:ascii="Arial" w:hAnsi="Arial" w:cs="Arial"/>
                <w:sz w:val="20"/>
                <w:szCs w:val="20"/>
                <w:u w:val="single"/>
                <w:lang w:val="en-GB"/>
              </w:rPr>
              <w:t>W</w:t>
            </w:r>
            <w:r w:rsidRPr="00B53F9C">
              <w:rPr>
                <w:rFonts w:ascii="Arial" w:hAnsi="Arial" w:cs="Arial"/>
                <w:sz w:val="20"/>
                <w:szCs w:val="20"/>
                <w:u w:val="single"/>
                <w:lang w:val="en-GB"/>
              </w:rPr>
              <w:t>FD assessment by</w:t>
            </w:r>
            <w:r w:rsidR="00BD0450" w:rsidRPr="00B53F9C">
              <w:rPr>
                <w:rFonts w:ascii="Arial" w:hAnsi="Arial" w:cs="Arial"/>
                <w:sz w:val="20"/>
                <w:szCs w:val="20"/>
                <w:u w:val="single"/>
                <w:lang w:val="en-GB"/>
              </w:rPr>
              <w:t xml:space="preserve"> Peter </w:t>
            </w:r>
            <w:proofErr w:type="spellStart"/>
            <w:r w:rsidR="00BD0450" w:rsidRPr="00B53F9C">
              <w:rPr>
                <w:rFonts w:ascii="Arial" w:hAnsi="Arial" w:cs="Arial"/>
                <w:sz w:val="20"/>
                <w:szCs w:val="20"/>
                <w:u w:val="single"/>
                <w:lang w:val="en-GB"/>
              </w:rPr>
              <w:t>Kristensen</w:t>
            </w:r>
            <w:proofErr w:type="spellEnd"/>
            <w:r w:rsidRPr="00B53F9C">
              <w:rPr>
                <w:rFonts w:ascii="Arial" w:hAnsi="Arial" w:cs="Arial"/>
                <w:sz w:val="20"/>
                <w:szCs w:val="20"/>
                <w:u w:val="single"/>
                <w:lang w:val="en-GB"/>
              </w:rPr>
              <w:t xml:space="preserve"> (</w:t>
            </w:r>
            <w:hyperlink r:id="rId33" w:history="1">
              <w:r w:rsidRPr="00B53F9C">
                <w:rPr>
                  <w:rStyle w:val="Hyperlink"/>
                  <w:rFonts w:ascii="Arial" w:hAnsi="Arial" w:cs="Arial"/>
                  <w:sz w:val="20"/>
                  <w:szCs w:val="20"/>
                  <w:lang w:val="en-GB"/>
                </w:rPr>
                <w:t>Session 4 Assessing the status of European water - final draft.pptx</w:t>
              </w:r>
            </w:hyperlink>
            <w:r w:rsidRPr="00B53F9C">
              <w:rPr>
                <w:rFonts w:ascii="Arial" w:hAnsi="Arial" w:cs="Arial"/>
                <w:sz w:val="20"/>
                <w:szCs w:val="20"/>
                <w:u w:val="single"/>
                <w:lang w:val="en-GB"/>
              </w:rPr>
              <w:t>)</w:t>
            </w:r>
            <w:r w:rsidR="00BD0450" w:rsidRPr="00B53F9C">
              <w:rPr>
                <w:rFonts w:ascii="Arial" w:hAnsi="Arial" w:cs="Arial"/>
                <w:sz w:val="20"/>
                <w:szCs w:val="20"/>
                <w:lang w:val="en-GB"/>
              </w:rPr>
              <w:t>: In 2016 a</w:t>
            </w:r>
            <w:r w:rsidR="00B53F9C" w:rsidRPr="00B53F9C">
              <w:rPr>
                <w:rFonts w:ascii="Arial" w:hAnsi="Arial" w:cs="Arial"/>
                <w:sz w:val="20"/>
                <w:szCs w:val="20"/>
                <w:lang w:val="en-GB"/>
              </w:rPr>
              <w:t>nd</w:t>
            </w:r>
            <w:r w:rsidR="00BD0450" w:rsidRPr="00B53F9C">
              <w:rPr>
                <w:rFonts w:ascii="Arial" w:hAnsi="Arial" w:cs="Arial"/>
                <w:sz w:val="20"/>
                <w:szCs w:val="20"/>
                <w:lang w:val="en-GB"/>
              </w:rPr>
              <w:t xml:space="preserve"> 2017 EEA will prepare a report o</w:t>
            </w:r>
            <w:r w:rsidR="00B53F9C" w:rsidRPr="00B53F9C">
              <w:rPr>
                <w:rFonts w:ascii="Arial" w:hAnsi="Arial" w:cs="Arial"/>
                <w:sz w:val="20"/>
                <w:szCs w:val="20"/>
                <w:lang w:val="en-GB"/>
              </w:rPr>
              <w:t>n</w:t>
            </w:r>
            <w:r w:rsidR="00BD0450" w:rsidRPr="00B53F9C">
              <w:rPr>
                <w:rFonts w:ascii="Arial" w:hAnsi="Arial" w:cs="Arial"/>
                <w:sz w:val="20"/>
                <w:szCs w:val="20"/>
                <w:lang w:val="en-GB"/>
              </w:rPr>
              <w:t xml:space="preserve"> the sta</w:t>
            </w:r>
            <w:r w:rsidR="00B53F9C" w:rsidRPr="00B53F9C">
              <w:rPr>
                <w:rFonts w:ascii="Arial" w:hAnsi="Arial" w:cs="Arial"/>
                <w:sz w:val="20"/>
                <w:szCs w:val="20"/>
                <w:lang w:val="en-GB"/>
              </w:rPr>
              <w:t>te of water (see Art 18 of WFD)</w:t>
            </w:r>
            <w:r w:rsidR="00BD0450" w:rsidRPr="00B53F9C">
              <w:rPr>
                <w:rFonts w:ascii="Arial" w:hAnsi="Arial" w:cs="Arial"/>
                <w:sz w:val="20"/>
                <w:szCs w:val="20"/>
                <w:lang w:val="en-GB"/>
              </w:rPr>
              <w:t xml:space="preserve"> based on </w:t>
            </w:r>
            <w:r w:rsidR="00B53F9C" w:rsidRPr="00B53F9C">
              <w:rPr>
                <w:rFonts w:ascii="Arial" w:hAnsi="Arial" w:cs="Arial"/>
                <w:sz w:val="20"/>
                <w:szCs w:val="20"/>
                <w:lang w:val="en-GB"/>
              </w:rPr>
              <w:t xml:space="preserve">the </w:t>
            </w:r>
            <w:r w:rsidR="00BD0450" w:rsidRPr="00B53F9C">
              <w:rPr>
                <w:rFonts w:ascii="Arial" w:hAnsi="Arial" w:cs="Arial"/>
                <w:sz w:val="20"/>
                <w:szCs w:val="20"/>
                <w:lang w:val="en-GB"/>
              </w:rPr>
              <w:t>2nd</w:t>
            </w:r>
            <w:r w:rsidR="00B53F9C" w:rsidRPr="00B53F9C">
              <w:rPr>
                <w:rFonts w:ascii="Arial" w:hAnsi="Arial" w:cs="Arial"/>
                <w:sz w:val="20"/>
                <w:szCs w:val="20"/>
                <w:lang w:val="en-GB"/>
              </w:rPr>
              <w:t xml:space="preserve"> RBMP data and other data flows.</w:t>
            </w:r>
            <w:r w:rsidR="00BD0450" w:rsidRPr="00B53F9C">
              <w:rPr>
                <w:rFonts w:ascii="Arial" w:hAnsi="Arial" w:cs="Arial"/>
                <w:sz w:val="20"/>
                <w:szCs w:val="20"/>
                <w:lang w:val="en-GB"/>
              </w:rPr>
              <w:t xml:space="preserve"> It will give an overview of status, pressures and impacts (update of </w:t>
            </w:r>
            <w:r w:rsidR="00B53F9C" w:rsidRPr="00B53F9C">
              <w:rPr>
                <w:rFonts w:ascii="Arial" w:hAnsi="Arial" w:cs="Arial"/>
                <w:sz w:val="20"/>
                <w:szCs w:val="20"/>
                <w:lang w:val="en-GB"/>
              </w:rPr>
              <w:t xml:space="preserve">the </w:t>
            </w:r>
            <w:r w:rsidR="00BD0450" w:rsidRPr="00B53F9C">
              <w:rPr>
                <w:rFonts w:ascii="Arial" w:hAnsi="Arial" w:cs="Arial"/>
                <w:sz w:val="20"/>
                <w:szCs w:val="20"/>
                <w:lang w:val="en-GB"/>
              </w:rPr>
              <w:t>baseline – state 20</w:t>
            </w:r>
            <w:r w:rsidR="00B53F9C" w:rsidRPr="00B53F9C">
              <w:rPr>
                <w:rFonts w:ascii="Arial" w:hAnsi="Arial" w:cs="Arial"/>
                <w:sz w:val="20"/>
                <w:szCs w:val="20"/>
                <w:lang w:val="en-GB"/>
              </w:rPr>
              <w:t>09</w:t>
            </w:r>
            <w:r w:rsidR="00BD0450" w:rsidRPr="00B53F9C">
              <w:rPr>
                <w:rFonts w:ascii="Arial" w:hAnsi="Arial" w:cs="Arial"/>
                <w:sz w:val="20"/>
                <w:szCs w:val="20"/>
                <w:lang w:val="en-GB"/>
              </w:rPr>
              <w:t>-2015)</w:t>
            </w:r>
            <w:r w:rsidR="00B53F9C" w:rsidRPr="00B53F9C">
              <w:rPr>
                <w:rFonts w:ascii="Arial" w:hAnsi="Arial" w:cs="Arial"/>
                <w:sz w:val="20"/>
                <w:szCs w:val="20"/>
                <w:lang w:val="en-GB"/>
              </w:rPr>
              <w:t xml:space="preserve">; </w:t>
            </w:r>
            <w:proofErr w:type="gramStart"/>
            <w:r w:rsidR="00B53F9C" w:rsidRPr="00B53F9C">
              <w:rPr>
                <w:rFonts w:ascii="Arial" w:hAnsi="Arial" w:cs="Arial"/>
                <w:sz w:val="20"/>
                <w:szCs w:val="20"/>
                <w:lang w:val="en-GB"/>
              </w:rPr>
              <w:t>There</w:t>
            </w:r>
            <w:proofErr w:type="gramEnd"/>
            <w:r w:rsidR="00B53F9C" w:rsidRPr="00B53F9C">
              <w:rPr>
                <w:rFonts w:ascii="Arial" w:hAnsi="Arial" w:cs="Arial"/>
                <w:sz w:val="20"/>
                <w:szCs w:val="20"/>
                <w:lang w:val="en-GB"/>
              </w:rPr>
              <w:t xml:space="preserve"> are </w:t>
            </w:r>
            <w:r w:rsidR="00B53F9C" w:rsidRPr="00B53F9C">
              <w:rPr>
                <w:rFonts w:ascii="Arial" w:hAnsi="Arial" w:cs="Arial"/>
                <w:sz w:val="20"/>
                <w:szCs w:val="20"/>
                <w:lang w:val="en-GB"/>
              </w:rPr>
              <w:lastRenderedPageBreak/>
              <w:t>a lot of challenges. O</w:t>
            </w:r>
            <w:r w:rsidR="00BD0450" w:rsidRPr="00B53F9C">
              <w:rPr>
                <w:rFonts w:ascii="Arial" w:hAnsi="Arial" w:cs="Arial"/>
                <w:sz w:val="20"/>
                <w:szCs w:val="20"/>
                <w:lang w:val="en-GB"/>
              </w:rPr>
              <w:t>ne of them is to s</w:t>
            </w:r>
            <w:r w:rsidR="00B53F9C" w:rsidRPr="00B53F9C">
              <w:rPr>
                <w:rFonts w:ascii="Arial" w:hAnsi="Arial" w:cs="Arial"/>
                <w:sz w:val="20"/>
                <w:szCs w:val="20"/>
                <w:lang w:val="en-GB"/>
              </w:rPr>
              <w:t>how differences of water body</w:t>
            </w:r>
            <w:r w:rsidR="00BD0450" w:rsidRPr="00B53F9C">
              <w:rPr>
                <w:rFonts w:ascii="Arial" w:hAnsi="Arial" w:cs="Arial"/>
                <w:sz w:val="20"/>
                <w:szCs w:val="20"/>
                <w:lang w:val="en-GB"/>
              </w:rPr>
              <w:t xml:space="preserve"> status from 1st </w:t>
            </w:r>
            <w:r w:rsidR="00B53F9C" w:rsidRPr="00B53F9C">
              <w:rPr>
                <w:rFonts w:ascii="Arial" w:hAnsi="Arial" w:cs="Arial"/>
                <w:sz w:val="20"/>
                <w:szCs w:val="20"/>
                <w:lang w:val="en-GB"/>
              </w:rPr>
              <w:t>to</w:t>
            </w:r>
            <w:r w:rsidR="00BD0450" w:rsidRPr="00B53F9C">
              <w:rPr>
                <w:rFonts w:ascii="Arial" w:hAnsi="Arial" w:cs="Arial"/>
                <w:sz w:val="20"/>
                <w:szCs w:val="20"/>
                <w:lang w:val="en-GB"/>
              </w:rPr>
              <w:t xml:space="preserve"> 2nd RBMP, to describe the suc</w:t>
            </w:r>
            <w:r w:rsidR="00B53F9C" w:rsidRPr="00B53F9C">
              <w:rPr>
                <w:rFonts w:ascii="Arial" w:hAnsi="Arial" w:cs="Arial"/>
                <w:sz w:val="20"/>
                <w:szCs w:val="20"/>
                <w:lang w:val="en-GB"/>
              </w:rPr>
              <w:t>c</w:t>
            </w:r>
            <w:r w:rsidR="00BD0450" w:rsidRPr="00B53F9C">
              <w:rPr>
                <w:rFonts w:ascii="Arial" w:hAnsi="Arial" w:cs="Arial"/>
                <w:sz w:val="20"/>
                <w:szCs w:val="20"/>
                <w:lang w:val="en-GB"/>
              </w:rPr>
              <w:t xml:space="preserve">ess of measures that have </w:t>
            </w:r>
            <w:r w:rsidR="00B53F9C" w:rsidRPr="00B53F9C">
              <w:rPr>
                <w:rFonts w:ascii="Arial" w:hAnsi="Arial" w:cs="Arial"/>
                <w:sz w:val="20"/>
                <w:szCs w:val="20"/>
                <w:lang w:val="en-GB"/>
              </w:rPr>
              <w:t>been implemented and relationsh</w:t>
            </w:r>
            <w:r w:rsidR="00BD0450" w:rsidRPr="00B53F9C">
              <w:rPr>
                <w:rFonts w:ascii="Arial" w:hAnsi="Arial" w:cs="Arial"/>
                <w:sz w:val="20"/>
                <w:szCs w:val="20"/>
                <w:lang w:val="en-GB"/>
              </w:rPr>
              <w:t xml:space="preserve">ips between </w:t>
            </w:r>
            <w:r w:rsidR="000C653C" w:rsidRPr="00B53F9C">
              <w:rPr>
                <w:rFonts w:ascii="Arial" w:hAnsi="Arial" w:cs="Arial"/>
                <w:sz w:val="20"/>
                <w:szCs w:val="20"/>
                <w:lang w:val="en-GB"/>
              </w:rPr>
              <w:t>pressures</w:t>
            </w:r>
            <w:r w:rsidR="00BD0450" w:rsidRPr="00B53F9C">
              <w:rPr>
                <w:rFonts w:ascii="Arial" w:hAnsi="Arial" w:cs="Arial"/>
                <w:sz w:val="20"/>
                <w:szCs w:val="20"/>
                <w:lang w:val="en-GB"/>
              </w:rPr>
              <w:t xml:space="preserve"> and impacts. The final EEA report will be prepared at the end of 2017. It can be delayed if not all countries report on time.  </w:t>
            </w:r>
          </w:p>
          <w:p w14:paraId="3EBB05DD" w14:textId="77777777" w:rsidR="00BD0450" w:rsidRPr="00B53F9C" w:rsidRDefault="0090768A" w:rsidP="00933130">
            <w:pPr>
              <w:pStyle w:val="ListParagraph"/>
              <w:numPr>
                <w:ilvl w:val="0"/>
                <w:numId w:val="11"/>
              </w:numPr>
              <w:spacing w:before="120" w:after="120"/>
              <w:jc w:val="left"/>
              <w:rPr>
                <w:rFonts w:ascii="Arial" w:hAnsi="Arial" w:cs="Arial"/>
                <w:sz w:val="20"/>
                <w:szCs w:val="20"/>
                <w:lang w:val="en-GB"/>
              </w:rPr>
            </w:pPr>
            <w:r w:rsidRPr="00B53F9C">
              <w:rPr>
                <w:rFonts w:ascii="Arial" w:hAnsi="Arial" w:cs="Arial"/>
                <w:sz w:val="20"/>
                <w:szCs w:val="20"/>
                <w:u w:val="single"/>
                <w:lang w:val="en-GB"/>
              </w:rPr>
              <w:t>Presentation on Floods Directive</w:t>
            </w:r>
            <w:r w:rsidR="00B53F9C">
              <w:rPr>
                <w:rFonts w:ascii="Arial" w:hAnsi="Arial" w:cs="Arial"/>
                <w:sz w:val="20"/>
                <w:szCs w:val="20"/>
                <w:u w:val="single"/>
                <w:lang w:val="en-GB"/>
              </w:rPr>
              <w:t xml:space="preserve"> (FD)</w:t>
            </w:r>
            <w:r w:rsidRPr="00B53F9C">
              <w:rPr>
                <w:rFonts w:ascii="Arial" w:hAnsi="Arial" w:cs="Arial"/>
                <w:sz w:val="20"/>
                <w:szCs w:val="20"/>
                <w:u w:val="single"/>
                <w:lang w:val="en-GB"/>
              </w:rPr>
              <w:t xml:space="preserve"> by</w:t>
            </w:r>
            <w:r w:rsidR="00BD0450" w:rsidRPr="00B53F9C">
              <w:rPr>
                <w:rFonts w:ascii="Arial" w:hAnsi="Arial" w:cs="Arial"/>
                <w:sz w:val="20"/>
                <w:szCs w:val="20"/>
                <w:u w:val="single"/>
                <w:lang w:val="en-GB"/>
              </w:rPr>
              <w:t xml:space="preserve"> </w:t>
            </w:r>
            <w:proofErr w:type="spellStart"/>
            <w:r w:rsidR="00BD0450" w:rsidRPr="00B53F9C">
              <w:rPr>
                <w:rFonts w:ascii="Arial" w:hAnsi="Arial" w:cs="Arial"/>
                <w:sz w:val="20"/>
                <w:szCs w:val="20"/>
                <w:u w:val="single"/>
                <w:lang w:val="en-GB"/>
              </w:rPr>
              <w:t>Wouter</w:t>
            </w:r>
            <w:proofErr w:type="spellEnd"/>
            <w:r w:rsidR="00BD0450" w:rsidRPr="00B53F9C">
              <w:rPr>
                <w:rFonts w:ascii="Arial" w:hAnsi="Arial" w:cs="Arial"/>
                <w:sz w:val="20"/>
                <w:szCs w:val="20"/>
                <w:u w:val="single"/>
                <w:lang w:val="en-GB"/>
              </w:rPr>
              <w:t xml:space="preserve">  </w:t>
            </w:r>
            <w:proofErr w:type="spellStart"/>
            <w:r w:rsidR="00BD0450" w:rsidRPr="00B53F9C">
              <w:rPr>
                <w:rFonts w:ascii="Arial" w:hAnsi="Arial" w:cs="Arial"/>
                <w:sz w:val="20"/>
                <w:szCs w:val="20"/>
                <w:u w:val="single"/>
                <w:lang w:val="en-GB"/>
              </w:rPr>
              <w:t>Vanneuville</w:t>
            </w:r>
            <w:proofErr w:type="spellEnd"/>
            <w:r w:rsidRPr="00B53F9C">
              <w:rPr>
                <w:rFonts w:ascii="Arial" w:hAnsi="Arial" w:cs="Arial"/>
                <w:sz w:val="20"/>
                <w:szCs w:val="20"/>
                <w:u w:val="single"/>
                <w:lang w:val="en-GB"/>
              </w:rPr>
              <w:t xml:space="preserve"> (</w:t>
            </w:r>
            <w:hyperlink r:id="rId34" w:history="1">
              <w:r w:rsidRPr="00B53F9C">
                <w:rPr>
                  <w:rStyle w:val="Hyperlink"/>
                  <w:rFonts w:ascii="Arial" w:hAnsi="Arial" w:cs="Arial"/>
                  <w:sz w:val="20"/>
                  <w:szCs w:val="20"/>
                  <w:lang w:val="en-GB"/>
                </w:rPr>
                <w:t>Session 4 Assessing the status of European water - final draft.pptx</w:t>
              </w:r>
            </w:hyperlink>
            <w:r w:rsidRPr="00B53F9C">
              <w:rPr>
                <w:rFonts w:ascii="Arial" w:hAnsi="Arial" w:cs="Arial"/>
                <w:sz w:val="20"/>
                <w:szCs w:val="20"/>
                <w:u w:val="single"/>
                <w:lang w:val="en-GB"/>
              </w:rPr>
              <w:t>)</w:t>
            </w:r>
            <w:r w:rsidR="00BD0450" w:rsidRPr="00B53F9C">
              <w:rPr>
                <w:rFonts w:ascii="Arial" w:hAnsi="Arial" w:cs="Arial"/>
                <w:sz w:val="20"/>
                <w:szCs w:val="20"/>
                <w:u w:val="single"/>
                <w:lang w:val="en-GB"/>
              </w:rPr>
              <w:t>:</w:t>
            </w:r>
            <w:r w:rsidR="00B53F9C" w:rsidRPr="00B53F9C">
              <w:rPr>
                <w:rFonts w:ascii="Arial" w:hAnsi="Arial" w:cs="Arial"/>
                <w:sz w:val="20"/>
                <w:szCs w:val="20"/>
                <w:lang w:val="en-GB"/>
              </w:rPr>
              <w:t xml:space="preserve"> There are a lot of syner</w:t>
            </w:r>
            <w:r w:rsidR="00BD0450" w:rsidRPr="00B53F9C">
              <w:rPr>
                <w:rFonts w:ascii="Arial" w:hAnsi="Arial" w:cs="Arial"/>
                <w:sz w:val="20"/>
                <w:szCs w:val="20"/>
                <w:lang w:val="en-GB"/>
              </w:rPr>
              <w:t>gies between FD and WFD</w:t>
            </w:r>
            <w:r w:rsidR="00B53F9C">
              <w:rPr>
                <w:rFonts w:ascii="Arial" w:hAnsi="Arial" w:cs="Arial"/>
                <w:sz w:val="20"/>
                <w:szCs w:val="20"/>
                <w:lang w:val="en-GB"/>
              </w:rPr>
              <w:t>.</w:t>
            </w:r>
            <w:r w:rsidR="00BD0450" w:rsidRPr="00B53F9C">
              <w:rPr>
                <w:rFonts w:ascii="Arial" w:hAnsi="Arial" w:cs="Arial"/>
                <w:sz w:val="20"/>
                <w:szCs w:val="20"/>
                <w:lang w:val="en-GB"/>
              </w:rPr>
              <w:t xml:space="preserve"> The first reporting for FD gives information on past floods and risk to </w:t>
            </w:r>
            <w:r w:rsidR="00B53F9C">
              <w:rPr>
                <w:rFonts w:ascii="Arial" w:hAnsi="Arial" w:cs="Arial"/>
                <w:sz w:val="20"/>
                <w:szCs w:val="20"/>
                <w:lang w:val="en-GB"/>
              </w:rPr>
              <w:t>the environment.</w:t>
            </w:r>
            <w:r w:rsidR="00BD0450" w:rsidRPr="00B53F9C">
              <w:rPr>
                <w:rFonts w:ascii="Arial" w:hAnsi="Arial" w:cs="Arial"/>
                <w:sz w:val="20"/>
                <w:szCs w:val="20"/>
                <w:lang w:val="en-GB"/>
              </w:rPr>
              <w:t xml:space="preserve"> It gives info</w:t>
            </w:r>
            <w:r w:rsidR="00B53F9C">
              <w:rPr>
                <w:rFonts w:ascii="Arial" w:hAnsi="Arial" w:cs="Arial"/>
                <w:sz w:val="20"/>
                <w:szCs w:val="20"/>
                <w:lang w:val="en-GB"/>
              </w:rPr>
              <w:t>rmation on</w:t>
            </w:r>
            <w:r w:rsidR="00BD0450" w:rsidRPr="00B53F9C">
              <w:rPr>
                <w:rFonts w:ascii="Arial" w:hAnsi="Arial" w:cs="Arial"/>
                <w:sz w:val="20"/>
                <w:szCs w:val="20"/>
                <w:lang w:val="en-GB"/>
              </w:rPr>
              <w:t xml:space="preserve"> </w:t>
            </w:r>
            <w:proofErr w:type="spellStart"/>
            <w:r w:rsidR="00B53F9C">
              <w:rPr>
                <w:rFonts w:ascii="Arial" w:hAnsi="Arial" w:cs="Arial"/>
                <w:sz w:val="20"/>
                <w:szCs w:val="20"/>
                <w:lang w:val="en-GB"/>
              </w:rPr>
              <w:t>hydromorphological</w:t>
            </w:r>
            <w:proofErr w:type="spellEnd"/>
            <w:r w:rsidR="00B53F9C">
              <w:rPr>
                <w:rFonts w:ascii="Arial" w:hAnsi="Arial" w:cs="Arial"/>
                <w:sz w:val="20"/>
                <w:szCs w:val="20"/>
                <w:lang w:val="en-GB"/>
              </w:rPr>
              <w:t xml:space="preserve"> alteration. A f</w:t>
            </w:r>
            <w:r w:rsidR="00BD0450" w:rsidRPr="00B53F9C">
              <w:rPr>
                <w:rFonts w:ascii="Arial" w:hAnsi="Arial" w:cs="Arial"/>
                <w:sz w:val="20"/>
                <w:szCs w:val="20"/>
                <w:lang w:val="en-GB"/>
              </w:rPr>
              <w:t xml:space="preserve">lood impact database is </w:t>
            </w:r>
            <w:r w:rsidR="00B53F9C">
              <w:rPr>
                <w:rFonts w:ascii="Arial" w:hAnsi="Arial" w:cs="Arial"/>
                <w:sz w:val="20"/>
                <w:szCs w:val="20"/>
                <w:lang w:val="en-GB"/>
              </w:rPr>
              <w:t xml:space="preserve">being </w:t>
            </w:r>
            <w:r w:rsidR="00BD0450" w:rsidRPr="00B53F9C">
              <w:rPr>
                <w:rFonts w:ascii="Arial" w:hAnsi="Arial" w:cs="Arial"/>
                <w:sz w:val="20"/>
                <w:szCs w:val="20"/>
                <w:lang w:val="en-GB"/>
              </w:rPr>
              <w:t>developed</w:t>
            </w:r>
            <w:r w:rsidR="00B53F9C">
              <w:rPr>
                <w:rFonts w:ascii="Arial" w:hAnsi="Arial" w:cs="Arial"/>
                <w:sz w:val="20"/>
                <w:szCs w:val="20"/>
                <w:lang w:val="en-GB"/>
              </w:rPr>
              <w:t xml:space="preserve"> by EEA/ETC.</w:t>
            </w:r>
            <w:r w:rsidR="00BD0450" w:rsidRPr="00B53F9C">
              <w:rPr>
                <w:rFonts w:ascii="Arial" w:hAnsi="Arial" w:cs="Arial"/>
                <w:sz w:val="20"/>
                <w:szCs w:val="20"/>
                <w:lang w:val="en-GB"/>
              </w:rPr>
              <w:t xml:space="preserve"> In 2015</w:t>
            </w:r>
            <w:r w:rsidR="00B53F9C">
              <w:rPr>
                <w:rFonts w:ascii="Arial" w:hAnsi="Arial" w:cs="Arial"/>
                <w:sz w:val="20"/>
                <w:szCs w:val="20"/>
                <w:lang w:val="en-GB"/>
              </w:rPr>
              <w:t>, the</w:t>
            </w:r>
            <w:r w:rsidR="00BD0450" w:rsidRPr="00B53F9C">
              <w:rPr>
                <w:rFonts w:ascii="Arial" w:hAnsi="Arial" w:cs="Arial"/>
                <w:sz w:val="20"/>
                <w:szCs w:val="20"/>
                <w:lang w:val="en-GB"/>
              </w:rPr>
              <w:t xml:space="preserve"> ETC prepare</w:t>
            </w:r>
            <w:r w:rsidR="00B53F9C">
              <w:rPr>
                <w:rFonts w:ascii="Arial" w:hAnsi="Arial" w:cs="Arial"/>
                <w:sz w:val="20"/>
                <w:szCs w:val="20"/>
                <w:lang w:val="en-GB"/>
              </w:rPr>
              <w:t>s</w:t>
            </w:r>
            <w:r w:rsidR="00BD0450" w:rsidRPr="00B53F9C">
              <w:rPr>
                <w:rFonts w:ascii="Arial" w:hAnsi="Arial" w:cs="Arial"/>
                <w:sz w:val="20"/>
                <w:szCs w:val="20"/>
                <w:lang w:val="en-GB"/>
              </w:rPr>
              <w:t xml:space="preserve"> a report on floods, floodplains, vulnerability a</w:t>
            </w:r>
            <w:r w:rsidR="00B53F9C">
              <w:rPr>
                <w:rFonts w:ascii="Arial" w:hAnsi="Arial" w:cs="Arial"/>
                <w:sz w:val="20"/>
                <w:szCs w:val="20"/>
                <w:lang w:val="en-GB"/>
              </w:rPr>
              <w:t>nd flood risk, which will be then published by EEA.</w:t>
            </w:r>
            <w:r w:rsidR="00BD0450" w:rsidRPr="00B53F9C">
              <w:rPr>
                <w:rFonts w:ascii="Arial" w:hAnsi="Arial" w:cs="Arial"/>
                <w:sz w:val="20"/>
                <w:szCs w:val="20"/>
                <w:lang w:val="en-GB"/>
              </w:rPr>
              <w:t xml:space="preserve"> </w:t>
            </w:r>
          </w:p>
          <w:p w14:paraId="27DCD68A" w14:textId="77777777" w:rsidR="00BD0450" w:rsidRPr="00B53F9C" w:rsidRDefault="0090768A" w:rsidP="00933130">
            <w:pPr>
              <w:pStyle w:val="ListParagraph"/>
              <w:numPr>
                <w:ilvl w:val="0"/>
                <w:numId w:val="11"/>
              </w:numPr>
              <w:spacing w:before="120" w:after="120"/>
              <w:jc w:val="left"/>
              <w:rPr>
                <w:rFonts w:ascii="Arial" w:hAnsi="Arial" w:cs="Arial"/>
                <w:sz w:val="20"/>
                <w:szCs w:val="20"/>
                <w:lang w:val="en-GB"/>
              </w:rPr>
            </w:pPr>
            <w:r w:rsidRPr="00B53F9C">
              <w:rPr>
                <w:rFonts w:ascii="Arial" w:hAnsi="Arial" w:cs="Arial"/>
                <w:sz w:val="20"/>
                <w:szCs w:val="20"/>
                <w:u w:val="single"/>
                <w:lang w:val="en-GB"/>
              </w:rPr>
              <w:t>Presentation on Bathing Water Directive by</w:t>
            </w:r>
            <w:r w:rsidR="00BD0450" w:rsidRPr="00B53F9C">
              <w:rPr>
                <w:rFonts w:ascii="Arial" w:hAnsi="Arial" w:cs="Arial"/>
                <w:sz w:val="20"/>
                <w:szCs w:val="20"/>
                <w:u w:val="single"/>
                <w:lang w:val="en-GB"/>
              </w:rPr>
              <w:t xml:space="preserve"> </w:t>
            </w:r>
            <w:proofErr w:type="spellStart"/>
            <w:r w:rsidR="00BD0450" w:rsidRPr="00B53F9C">
              <w:rPr>
                <w:rFonts w:ascii="Arial" w:hAnsi="Arial" w:cs="Arial"/>
                <w:sz w:val="20"/>
                <w:szCs w:val="20"/>
                <w:u w:val="single"/>
                <w:lang w:val="en-GB"/>
              </w:rPr>
              <w:t>Lidija</w:t>
            </w:r>
            <w:proofErr w:type="spellEnd"/>
            <w:r w:rsidR="00BD0450" w:rsidRPr="00B53F9C">
              <w:rPr>
                <w:rFonts w:ascii="Arial" w:hAnsi="Arial" w:cs="Arial"/>
                <w:sz w:val="20"/>
                <w:szCs w:val="20"/>
                <w:u w:val="single"/>
                <w:lang w:val="en-GB"/>
              </w:rPr>
              <w:t xml:space="preserve"> </w:t>
            </w:r>
            <w:proofErr w:type="spellStart"/>
            <w:r w:rsidR="00BD0450" w:rsidRPr="00B53F9C">
              <w:rPr>
                <w:rFonts w:ascii="Arial" w:hAnsi="Arial" w:cs="Arial"/>
                <w:sz w:val="20"/>
                <w:szCs w:val="20"/>
                <w:u w:val="single"/>
                <w:lang w:val="en-GB"/>
              </w:rPr>
              <w:t>Globevnik</w:t>
            </w:r>
            <w:proofErr w:type="spellEnd"/>
            <w:r w:rsidRPr="00B53F9C">
              <w:rPr>
                <w:rFonts w:ascii="Arial" w:hAnsi="Arial" w:cs="Arial"/>
                <w:sz w:val="20"/>
                <w:szCs w:val="20"/>
                <w:u w:val="single"/>
                <w:lang w:val="en-GB"/>
              </w:rPr>
              <w:t xml:space="preserve"> (</w:t>
            </w:r>
            <w:hyperlink r:id="rId35" w:history="1">
              <w:r w:rsidRPr="00B53F9C">
                <w:rPr>
                  <w:rStyle w:val="Hyperlink"/>
                  <w:rFonts w:ascii="Arial" w:hAnsi="Arial" w:cs="Arial"/>
                  <w:sz w:val="20"/>
                  <w:szCs w:val="20"/>
                  <w:lang w:val="en-GB"/>
                </w:rPr>
                <w:t>EIONETWorkshop_18.6.2015_Session 4_BWD_LGb.pptx</w:t>
              </w:r>
            </w:hyperlink>
            <w:r w:rsidRPr="00B53F9C">
              <w:rPr>
                <w:rFonts w:ascii="Arial" w:hAnsi="Arial" w:cs="Arial"/>
                <w:sz w:val="20"/>
                <w:szCs w:val="20"/>
                <w:u w:val="single"/>
                <w:lang w:val="en-GB"/>
              </w:rPr>
              <w:t>)</w:t>
            </w:r>
            <w:r w:rsidR="00BD0450" w:rsidRPr="00B53F9C">
              <w:rPr>
                <w:rFonts w:ascii="Arial" w:hAnsi="Arial" w:cs="Arial"/>
                <w:sz w:val="20"/>
                <w:szCs w:val="20"/>
                <w:lang w:val="en-GB"/>
              </w:rPr>
              <w:t xml:space="preserve">: Reporting </w:t>
            </w:r>
            <w:r w:rsidR="00B53F9C">
              <w:rPr>
                <w:rFonts w:ascii="Arial" w:hAnsi="Arial" w:cs="Arial"/>
                <w:sz w:val="20"/>
                <w:szCs w:val="20"/>
                <w:lang w:val="en-GB"/>
              </w:rPr>
              <w:t xml:space="preserve">is </w:t>
            </w:r>
            <w:r w:rsidR="00BD0450" w:rsidRPr="00B53F9C">
              <w:rPr>
                <w:rFonts w:ascii="Arial" w:hAnsi="Arial" w:cs="Arial"/>
                <w:sz w:val="20"/>
                <w:szCs w:val="20"/>
                <w:lang w:val="en-GB"/>
              </w:rPr>
              <w:t>done</w:t>
            </w:r>
            <w:r w:rsidR="00B53F9C">
              <w:rPr>
                <w:rFonts w:ascii="Arial" w:hAnsi="Arial" w:cs="Arial"/>
                <w:sz w:val="20"/>
                <w:szCs w:val="20"/>
                <w:lang w:val="en-GB"/>
              </w:rPr>
              <w:t xml:space="preserve"> by Member States each year. T</w:t>
            </w:r>
            <w:r w:rsidR="00BD0450" w:rsidRPr="00B53F9C">
              <w:rPr>
                <w:rFonts w:ascii="Arial" w:hAnsi="Arial" w:cs="Arial"/>
                <w:sz w:val="20"/>
                <w:szCs w:val="20"/>
                <w:lang w:val="en-GB"/>
              </w:rPr>
              <w:t xml:space="preserve">wo </w:t>
            </w:r>
            <w:r w:rsidR="000C653C" w:rsidRPr="00B53F9C">
              <w:rPr>
                <w:rFonts w:ascii="Arial" w:hAnsi="Arial" w:cs="Arial"/>
                <w:sz w:val="20"/>
                <w:szCs w:val="20"/>
                <w:lang w:val="en-GB"/>
              </w:rPr>
              <w:t>microbiological</w:t>
            </w:r>
            <w:r w:rsidR="00BD0450" w:rsidRPr="00B53F9C">
              <w:rPr>
                <w:rFonts w:ascii="Arial" w:hAnsi="Arial" w:cs="Arial"/>
                <w:sz w:val="20"/>
                <w:szCs w:val="20"/>
                <w:lang w:val="en-GB"/>
              </w:rPr>
              <w:t xml:space="preserve"> parameters </w:t>
            </w:r>
            <w:r w:rsidR="00B53F9C">
              <w:rPr>
                <w:rFonts w:ascii="Arial" w:hAnsi="Arial" w:cs="Arial"/>
                <w:sz w:val="20"/>
                <w:szCs w:val="20"/>
                <w:lang w:val="en-GB"/>
              </w:rPr>
              <w:t xml:space="preserve">are </w:t>
            </w:r>
            <w:r w:rsidR="00BD0450" w:rsidRPr="00B53F9C">
              <w:rPr>
                <w:rFonts w:ascii="Arial" w:hAnsi="Arial" w:cs="Arial"/>
                <w:sz w:val="20"/>
                <w:szCs w:val="20"/>
                <w:lang w:val="en-GB"/>
              </w:rPr>
              <w:t xml:space="preserve">reported </w:t>
            </w:r>
            <w:r w:rsidR="00B53F9C">
              <w:rPr>
                <w:rFonts w:ascii="Arial" w:hAnsi="Arial" w:cs="Arial"/>
                <w:sz w:val="20"/>
                <w:szCs w:val="20"/>
                <w:lang w:val="en-GB"/>
              </w:rPr>
              <w:t>(</w:t>
            </w:r>
            <w:proofErr w:type="spellStart"/>
            <w:r w:rsidR="00B53F9C">
              <w:rPr>
                <w:rFonts w:ascii="Arial" w:hAnsi="Arial" w:cs="Arial"/>
                <w:sz w:val="20"/>
                <w:szCs w:val="20"/>
                <w:lang w:val="en-GB"/>
              </w:rPr>
              <w:t>cfu</w:t>
            </w:r>
            <w:proofErr w:type="spellEnd"/>
            <w:r w:rsidR="00B53F9C">
              <w:rPr>
                <w:rFonts w:ascii="Arial" w:hAnsi="Arial" w:cs="Arial"/>
                <w:sz w:val="20"/>
                <w:szCs w:val="20"/>
                <w:lang w:val="en-GB"/>
              </w:rPr>
              <w:t>/100 ml) as well as evidence of cya</w:t>
            </w:r>
            <w:r w:rsidR="00BD0450" w:rsidRPr="00B53F9C">
              <w:rPr>
                <w:rFonts w:ascii="Arial" w:hAnsi="Arial" w:cs="Arial"/>
                <w:sz w:val="20"/>
                <w:szCs w:val="20"/>
                <w:lang w:val="en-GB"/>
              </w:rPr>
              <w:t xml:space="preserve">nobacteria proliferation; the share of poor or satisfied </w:t>
            </w:r>
            <w:r w:rsidR="000C653C" w:rsidRPr="00B53F9C">
              <w:rPr>
                <w:rFonts w:ascii="Arial" w:hAnsi="Arial" w:cs="Arial"/>
                <w:sz w:val="20"/>
                <w:szCs w:val="20"/>
                <w:lang w:val="en-GB"/>
              </w:rPr>
              <w:t>bathing</w:t>
            </w:r>
            <w:r w:rsidR="00BD0450" w:rsidRPr="00B53F9C">
              <w:rPr>
                <w:rFonts w:ascii="Arial" w:hAnsi="Arial" w:cs="Arial"/>
                <w:sz w:val="20"/>
                <w:szCs w:val="20"/>
                <w:lang w:val="en-GB"/>
              </w:rPr>
              <w:t xml:space="preserve"> waters stays </w:t>
            </w:r>
            <w:r w:rsidR="000C653C">
              <w:rPr>
                <w:rFonts w:ascii="Arial" w:hAnsi="Arial" w:cs="Arial"/>
                <w:sz w:val="20"/>
                <w:szCs w:val="20"/>
                <w:lang w:val="en-GB"/>
              </w:rPr>
              <w:t>over the</w:t>
            </w:r>
            <w:r w:rsidR="00BD0450" w:rsidRPr="00B53F9C">
              <w:rPr>
                <w:rFonts w:ascii="Arial" w:hAnsi="Arial" w:cs="Arial"/>
                <w:sz w:val="20"/>
                <w:szCs w:val="20"/>
                <w:lang w:val="en-GB"/>
              </w:rPr>
              <w:t xml:space="preserve"> years more or less </w:t>
            </w:r>
            <w:r w:rsidR="000C653C">
              <w:rPr>
                <w:rFonts w:ascii="Arial" w:hAnsi="Arial" w:cs="Arial"/>
                <w:sz w:val="20"/>
                <w:szCs w:val="20"/>
                <w:lang w:val="en-GB"/>
              </w:rPr>
              <w:t>unchanged</w:t>
            </w:r>
            <w:r w:rsidR="00BD0450" w:rsidRPr="00B53F9C">
              <w:rPr>
                <w:rFonts w:ascii="Arial" w:hAnsi="Arial" w:cs="Arial"/>
                <w:sz w:val="20"/>
                <w:szCs w:val="20"/>
                <w:lang w:val="en-GB"/>
              </w:rPr>
              <w:t xml:space="preserve">; first investigations of how data from </w:t>
            </w:r>
            <w:proofErr w:type="spellStart"/>
            <w:r w:rsidR="00BD0450" w:rsidRPr="00B53F9C">
              <w:rPr>
                <w:rFonts w:ascii="Arial" w:hAnsi="Arial" w:cs="Arial"/>
                <w:sz w:val="20"/>
                <w:szCs w:val="20"/>
                <w:lang w:val="en-GB"/>
              </w:rPr>
              <w:t>SoE</w:t>
            </w:r>
            <w:proofErr w:type="spellEnd"/>
            <w:r w:rsidR="00BD0450" w:rsidRPr="00B53F9C">
              <w:rPr>
                <w:rFonts w:ascii="Arial" w:hAnsi="Arial" w:cs="Arial"/>
                <w:sz w:val="20"/>
                <w:szCs w:val="20"/>
                <w:lang w:val="en-GB"/>
              </w:rPr>
              <w:t xml:space="preserve"> and UWWTD reporting can be integrated with BWD data </w:t>
            </w:r>
            <w:r w:rsidR="000C653C">
              <w:rPr>
                <w:rFonts w:ascii="Arial" w:hAnsi="Arial" w:cs="Arial"/>
                <w:sz w:val="20"/>
                <w:szCs w:val="20"/>
                <w:lang w:val="en-GB"/>
              </w:rPr>
              <w:t xml:space="preserve">are </w:t>
            </w:r>
            <w:r w:rsidR="00BD0450" w:rsidRPr="00B53F9C">
              <w:rPr>
                <w:rFonts w:ascii="Arial" w:hAnsi="Arial" w:cs="Arial"/>
                <w:sz w:val="20"/>
                <w:szCs w:val="20"/>
                <w:lang w:val="en-GB"/>
              </w:rPr>
              <w:t>presented</w:t>
            </w:r>
            <w:r w:rsidR="000C653C">
              <w:rPr>
                <w:rFonts w:ascii="Arial" w:hAnsi="Arial" w:cs="Arial"/>
                <w:sz w:val="20"/>
                <w:szCs w:val="20"/>
                <w:lang w:val="en-GB"/>
              </w:rPr>
              <w:t xml:space="preserve"> by </w:t>
            </w:r>
            <w:proofErr w:type="spellStart"/>
            <w:r w:rsidR="000C653C">
              <w:rPr>
                <w:rFonts w:ascii="Arial" w:hAnsi="Arial" w:cs="Arial"/>
                <w:sz w:val="20"/>
                <w:szCs w:val="20"/>
                <w:lang w:val="en-GB"/>
              </w:rPr>
              <w:t>Lidija</w:t>
            </w:r>
            <w:proofErr w:type="spellEnd"/>
            <w:r w:rsidR="000C653C">
              <w:rPr>
                <w:rFonts w:ascii="Arial" w:hAnsi="Arial" w:cs="Arial"/>
                <w:sz w:val="20"/>
                <w:szCs w:val="20"/>
                <w:lang w:val="en-GB"/>
              </w:rPr>
              <w:t xml:space="preserve"> showing </w:t>
            </w:r>
            <w:r w:rsidR="00BD0450" w:rsidRPr="00B53F9C">
              <w:rPr>
                <w:rFonts w:ascii="Arial" w:hAnsi="Arial" w:cs="Arial"/>
                <w:sz w:val="20"/>
                <w:szCs w:val="20"/>
                <w:lang w:val="en-GB"/>
              </w:rPr>
              <w:t>seasonality of BWD data</w:t>
            </w:r>
            <w:r w:rsidR="000C653C">
              <w:rPr>
                <w:rFonts w:ascii="Arial" w:hAnsi="Arial" w:cs="Arial"/>
                <w:sz w:val="20"/>
                <w:szCs w:val="20"/>
                <w:lang w:val="en-GB"/>
              </w:rPr>
              <w:t xml:space="preserve"> as a whereas</w:t>
            </w:r>
            <w:r w:rsidR="00BD0450" w:rsidRPr="00B53F9C">
              <w:rPr>
                <w:rFonts w:ascii="Arial" w:hAnsi="Arial" w:cs="Arial"/>
                <w:sz w:val="20"/>
                <w:szCs w:val="20"/>
                <w:lang w:val="en-GB"/>
              </w:rPr>
              <w:t xml:space="preserve"> other data </w:t>
            </w:r>
            <w:r w:rsidR="000C653C" w:rsidRPr="00B53F9C">
              <w:rPr>
                <w:rFonts w:ascii="Arial" w:hAnsi="Arial" w:cs="Arial"/>
                <w:sz w:val="20"/>
                <w:szCs w:val="20"/>
                <w:lang w:val="en-GB"/>
              </w:rPr>
              <w:t>represent</w:t>
            </w:r>
            <w:r w:rsidR="00BD0450" w:rsidRPr="00B53F9C">
              <w:rPr>
                <w:rFonts w:ascii="Arial" w:hAnsi="Arial" w:cs="Arial"/>
                <w:sz w:val="20"/>
                <w:szCs w:val="20"/>
                <w:lang w:val="en-GB"/>
              </w:rPr>
              <w:t xml:space="preserve"> yearl</w:t>
            </w:r>
            <w:r w:rsidR="000C653C">
              <w:rPr>
                <w:rFonts w:ascii="Arial" w:hAnsi="Arial" w:cs="Arial"/>
                <w:sz w:val="20"/>
                <w:szCs w:val="20"/>
                <w:lang w:val="en-GB"/>
              </w:rPr>
              <w:t>y values.</w:t>
            </w:r>
            <w:r w:rsidR="00BD0450" w:rsidRPr="00B53F9C">
              <w:rPr>
                <w:rFonts w:ascii="Arial" w:hAnsi="Arial" w:cs="Arial"/>
                <w:sz w:val="20"/>
                <w:szCs w:val="20"/>
                <w:lang w:val="en-GB"/>
              </w:rPr>
              <w:t xml:space="preserve">   </w:t>
            </w:r>
          </w:p>
          <w:p w14:paraId="5E1F2B25" w14:textId="77777777" w:rsidR="00BD0450" w:rsidRPr="00B53F9C" w:rsidRDefault="0090768A" w:rsidP="00933130">
            <w:pPr>
              <w:pStyle w:val="ListParagraph"/>
              <w:numPr>
                <w:ilvl w:val="0"/>
                <w:numId w:val="11"/>
              </w:numPr>
              <w:spacing w:before="120" w:after="120"/>
              <w:jc w:val="left"/>
              <w:rPr>
                <w:rFonts w:ascii="Arial" w:hAnsi="Arial" w:cs="Arial"/>
                <w:sz w:val="20"/>
                <w:szCs w:val="20"/>
                <w:lang w:val="en-GB"/>
              </w:rPr>
            </w:pPr>
            <w:r w:rsidRPr="00B53F9C">
              <w:rPr>
                <w:rFonts w:ascii="Arial" w:hAnsi="Arial" w:cs="Arial"/>
                <w:sz w:val="20"/>
                <w:szCs w:val="20"/>
                <w:u w:val="single"/>
                <w:lang w:val="en-GB"/>
              </w:rPr>
              <w:t>Presentation on Drinking Water Directive by Jeanet</w:t>
            </w:r>
            <w:r w:rsidR="00BD0450" w:rsidRPr="00B53F9C">
              <w:rPr>
                <w:rFonts w:ascii="Arial" w:hAnsi="Arial" w:cs="Arial"/>
                <w:sz w:val="20"/>
                <w:szCs w:val="20"/>
                <w:u w:val="single"/>
                <w:lang w:val="en-GB"/>
              </w:rPr>
              <w:t xml:space="preserve">te </w:t>
            </w:r>
            <w:proofErr w:type="spellStart"/>
            <w:r w:rsidR="00BD0450" w:rsidRPr="00B53F9C">
              <w:rPr>
                <w:rFonts w:ascii="Arial" w:hAnsi="Arial" w:cs="Arial"/>
                <w:sz w:val="20"/>
                <w:szCs w:val="20"/>
                <w:u w:val="single"/>
                <w:lang w:val="en-GB"/>
              </w:rPr>
              <w:t>Völke</w:t>
            </w:r>
            <w:r w:rsidRPr="00B53F9C">
              <w:rPr>
                <w:rFonts w:ascii="Arial" w:hAnsi="Arial" w:cs="Arial"/>
                <w:sz w:val="20"/>
                <w:szCs w:val="20"/>
                <w:u w:val="single"/>
                <w:lang w:val="en-GB"/>
              </w:rPr>
              <w:t>r</w:t>
            </w:r>
            <w:proofErr w:type="spellEnd"/>
            <w:r w:rsidRPr="00B53F9C">
              <w:rPr>
                <w:rFonts w:ascii="Arial" w:hAnsi="Arial" w:cs="Arial"/>
                <w:sz w:val="20"/>
                <w:szCs w:val="20"/>
                <w:u w:val="single"/>
                <w:lang w:val="en-GB"/>
              </w:rPr>
              <w:t xml:space="preserve"> (</w:t>
            </w:r>
            <w:hyperlink r:id="rId36" w:history="1">
              <w:r w:rsidRPr="00B53F9C">
                <w:rPr>
                  <w:rStyle w:val="Hyperlink"/>
                  <w:rFonts w:ascii="Arial" w:hAnsi="Arial" w:cs="Arial"/>
                  <w:sz w:val="20"/>
                  <w:szCs w:val="20"/>
                  <w:lang w:val="en-GB"/>
                </w:rPr>
                <w:t>4_DWD_reporting_exercise_2011_2013_v3.ppt</w:t>
              </w:r>
            </w:hyperlink>
            <w:r w:rsidRPr="00B53F9C">
              <w:rPr>
                <w:rFonts w:ascii="Arial" w:hAnsi="Arial" w:cs="Arial"/>
                <w:sz w:val="20"/>
                <w:szCs w:val="20"/>
                <w:u w:val="single"/>
                <w:lang w:val="en-GB"/>
              </w:rPr>
              <w:t>):</w:t>
            </w:r>
            <w:r w:rsidR="000C653C">
              <w:rPr>
                <w:rFonts w:ascii="Arial" w:hAnsi="Arial" w:cs="Arial"/>
                <w:sz w:val="20"/>
                <w:szCs w:val="20"/>
                <w:lang w:val="en-GB"/>
              </w:rPr>
              <w:t xml:space="preserve"> R</w:t>
            </w:r>
            <w:r w:rsidR="00BD0450" w:rsidRPr="00B53F9C">
              <w:rPr>
                <w:rFonts w:ascii="Arial" w:hAnsi="Arial" w:cs="Arial"/>
                <w:sz w:val="20"/>
                <w:szCs w:val="20"/>
                <w:lang w:val="en-GB"/>
              </w:rPr>
              <w:t xml:space="preserve">eporting </w:t>
            </w:r>
            <w:r w:rsidR="000C653C">
              <w:rPr>
                <w:rFonts w:ascii="Arial" w:hAnsi="Arial" w:cs="Arial"/>
                <w:sz w:val="20"/>
                <w:szCs w:val="20"/>
                <w:lang w:val="en-GB"/>
              </w:rPr>
              <w:t xml:space="preserve">takes place </w:t>
            </w:r>
            <w:r w:rsidR="000C653C" w:rsidRPr="00B53F9C">
              <w:rPr>
                <w:rFonts w:ascii="Arial" w:hAnsi="Arial" w:cs="Arial"/>
                <w:sz w:val="20"/>
                <w:szCs w:val="20"/>
                <w:lang w:val="en-GB"/>
              </w:rPr>
              <w:t>every</w:t>
            </w:r>
            <w:r w:rsidR="00BD0450" w:rsidRPr="00B53F9C">
              <w:rPr>
                <w:rFonts w:ascii="Arial" w:hAnsi="Arial" w:cs="Arial"/>
                <w:sz w:val="20"/>
                <w:szCs w:val="20"/>
                <w:lang w:val="en-GB"/>
              </w:rPr>
              <w:t xml:space="preserve"> three years</w:t>
            </w:r>
            <w:r w:rsidR="000C653C">
              <w:rPr>
                <w:rFonts w:ascii="Arial" w:hAnsi="Arial" w:cs="Arial"/>
                <w:sz w:val="20"/>
                <w:szCs w:val="20"/>
                <w:lang w:val="en-GB"/>
              </w:rPr>
              <w:t xml:space="preserve"> for large water supply zones</w:t>
            </w:r>
            <w:r w:rsidR="00BD0450" w:rsidRPr="00B53F9C">
              <w:rPr>
                <w:rFonts w:ascii="Arial" w:hAnsi="Arial" w:cs="Arial"/>
                <w:sz w:val="20"/>
                <w:szCs w:val="20"/>
                <w:lang w:val="en-GB"/>
              </w:rPr>
              <w:t xml:space="preserve">, but no spatial data </w:t>
            </w:r>
            <w:r w:rsidR="000C653C">
              <w:rPr>
                <w:rFonts w:ascii="Arial" w:hAnsi="Arial" w:cs="Arial"/>
                <w:sz w:val="20"/>
                <w:szCs w:val="20"/>
                <w:lang w:val="en-GB"/>
              </w:rPr>
              <w:t xml:space="preserve">are </w:t>
            </w:r>
            <w:r w:rsidR="00BD0450" w:rsidRPr="00B53F9C">
              <w:rPr>
                <w:rFonts w:ascii="Arial" w:hAnsi="Arial" w:cs="Arial"/>
                <w:sz w:val="20"/>
                <w:szCs w:val="20"/>
                <w:lang w:val="en-GB"/>
              </w:rPr>
              <w:t>yet</w:t>
            </w:r>
            <w:r w:rsidR="000C653C">
              <w:rPr>
                <w:rFonts w:ascii="Arial" w:hAnsi="Arial" w:cs="Arial"/>
                <w:sz w:val="20"/>
                <w:szCs w:val="20"/>
                <w:lang w:val="en-GB"/>
              </w:rPr>
              <w:t xml:space="preserve"> reported which makes presentation of the data in a map viewer difficult. I</w:t>
            </w:r>
            <w:r w:rsidR="00BD0450" w:rsidRPr="00B53F9C">
              <w:rPr>
                <w:rFonts w:ascii="Arial" w:hAnsi="Arial" w:cs="Arial"/>
                <w:sz w:val="20"/>
                <w:szCs w:val="20"/>
                <w:lang w:val="en-GB"/>
              </w:rPr>
              <w:t xml:space="preserve">n many countries there are </w:t>
            </w:r>
            <w:r w:rsidR="000C653C">
              <w:rPr>
                <w:rFonts w:ascii="Arial" w:hAnsi="Arial" w:cs="Arial"/>
                <w:sz w:val="20"/>
                <w:szCs w:val="20"/>
                <w:lang w:val="en-GB"/>
              </w:rPr>
              <w:t>a lot of</w:t>
            </w:r>
            <w:r w:rsidR="00BD0450" w:rsidRPr="00B53F9C">
              <w:rPr>
                <w:rFonts w:ascii="Arial" w:hAnsi="Arial" w:cs="Arial"/>
                <w:sz w:val="20"/>
                <w:szCs w:val="20"/>
                <w:lang w:val="en-GB"/>
              </w:rPr>
              <w:t xml:space="preserve"> small water supply zones, that have </w:t>
            </w:r>
            <w:r w:rsidR="000C653C">
              <w:rPr>
                <w:rFonts w:ascii="Arial" w:hAnsi="Arial" w:cs="Arial"/>
                <w:sz w:val="20"/>
                <w:szCs w:val="20"/>
                <w:lang w:val="en-GB"/>
              </w:rPr>
              <w:t>low</w:t>
            </w:r>
            <w:r w:rsidR="00BD0450" w:rsidRPr="00B53F9C">
              <w:rPr>
                <w:rFonts w:ascii="Arial" w:hAnsi="Arial" w:cs="Arial"/>
                <w:sz w:val="20"/>
                <w:szCs w:val="20"/>
                <w:lang w:val="en-GB"/>
              </w:rPr>
              <w:t xml:space="preserve"> monitoring frequencies</w:t>
            </w:r>
            <w:r w:rsidR="000C653C">
              <w:rPr>
                <w:rFonts w:ascii="Arial" w:hAnsi="Arial" w:cs="Arial"/>
                <w:sz w:val="20"/>
                <w:szCs w:val="20"/>
                <w:lang w:val="en-GB"/>
              </w:rPr>
              <w:t xml:space="preserve"> and which should be included into the reporting.</w:t>
            </w:r>
            <w:r w:rsidR="00BD0450" w:rsidRPr="00B53F9C">
              <w:rPr>
                <w:rFonts w:ascii="Arial" w:hAnsi="Arial" w:cs="Arial"/>
                <w:sz w:val="20"/>
                <w:szCs w:val="20"/>
                <w:lang w:val="en-GB"/>
              </w:rPr>
              <w:t xml:space="preserve"> </w:t>
            </w:r>
          </w:p>
          <w:p w14:paraId="6CC7216D" w14:textId="77777777" w:rsidR="00BD0450" w:rsidRPr="00B53F9C" w:rsidRDefault="0090768A" w:rsidP="00933130">
            <w:pPr>
              <w:pStyle w:val="ListParagraph"/>
              <w:numPr>
                <w:ilvl w:val="0"/>
                <w:numId w:val="11"/>
              </w:numPr>
              <w:spacing w:before="120" w:after="120"/>
              <w:jc w:val="left"/>
              <w:rPr>
                <w:rFonts w:ascii="Arial" w:hAnsi="Arial" w:cs="Arial"/>
                <w:sz w:val="20"/>
                <w:szCs w:val="20"/>
                <w:lang w:val="en-GB"/>
              </w:rPr>
            </w:pPr>
            <w:r w:rsidRPr="00B53F9C">
              <w:rPr>
                <w:rFonts w:ascii="Arial" w:hAnsi="Arial" w:cs="Arial"/>
                <w:sz w:val="20"/>
                <w:szCs w:val="20"/>
                <w:u w:val="single"/>
                <w:lang w:val="en-GB"/>
              </w:rPr>
              <w:t xml:space="preserve">Presentation on </w:t>
            </w:r>
            <w:r w:rsidR="00BD0450" w:rsidRPr="00B53F9C">
              <w:rPr>
                <w:rFonts w:ascii="Arial" w:hAnsi="Arial" w:cs="Arial"/>
                <w:sz w:val="20"/>
                <w:szCs w:val="20"/>
                <w:u w:val="single"/>
                <w:lang w:val="en-GB"/>
              </w:rPr>
              <w:t xml:space="preserve">Urban </w:t>
            </w:r>
            <w:r w:rsidRPr="00B53F9C">
              <w:rPr>
                <w:rFonts w:ascii="Arial" w:hAnsi="Arial" w:cs="Arial"/>
                <w:sz w:val="20"/>
                <w:szCs w:val="20"/>
                <w:u w:val="single"/>
                <w:lang w:val="en-GB"/>
              </w:rPr>
              <w:t>Waste Water Treatment Directive by</w:t>
            </w:r>
            <w:r w:rsidR="00BD0450" w:rsidRPr="00B53F9C">
              <w:rPr>
                <w:rFonts w:ascii="Arial" w:hAnsi="Arial" w:cs="Arial"/>
                <w:sz w:val="20"/>
                <w:szCs w:val="20"/>
                <w:u w:val="single"/>
                <w:lang w:val="en-GB"/>
              </w:rPr>
              <w:t xml:space="preserve"> Petra Ronen</w:t>
            </w:r>
            <w:r w:rsidRPr="00B53F9C">
              <w:rPr>
                <w:rFonts w:ascii="Arial" w:hAnsi="Arial" w:cs="Arial"/>
                <w:sz w:val="20"/>
                <w:szCs w:val="20"/>
                <w:u w:val="single"/>
                <w:lang w:val="en-GB"/>
              </w:rPr>
              <w:t xml:space="preserve"> (</w:t>
            </w:r>
            <w:hyperlink r:id="rId37" w:history="1">
              <w:r w:rsidRPr="00B53F9C">
                <w:rPr>
                  <w:rStyle w:val="Hyperlink"/>
                  <w:rFonts w:ascii="Arial" w:hAnsi="Arial" w:cs="Arial"/>
                  <w:sz w:val="20"/>
                  <w:szCs w:val="20"/>
                  <w:lang w:val="en-GB"/>
                </w:rPr>
                <w:t>Session 4 Urban Waste Water Treatment Directive reporting_v2.ppt</w:t>
              </w:r>
            </w:hyperlink>
            <w:r w:rsidRPr="00B53F9C">
              <w:rPr>
                <w:rFonts w:ascii="Arial" w:hAnsi="Arial" w:cs="Arial"/>
                <w:sz w:val="20"/>
                <w:szCs w:val="20"/>
                <w:u w:val="single"/>
                <w:lang w:val="en-GB"/>
              </w:rPr>
              <w:t>)</w:t>
            </w:r>
            <w:r w:rsidRPr="00B53F9C">
              <w:rPr>
                <w:rFonts w:ascii="Arial" w:hAnsi="Arial" w:cs="Arial"/>
                <w:sz w:val="20"/>
                <w:szCs w:val="20"/>
                <w:lang w:val="en-GB"/>
              </w:rPr>
              <w:t>:</w:t>
            </w:r>
            <w:r w:rsidR="000C653C">
              <w:rPr>
                <w:rFonts w:ascii="Arial" w:hAnsi="Arial" w:cs="Arial"/>
                <w:sz w:val="20"/>
                <w:szCs w:val="20"/>
                <w:lang w:val="en-GB"/>
              </w:rPr>
              <w:t xml:space="preserve"> T</w:t>
            </w:r>
            <w:r w:rsidR="00BD0450" w:rsidRPr="00B53F9C">
              <w:rPr>
                <w:rFonts w:ascii="Arial" w:hAnsi="Arial" w:cs="Arial"/>
                <w:sz w:val="20"/>
                <w:szCs w:val="20"/>
                <w:lang w:val="en-GB"/>
              </w:rPr>
              <w:t xml:space="preserve">here are </w:t>
            </w:r>
            <w:r w:rsidR="000C653C">
              <w:rPr>
                <w:rFonts w:ascii="Arial" w:hAnsi="Arial" w:cs="Arial"/>
                <w:sz w:val="20"/>
                <w:szCs w:val="20"/>
                <w:lang w:val="en-GB"/>
              </w:rPr>
              <w:t>many</w:t>
            </w:r>
            <w:r w:rsidR="00BD0450" w:rsidRPr="00B53F9C">
              <w:rPr>
                <w:rFonts w:ascii="Arial" w:hAnsi="Arial" w:cs="Arial"/>
                <w:sz w:val="20"/>
                <w:szCs w:val="20"/>
                <w:lang w:val="en-GB"/>
              </w:rPr>
              <w:t xml:space="preserve"> produ</w:t>
            </w:r>
            <w:r w:rsidR="000C653C">
              <w:rPr>
                <w:rFonts w:ascii="Arial" w:hAnsi="Arial" w:cs="Arial"/>
                <w:sz w:val="20"/>
                <w:szCs w:val="20"/>
                <w:lang w:val="en-GB"/>
              </w:rPr>
              <w:t>cts based on UWWTD data published in the EEA website (database, map viewer, data viewer). R</w:t>
            </w:r>
            <w:r w:rsidR="00BD0450" w:rsidRPr="00B53F9C">
              <w:rPr>
                <w:rFonts w:ascii="Arial" w:hAnsi="Arial" w:cs="Arial"/>
                <w:sz w:val="20"/>
                <w:szCs w:val="20"/>
                <w:lang w:val="en-GB"/>
              </w:rPr>
              <w:t xml:space="preserve">eporting </w:t>
            </w:r>
            <w:r w:rsidR="000C653C">
              <w:rPr>
                <w:rFonts w:ascii="Arial" w:hAnsi="Arial" w:cs="Arial"/>
                <w:sz w:val="20"/>
                <w:szCs w:val="20"/>
                <w:lang w:val="en-GB"/>
              </w:rPr>
              <w:t>takes place every two years with</w:t>
            </w:r>
            <w:r w:rsidR="00BD0450" w:rsidRPr="00B53F9C">
              <w:rPr>
                <w:rFonts w:ascii="Arial" w:hAnsi="Arial" w:cs="Arial"/>
                <w:sz w:val="20"/>
                <w:szCs w:val="20"/>
                <w:lang w:val="en-GB"/>
              </w:rPr>
              <w:t xml:space="preserve"> </w:t>
            </w:r>
            <w:r w:rsidR="000C653C" w:rsidRPr="00B53F9C">
              <w:rPr>
                <w:rFonts w:ascii="Arial" w:hAnsi="Arial" w:cs="Arial"/>
                <w:sz w:val="20"/>
                <w:szCs w:val="20"/>
                <w:lang w:val="en-GB"/>
              </w:rPr>
              <w:t>tabular</w:t>
            </w:r>
            <w:r w:rsidR="000C653C">
              <w:rPr>
                <w:rFonts w:ascii="Arial" w:hAnsi="Arial" w:cs="Arial"/>
                <w:sz w:val="20"/>
                <w:szCs w:val="20"/>
                <w:lang w:val="en-GB"/>
              </w:rPr>
              <w:t xml:space="preserve"> and spatial data. The</w:t>
            </w:r>
            <w:r w:rsidR="00BD0450" w:rsidRPr="00B53F9C">
              <w:rPr>
                <w:rFonts w:ascii="Arial" w:hAnsi="Arial" w:cs="Arial"/>
                <w:sz w:val="20"/>
                <w:szCs w:val="20"/>
                <w:lang w:val="en-GB"/>
              </w:rPr>
              <w:t xml:space="preserve"> next data request </w:t>
            </w:r>
            <w:r w:rsidR="000C653C">
              <w:rPr>
                <w:rFonts w:ascii="Arial" w:hAnsi="Arial" w:cs="Arial"/>
                <w:sz w:val="20"/>
                <w:szCs w:val="20"/>
                <w:lang w:val="en-GB"/>
              </w:rPr>
              <w:t xml:space="preserve">will be launched </w:t>
            </w:r>
            <w:r w:rsidR="00BD0450" w:rsidRPr="00B53F9C">
              <w:rPr>
                <w:rFonts w:ascii="Arial" w:hAnsi="Arial" w:cs="Arial"/>
                <w:sz w:val="20"/>
                <w:szCs w:val="20"/>
                <w:lang w:val="en-GB"/>
              </w:rPr>
              <w:t>in Dec</w:t>
            </w:r>
            <w:r w:rsidR="000C653C">
              <w:rPr>
                <w:rFonts w:ascii="Arial" w:hAnsi="Arial" w:cs="Arial"/>
                <w:sz w:val="20"/>
                <w:szCs w:val="20"/>
                <w:lang w:val="en-GB"/>
              </w:rPr>
              <w:t>ember</w:t>
            </w:r>
            <w:r w:rsidR="00BD0450" w:rsidRPr="00B53F9C">
              <w:rPr>
                <w:rFonts w:ascii="Arial" w:hAnsi="Arial" w:cs="Arial"/>
                <w:sz w:val="20"/>
                <w:szCs w:val="20"/>
                <w:lang w:val="en-GB"/>
              </w:rPr>
              <w:t xml:space="preserve"> 2015</w:t>
            </w:r>
            <w:r w:rsidR="000C653C">
              <w:rPr>
                <w:rFonts w:ascii="Arial" w:hAnsi="Arial" w:cs="Arial"/>
                <w:sz w:val="20"/>
                <w:szCs w:val="20"/>
                <w:lang w:val="en-GB"/>
              </w:rPr>
              <w:t>. The</w:t>
            </w:r>
            <w:r w:rsidR="00BD0450" w:rsidRPr="00B53F9C">
              <w:rPr>
                <w:rFonts w:ascii="Arial" w:hAnsi="Arial" w:cs="Arial"/>
                <w:sz w:val="20"/>
                <w:szCs w:val="20"/>
                <w:lang w:val="en-GB"/>
              </w:rPr>
              <w:t xml:space="preserve"> data model and DD</w:t>
            </w:r>
            <w:r w:rsidR="000C653C" w:rsidRPr="00B53F9C">
              <w:rPr>
                <w:rFonts w:ascii="Arial" w:hAnsi="Arial" w:cs="Arial"/>
                <w:sz w:val="20"/>
                <w:szCs w:val="20"/>
                <w:lang w:val="en-GB"/>
              </w:rPr>
              <w:t xml:space="preserve"> </w:t>
            </w:r>
            <w:r w:rsidR="000C653C">
              <w:rPr>
                <w:rFonts w:ascii="Arial" w:hAnsi="Arial" w:cs="Arial"/>
                <w:sz w:val="20"/>
                <w:szCs w:val="20"/>
                <w:lang w:val="en-GB"/>
              </w:rPr>
              <w:t xml:space="preserve">are being </w:t>
            </w:r>
            <w:r w:rsidR="000C653C" w:rsidRPr="00B53F9C">
              <w:rPr>
                <w:rFonts w:ascii="Arial" w:hAnsi="Arial" w:cs="Arial"/>
                <w:sz w:val="20"/>
                <w:szCs w:val="20"/>
                <w:lang w:val="en-GB"/>
              </w:rPr>
              <w:t>updated</w:t>
            </w:r>
            <w:r w:rsidR="000C653C">
              <w:rPr>
                <w:rFonts w:ascii="Arial" w:hAnsi="Arial" w:cs="Arial"/>
                <w:sz w:val="20"/>
                <w:szCs w:val="20"/>
                <w:lang w:val="en-GB"/>
              </w:rPr>
              <w:t xml:space="preserve"> for it as well as the</w:t>
            </w:r>
            <w:r w:rsidR="00BD0450" w:rsidRPr="00B53F9C">
              <w:rPr>
                <w:rFonts w:ascii="Arial" w:hAnsi="Arial" w:cs="Arial"/>
                <w:sz w:val="20"/>
                <w:szCs w:val="20"/>
                <w:lang w:val="en-GB"/>
              </w:rPr>
              <w:t xml:space="preserve"> web tool and </w:t>
            </w:r>
            <w:r w:rsidR="000C653C">
              <w:rPr>
                <w:rFonts w:ascii="Arial" w:hAnsi="Arial" w:cs="Arial"/>
                <w:sz w:val="20"/>
                <w:szCs w:val="20"/>
                <w:lang w:val="en-GB"/>
              </w:rPr>
              <w:t>the spatial data guidance.</w:t>
            </w:r>
            <w:r w:rsidR="00BD0450" w:rsidRPr="00B53F9C">
              <w:rPr>
                <w:rFonts w:ascii="Arial" w:hAnsi="Arial" w:cs="Arial"/>
                <w:sz w:val="20"/>
                <w:szCs w:val="20"/>
                <w:lang w:val="en-GB"/>
              </w:rPr>
              <w:t xml:space="preserve"> </w:t>
            </w:r>
          </w:p>
          <w:p w14:paraId="2E5A3D86" w14:textId="77777777" w:rsidR="00BD0450" w:rsidRPr="00B53F9C" w:rsidRDefault="00BD0450" w:rsidP="00886330">
            <w:pPr>
              <w:pStyle w:val="ListParagraph"/>
              <w:spacing w:before="120" w:after="120"/>
              <w:ind w:left="0"/>
              <w:jc w:val="left"/>
              <w:rPr>
                <w:rFonts w:ascii="Arial" w:hAnsi="Arial" w:cs="Arial"/>
                <w:sz w:val="20"/>
                <w:szCs w:val="20"/>
                <w:lang w:val="en-GB"/>
              </w:rPr>
            </w:pPr>
          </w:p>
          <w:p w14:paraId="56F6F8F2" w14:textId="77777777" w:rsidR="00CC3AA6" w:rsidRDefault="00CC3AA6" w:rsidP="00CC3AA6">
            <w:pPr>
              <w:spacing w:before="120" w:after="120"/>
              <w:jc w:val="both"/>
              <w:rPr>
                <w:rFonts w:ascii="Arial" w:hAnsi="Arial" w:cs="Arial"/>
                <w:sz w:val="20"/>
                <w:szCs w:val="20"/>
                <w:lang w:val="en-GB"/>
              </w:rPr>
            </w:pPr>
            <w:r>
              <w:rPr>
                <w:rFonts w:ascii="Arial" w:hAnsi="Arial" w:cs="Arial"/>
                <w:sz w:val="20"/>
                <w:szCs w:val="20"/>
                <w:lang w:val="en-GB"/>
              </w:rPr>
              <w:t xml:space="preserve">In the </w:t>
            </w:r>
            <w:r w:rsidRPr="009017B3">
              <w:rPr>
                <w:rFonts w:ascii="Arial" w:hAnsi="Arial" w:cs="Arial"/>
                <w:sz w:val="20"/>
                <w:szCs w:val="20"/>
                <w:u w:val="single"/>
                <w:lang w:val="en-GB"/>
              </w:rPr>
              <w:t>discussion</w:t>
            </w:r>
            <w:r>
              <w:rPr>
                <w:rFonts w:ascii="Arial" w:hAnsi="Arial" w:cs="Arial"/>
                <w:sz w:val="20"/>
                <w:szCs w:val="20"/>
                <w:lang w:val="en-GB"/>
              </w:rPr>
              <w:t>, the following items were raised:</w:t>
            </w:r>
          </w:p>
          <w:p w14:paraId="5BB94FC0" w14:textId="77777777" w:rsidR="00BD0450" w:rsidRPr="00B53F9C" w:rsidRDefault="00CC3AA6" w:rsidP="00933130">
            <w:pPr>
              <w:pStyle w:val="ListParagraph"/>
              <w:numPr>
                <w:ilvl w:val="0"/>
                <w:numId w:val="4"/>
              </w:numPr>
              <w:spacing w:before="120" w:after="120"/>
              <w:rPr>
                <w:rFonts w:ascii="Arial" w:hAnsi="Arial" w:cs="Arial"/>
                <w:sz w:val="20"/>
                <w:szCs w:val="20"/>
                <w:lang w:val="en-GB"/>
              </w:rPr>
            </w:pPr>
            <w:bookmarkStart w:id="3" w:name="OLE_LINK1"/>
            <w:bookmarkStart w:id="4" w:name="OLE_LINK2"/>
            <w:r>
              <w:rPr>
                <w:rFonts w:ascii="Arial" w:hAnsi="Arial" w:cs="Arial"/>
                <w:sz w:val="20"/>
                <w:szCs w:val="20"/>
                <w:lang w:val="en-GB"/>
              </w:rPr>
              <w:t xml:space="preserve">Regarding the presentation on the WFD assessment, </w:t>
            </w:r>
            <w:r w:rsidR="00BD0450" w:rsidRPr="00B53F9C">
              <w:rPr>
                <w:rFonts w:ascii="Arial" w:hAnsi="Arial" w:cs="Arial"/>
                <w:sz w:val="20"/>
                <w:szCs w:val="20"/>
                <w:lang w:val="en-GB"/>
              </w:rPr>
              <w:t xml:space="preserve">a similar presentation on </w:t>
            </w:r>
            <w:r>
              <w:rPr>
                <w:rFonts w:ascii="Arial" w:hAnsi="Arial" w:cs="Arial"/>
                <w:sz w:val="20"/>
                <w:szCs w:val="20"/>
                <w:lang w:val="en-GB"/>
              </w:rPr>
              <w:t xml:space="preserve">the </w:t>
            </w:r>
            <w:r w:rsidR="00BD0450" w:rsidRPr="00B53F9C">
              <w:rPr>
                <w:rFonts w:ascii="Arial" w:hAnsi="Arial" w:cs="Arial"/>
                <w:sz w:val="20"/>
                <w:szCs w:val="20"/>
                <w:lang w:val="en-GB"/>
              </w:rPr>
              <w:t xml:space="preserve">WFD </w:t>
            </w:r>
            <w:r>
              <w:rPr>
                <w:rFonts w:ascii="Arial" w:hAnsi="Arial" w:cs="Arial"/>
                <w:sz w:val="20"/>
                <w:szCs w:val="20"/>
                <w:lang w:val="en-GB"/>
              </w:rPr>
              <w:t>assessment had been given</w:t>
            </w:r>
            <w:r w:rsidR="00BD0450" w:rsidRPr="00B53F9C">
              <w:rPr>
                <w:rFonts w:ascii="Arial" w:hAnsi="Arial" w:cs="Arial"/>
                <w:sz w:val="20"/>
                <w:szCs w:val="20"/>
                <w:lang w:val="en-GB"/>
              </w:rPr>
              <w:t xml:space="preserve"> at the May </w:t>
            </w:r>
            <w:r w:rsidRPr="00B53F9C">
              <w:rPr>
                <w:rFonts w:ascii="Arial" w:hAnsi="Arial" w:cs="Arial"/>
                <w:sz w:val="20"/>
                <w:szCs w:val="20"/>
                <w:lang w:val="en-GB"/>
              </w:rPr>
              <w:t xml:space="preserve">meeting </w:t>
            </w:r>
            <w:r>
              <w:rPr>
                <w:rFonts w:ascii="Arial" w:hAnsi="Arial" w:cs="Arial"/>
                <w:sz w:val="20"/>
                <w:szCs w:val="20"/>
                <w:lang w:val="en-GB"/>
              </w:rPr>
              <w:t xml:space="preserve">of </w:t>
            </w:r>
            <w:r w:rsidR="00BD0450" w:rsidRPr="00B53F9C">
              <w:rPr>
                <w:rFonts w:ascii="Arial" w:hAnsi="Arial" w:cs="Arial"/>
                <w:sz w:val="20"/>
                <w:szCs w:val="20"/>
                <w:lang w:val="en-GB"/>
              </w:rPr>
              <w:t xml:space="preserve">WFD Common Implementation Group (CIS) Working Group Data and Information Systems (DIS). EEA clarified that there is close cooperation between DG ENV and EEA on the assessment of the results from the 2nd RBMPs plans. DG ENV will evaluate the individual RBMPs and Member States while EEA will use the results for its European state of water assessments.  Both the WG DIS and the </w:t>
            </w:r>
            <w:proofErr w:type="spellStart"/>
            <w:r w:rsidR="00BD0450" w:rsidRPr="00B53F9C">
              <w:rPr>
                <w:rFonts w:ascii="Arial" w:hAnsi="Arial" w:cs="Arial"/>
                <w:sz w:val="20"/>
                <w:szCs w:val="20"/>
                <w:lang w:val="en-GB"/>
              </w:rPr>
              <w:t>Eionet</w:t>
            </w:r>
            <w:proofErr w:type="spellEnd"/>
            <w:r w:rsidR="00BD0450" w:rsidRPr="00B53F9C">
              <w:rPr>
                <w:rFonts w:ascii="Arial" w:hAnsi="Arial" w:cs="Arial"/>
                <w:sz w:val="20"/>
                <w:szCs w:val="20"/>
                <w:lang w:val="en-GB"/>
              </w:rPr>
              <w:t xml:space="preserve"> NRCs will be consulted on draft results and assessments to ensure wide acceptance of the end product.</w:t>
            </w:r>
          </w:p>
          <w:bookmarkEnd w:id="3"/>
          <w:bookmarkEnd w:id="4"/>
          <w:p w14:paraId="6F3571E8" w14:textId="77777777" w:rsidR="00BD0450" w:rsidRPr="00B53F9C" w:rsidRDefault="002206A7" w:rsidP="00933130">
            <w:pPr>
              <w:pStyle w:val="ListParagraph"/>
              <w:numPr>
                <w:ilvl w:val="0"/>
                <w:numId w:val="4"/>
              </w:numPr>
              <w:spacing w:before="120" w:after="120"/>
              <w:jc w:val="left"/>
              <w:rPr>
                <w:rFonts w:ascii="Arial" w:hAnsi="Arial" w:cs="Arial"/>
                <w:sz w:val="20"/>
                <w:szCs w:val="20"/>
                <w:lang w:val="en-GB"/>
              </w:rPr>
            </w:pPr>
            <w:r>
              <w:rPr>
                <w:rFonts w:ascii="Arial" w:hAnsi="Arial" w:cs="Arial"/>
                <w:sz w:val="20"/>
                <w:szCs w:val="20"/>
                <w:lang w:val="en-GB"/>
              </w:rPr>
              <w:t>Regarding the presentation on the UWWTD, a</w:t>
            </w:r>
            <w:r w:rsidR="00BD0450" w:rsidRPr="00B53F9C">
              <w:rPr>
                <w:rFonts w:ascii="Arial" w:hAnsi="Arial" w:cs="Arial"/>
                <w:sz w:val="20"/>
                <w:szCs w:val="20"/>
                <w:lang w:val="en-GB"/>
              </w:rPr>
              <w:t xml:space="preserve"> question was raised about the responsibility for compliance check of UWWTD and level of openness of these results to public. It has been explained that </w:t>
            </w:r>
            <w:r>
              <w:rPr>
                <w:rFonts w:ascii="Arial" w:hAnsi="Arial" w:cs="Arial"/>
                <w:sz w:val="20"/>
                <w:szCs w:val="20"/>
                <w:lang w:val="en-GB"/>
              </w:rPr>
              <w:t xml:space="preserve">the </w:t>
            </w:r>
            <w:r w:rsidR="00BD0450" w:rsidRPr="00B53F9C">
              <w:rPr>
                <w:rFonts w:ascii="Arial" w:hAnsi="Arial" w:cs="Arial"/>
                <w:sz w:val="20"/>
                <w:szCs w:val="20"/>
                <w:lang w:val="en-GB"/>
              </w:rPr>
              <w:t>E</w:t>
            </w:r>
            <w:r>
              <w:rPr>
                <w:rFonts w:ascii="Arial" w:hAnsi="Arial" w:cs="Arial"/>
                <w:sz w:val="20"/>
                <w:szCs w:val="20"/>
                <w:lang w:val="en-GB"/>
              </w:rPr>
              <w:t>uropean Commission</w:t>
            </w:r>
            <w:r w:rsidR="00BD0450" w:rsidRPr="00B53F9C">
              <w:rPr>
                <w:rFonts w:ascii="Arial" w:hAnsi="Arial" w:cs="Arial"/>
                <w:sz w:val="20"/>
                <w:szCs w:val="20"/>
                <w:lang w:val="en-GB"/>
              </w:rPr>
              <w:t xml:space="preserve"> is responsible for compliance and</w:t>
            </w:r>
            <w:r>
              <w:rPr>
                <w:rFonts w:ascii="Arial" w:hAnsi="Arial" w:cs="Arial"/>
                <w:sz w:val="20"/>
                <w:szCs w:val="20"/>
                <w:lang w:val="en-GB"/>
              </w:rPr>
              <w:t xml:space="preserve"> this is also done by them </w:t>
            </w:r>
            <w:r w:rsidR="00BD0450" w:rsidRPr="00B53F9C">
              <w:rPr>
                <w:rFonts w:ascii="Arial" w:hAnsi="Arial" w:cs="Arial"/>
                <w:sz w:val="20"/>
                <w:szCs w:val="20"/>
                <w:lang w:val="en-GB"/>
              </w:rPr>
              <w:t>with consultant support. EEA</w:t>
            </w:r>
            <w:r>
              <w:rPr>
                <w:rFonts w:ascii="Arial" w:hAnsi="Arial" w:cs="Arial"/>
                <w:sz w:val="20"/>
                <w:szCs w:val="20"/>
                <w:lang w:val="en-GB"/>
              </w:rPr>
              <w:t>/ETC</w:t>
            </w:r>
            <w:r w:rsidR="00BD0450" w:rsidRPr="00B53F9C">
              <w:rPr>
                <w:rFonts w:ascii="Arial" w:hAnsi="Arial" w:cs="Arial"/>
                <w:sz w:val="20"/>
                <w:szCs w:val="20"/>
                <w:lang w:val="en-GB"/>
              </w:rPr>
              <w:t xml:space="preserve"> is using these result</w:t>
            </w:r>
            <w:r>
              <w:rPr>
                <w:rFonts w:ascii="Arial" w:hAnsi="Arial" w:cs="Arial"/>
                <w:sz w:val="20"/>
                <w:szCs w:val="20"/>
                <w:lang w:val="en-GB"/>
              </w:rPr>
              <w:t>s</w:t>
            </w:r>
            <w:r w:rsidR="00BD0450" w:rsidRPr="00B53F9C">
              <w:rPr>
                <w:rFonts w:ascii="Arial" w:hAnsi="Arial" w:cs="Arial"/>
                <w:sz w:val="20"/>
                <w:szCs w:val="20"/>
                <w:lang w:val="en-GB"/>
              </w:rPr>
              <w:t xml:space="preserve"> and provides permanent data management support and data products (map viewers, data viewers). It also uses data from UWWTD for reports on pressure and status of European waters.  </w:t>
            </w:r>
          </w:p>
          <w:p w14:paraId="705FC677" w14:textId="77777777" w:rsidR="00BD0450" w:rsidRPr="00B53F9C" w:rsidRDefault="002206A7" w:rsidP="00933130">
            <w:pPr>
              <w:pStyle w:val="ListParagraph"/>
              <w:numPr>
                <w:ilvl w:val="0"/>
                <w:numId w:val="4"/>
              </w:numPr>
              <w:spacing w:before="120" w:after="120"/>
              <w:jc w:val="left"/>
              <w:rPr>
                <w:rFonts w:ascii="Arial" w:hAnsi="Arial" w:cs="Arial"/>
                <w:sz w:val="20"/>
                <w:szCs w:val="20"/>
                <w:lang w:val="en-GB"/>
              </w:rPr>
            </w:pPr>
            <w:r>
              <w:rPr>
                <w:rFonts w:ascii="Arial" w:hAnsi="Arial" w:cs="Arial"/>
                <w:sz w:val="20"/>
                <w:szCs w:val="20"/>
                <w:lang w:val="en-GB"/>
              </w:rPr>
              <w:t>Regarding the presentation on the BWD, concern w</w:t>
            </w:r>
            <w:r w:rsidR="00BD0450" w:rsidRPr="00B53F9C">
              <w:rPr>
                <w:rFonts w:ascii="Arial" w:hAnsi="Arial" w:cs="Arial"/>
                <w:sz w:val="20"/>
                <w:szCs w:val="20"/>
                <w:lang w:val="en-GB"/>
              </w:rPr>
              <w:t xml:space="preserve">as expressed about the formula for the assessment of bathing water quality. ETC/ICM </w:t>
            </w:r>
            <w:r>
              <w:rPr>
                <w:rFonts w:ascii="Arial" w:hAnsi="Arial" w:cs="Arial"/>
                <w:sz w:val="20"/>
                <w:szCs w:val="20"/>
                <w:lang w:val="en-GB"/>
              </w:rPr>
              <w:t>was asked to</w:t>
            </w:r>
            <w:r w:rsidR="00BD0450" w:rsidRPr="00B53F9C">
              <w:rPr>
                <w:rFonts w:ascii="Arial" w:hAnsi="Arial" w:cs="Arial"/>
                <w:sz w:val="20"/>
                <w:szCs w:val="20"/>
                <w:lang w:val="en-GB"/>
              </w:rPr>
              <w:t xml:space="preserve"> use </w:t>
            </w:r>
            <w:r>
              <w:rPr>
                <w:rFonts w:ascii="Arial" w:hAnsi="Arial" w:cs="Arial"/>
                <w:sz w:val="20"/>
                <w:szCs w:val="20"/>
                <w:lang w:val="en-GB"/>
              </w:rPr>
              <w:t xml:space="preserve">a </w:t>
            </w:r>
            <w:r w:rsidR="00BD0450" w:rsidRPr="00B53F9C">
              <w:rPr>
                <w:rFonts w:ascii="Arial" w:hAnsi="Arial" w:cs="Arial"/>
                <w:sz w:val="20"/>
                <w:szCs w:val="20"/>
                <w:lang w:val="en-GB"/>
              </w:rPr>
              <w:t xml:space="preserve">more appropriate formula. EEA and ETC/ICM are aware of the problem and know </w:t>
            </w:r>
            <w:r>
              <w:rPr>
                <w:rFonts w:ascii="Arial" w:hAnsi="Arial" w:cs="Arial"/>
                <w:sz w:val="20"/>
                <w:szCs w:val="20"/>
                <w:lang w:val="en-GB"/>
              </w:rPr>
              <w:t>this</w:t>
            </w:r>
            <w:r w:rsidR="00BD0450" w:rsidRPr="00B53F9C">
              <w:rPr>
                <w:rFonts w:ascii="Arial" w:hAnsi="Arial" w:cs="Arial"/>
                <w:sz w:val="20"/>
                <w:szCs w:val="20"/>
                <w:lang w:val="en-GB"/>
              </w:rPr>
              <w:t xml:space="preserve"> concern. The issue has already been discussed at the last B</w:t>
            </w:r>
            <w:r>
              <w:rPr>
                <w:rFonts w:ascii="Arial" w:hAnsi="Arial" w:cs="Arial"/>
                <w:sz w:val="20"/>
                <w:szCs w:val="20"/>
                <w:lang w:val="en-GB"/>
              </w:rPr>
              <w:t xml:space="preserve">athing </w:t>
            </w:r>
            <w:r w:rsidR="00BD0450" w:rsidRPr="00B53F9C">
              <w:rPr>
                <w:rFonts w:ascii="Arial" w:hAnsi="Arial" w:cs="Arial"/>
                <w:sz w:val="20"/>
                <w:szCs w:val="20"/>
                <w:lang w:val="en-GB"/>
              </w:rPr>
              <w:t>W</w:t>
            </w:r>
            <w:r>
              <w:rPr>
                <w:rFonts w:ascii="Arial" w:hAnsi="Arial" w:cs="Arial"/>
                <w:sz w:val="20"/>
                <w:szCs w:val="20"/>
                <w:lang w:val="en-GB"/>
              </w:rPr>
              <w:t>ater</w:t>
            </w:r>
            <w:r w:rsidR="00BD0450" w:rsidRPr="00B53F9C">
              <w:rPr>
                <w:rFonts w:ascii="Arial" w:hAnsi="Arial" w:cs="Arial"/>
                <w:sz w:val="20"/>
                <w:szCs w:val="20"/>
                <w:lang w:val="en-GB"/>
              </w:rPr>
              <w:t xml:space="preserve"> working group (in 2014) and will be discussed at the next </w:t>
            </w:r>
            <w:r w:rsidRPr="00B53F9C">
              <w:rPr>
                <w:rFonts w:ascii="Arial" w:hAnsi="Arial" w:cs="Arial"/>
                <w:sz w:val="20"/>
                <w:szCs w:val="20"/>
                <w:lang w:val="en-GB"/>
              </w:rPr>
              <w:t>B</w:t>
            </w:r>
            <w:r>
              <w:rPr>
                <w:rFonts w:ascii="Arial" w:hAnsi="Arial" w:cs="Arial"/>
                <w:sz w:val="20"/>
                <w:szCs w:val="20"/>
                <w:lang w:val="en-GB"/>
              </w:rPr>
              <w:t xml:space="preserve">athing </w:t>
            </w:r>
            <w:r w:rsidRPr="00B53F9C">
              <w:rPr>
                <w:rFonts w:ascii="Arial" w:hAnsi="Arial" w:cs="Arial"/>
                <w:sz w:val="20"/>
                <w:szCs w:val="20"/>
                <w:lang w:val="en-GB"/>
              </w:rPr>
              <w:t>W</w:t>
            </w:r>
            <w:r>
              <w:rPr>
                <w:rFonts w:ascii="Arial" w:hAnsi="Arial" w:cs="Arial"/>
                <w:sz w:val="20"/>
                <w:szCs w:val="20"/>
                <w:lang w:val="en-GB"/>
              </w:rPr>
              <w:t>ater</w:t>
            </w:r>
            <w:r w:rsidR="00BD0450" w:rsidRPr="00B53F9C">
              <w:rPr>
                <w:rFonts w:ascii="Arial" w:hAnsi="Arial" w:cs="Arial"/>
                <w:sz w:val="20"/>
                <w:szCs w:val="20"/>
                <w:lang w:val="en-GB"/>
              </w:rPr>
              <w:t xml:space="preserve"> working group meeting in December 2015 as well as the final referen</w:t>
            </w:r>
            <w:r>
              <w:rPr>
                <w:rFonts w:ascii="Arial" w:hAnsi="Arial" w:cs="Arial"/>
                <w:sz w:val="20"/>
                <w:szCs w:val="20"/>
                <w:lang w:val="en-GB"/>
              </w:rPr>
              <w:t>ce paper for revisions of BWD. The u</w:t>
            </w:r>
            <w:r w:rsidR="00BD0450" w:rsidRPr="00B53F9C">
              <w:rPr>
                <w:rFonts w:ascii="Arial" w:hAnsi="Arial" w:cs="Arial"/>
                <w:sz w:val="20"/>
                <w:szCs w:val="20"/>
                <w:lang w:val="en-GB"/>
              </w:rPr>
              <w:t xml:space="preserve">pdated formula will be used when approved by </w:t>
            </w:r>
            <w:r>
              <w:rPr>
                <w:rFonts w:ascii="Arial" w:hAnsi="Arial" w:cs="Arial"/>
                <w:sz w:val="20"/>
                <w:szCs w:val="20"/>
                <w:lang w:val="en-GB"/>
              </w:rPr>
              <w:t xml:space="preserve">the </w:t>
            </w:r>
            <w:r w:rsidRPr="00B53F9C">
              <w:rPr>
                <w:rFonts w:ascii="Arial" w:hAnsi="Arial" w:cs="Arial"/>
                <w:sz w:val="20"/>
                <w:szCs w:val="20"/>
                <w:lang w:val="en-GB"/>
              </w:rPr>
              <w:t>B</w:t>
            </w:r>
            <w:r>
              <w:rPr>
                <w:rFonts w:ascii="Arial" w:hAnsi="Arial" w:cs="Arial"/>
                <w:sz w:val="20"/>
                <w:szCs w:val="20"/>
                <w:lang w:val="en-GB"/>
              </w:rPr>
              <w:t xml:space="preserve">athing </w:t>
            </w:r>
            <w:r w:rsidRPr="00B53F9C">
              <w:rPr>
                <w:rFonts w:ascii="Arial" w:hAnsi="Arial" w:cs="Arial"/>
                <w:sz w:val="20"/>
                <w:szCs w:val="20"/>
                <w:lang w:val="en-GB"/>
              </w:rPr>
              <w:t>W</w:t>
            </w:r>
            <w:r>
              <w:rPr>
                <w:rFonts w:ascii="Arial" w:hAnsi="Arial" w:cs="Arial"/>
                <w:sz w:val="20"/>
                <w:szCs w:val="20"/>
                <w:lang w:val="en-GB"/>
              </w:rPr>
              <w:t>ater</w:t>
            </w:r>
            <w:r w:rsidR="00BD0450" w:rsidRPr="00B53F9C">
              <w:rPr>
                <w:rFonts w:ascii="Arial" w:hAnsi="Arial" w:cs="Arial"/>
                <w:sz w:val="20"/>
                <w:szCs w:val="20"/>
                <w:lang w:val="en-GB"/>
              </w:rPr>
              <w:t xml:space="preserve"> </w:t>
            </w:r>
            <w:r>
              <w:rPr>
                <w:rFonts w:ascii="Arial" w:hAnsi="Arial" w:cs="Arial"/>
                <w:sz w:val="20"/>
                <w:szCs w:val="20"/>
                <w:lang w:val="en-GB"/>
              </w:rPr>
              <w:t>C</w:t>
            </w:r>
            <w:r w:rsidR="00BD0450" w:rsidRPr="00B53F9C">
              <w:rPr>
                <w:rFonts w:ascii="Arial" w:hAnsi="Arial" w:cs="Arial"/>
                <w:sz w:val="20"/>
                <w:szCs w:val="20"/>
                <w:lang w:val="en-GB"/>
              </w:rPr>
              <w:t xml:space="preserve">ommittee. </w:t>
            </w:r>
          </w:p>
          <w:p w14:paraId="254DC6BB" w14:textId="77777777" w:rsidR="00BD0450" w:rsidRPr="00B53F9C" w:rsidRDefault="002206A7" w:rsidP="002206A7">
            <w:pPr>
              <w:pStyle w:val="ListParagraph"/>
              <w:numPr>
                <w:ilvl w:val="0"/>
                <w:numId w:val="4"/>
              </w:numPr>
              <w:spacing w:before="120" w:after="120"/>
              <w:jc w:val="left"/>
              <w:rPr>
                <w:rFonts w:ascii="Arial" w:hAnsi="Arial" w:cs="Arial"/>
                <w:sz w:val="20"/>
                <w:szCs w:val="20"/>
                <w:lang w:val="en-GB"/>
              </w:rPr>
            </w:pPr>
            <w:r>
              <w:rPr>
                <w:rFonts w:ascii="Arial" w:hAnsi="Arial" w:cs="Arial"/>
                <w:sz w:val="20"/>
                <w:szCs w:val="20"/>
                <w:lang w:val="en-GB"/>
              </w:rPr>
              <w:t xml:space="preserve">Further regarding the presentation on the BWD, it was </w:t>
            </w:r>
            <w:r w:rsidR="00BD0450" w:rsidRPr="00B53F9C">
              <w:rPr>
                <w:rFonts w:ascii="Arial" w:hAnsi="Arial" w:cs="Arial"/>
                <w:sz w:val="20"/>
                <w:szCs w:val="20"/>
                <w:lang w:val="en-GB"/>
              </w:rPr>
              <w:t xml:space="preserve">pointed out that it is not appropriate to compare data on the population </w:t>
            </w:r>
            <w:r>
              <w:rPr>
                <w:rFonts w:ascii="Arial" w:hAnsi="Arial" w:cs="Arial"/>
                <w:sz w:val="20"/>
                <w:szCs w:val="20"/>
                <w:lang w:val="en-GB"/>
              </w:rPr>
              <w:t>with</w:t>
            </w:r>
            <w:r w:rsidR="00BD0450" w:rsidRPr="00B53F9C">
              <w:rPr>
                <w:rFonts w:ascii="Arial" w:hAnsi="Arial" w:cs="Arial"/>
                <w:sz w:val="20"/>
                <w:szCs w:val="20"/>
                <w:lang w:val="en-GB"/>
              </w:rPr>
              <w:t xml:space="preserve"> the state of bathing water</w:t>
            </w:r>
            <w:r>
              <w:rPr>
                <w:rFonts w:ascii="Arial" w:hAnsi="Arial" w:cs="Arial"/>
                <w:sz w:val="20"/>
                <w:szCs w:val="20"/>
                <w:lang w:val="en-GB"/>
              </w:rPr>
              <w:t>s</w:t>
            </w:r>
            <w:r w:rsidR="00BD0450" w:rsidRPr="00B53F9C">
              <w:rPr>
                <w:rFonts w:ascii="Arial" w:hAnsi="Arial" w:cs="Arial"/>
                <w:sz w:val="20"/>
                <w:szCs w:val="20"/>
                <w:lang w:val="en-GB"/>
              </w:rPr>
              <w:t>. It is also not appropriate to compare the data on microbiological parameters in bathing waters with emissions of nutrie</w:t>
            </w:r>
            <w:r>
              <w:rPr>
                <w:rFonts w:ascii="Arial" w:hAnsi="Arial" w:cs="Arial"/>
                <w:sz w:val="20"/>
                <w:szCs w:val="20"/>
                <w:lang w:val="en-GB"/>
              </w:rPr>
              <w:t>nts as reported under the UWWTD</w:t>
            </w:r>
            <w:r w:rsidR="00BD0450" w:rsidRPr="00B53F9C">
              <w:rPr>
                <w:rFonts w:ascii="Arial" w:hAnsi="Arial" w:cs="Arial"/>
                <w:sz w:val="20"/>
                <w:szCs w:val="20"/>
                <w:lang w:val="en-GB"/>
              </w:rPr>
              <w:t xml:space="preserve"> due to different approaches and methodologies. It was explained that </w:t>
            </w:r>
            <w:r>
              <w:rPr>
                <w:rFonts w:ascii="Arial" w:hAnsi="Arial" w:cs="Arial"/>
                <w:sz w:val="20"/>
                <w:szCs w:val="20"/>
                <w:lang w:val="en-GB"/>
              </w:rPr>
              <w:t>i</w:t>
            </w:r>
            <w:r w:rsidR="00BD0450" w:rsidRPr="00B53F9C">
              <w:rPr>
                <w:rFonts w:ascii="Arial" w:hAnsi="Arial" w:cs="Arial"/>
                <w:sz w:val="20"/>
                <w:szCs w:val="20"/>
                <w:lang w:val="en-GB"/>
              </w:rPr>
              <w:t xml:space="preserve">n the presentation, ETC/ICM only demonstrated the potential of integration of data from multiple sources. ETC/ICM is looking for possible links between the pressures and the state of bathing water and is aware of the problems of such integration. In future development more regional and specific approach will be used. </w:t>
            </w:r>
          </w:p>
        </w:tc>
      </w:tr>
      <w:tr w:rsidR="00BD0450" w:rsidRPr="00956ED6" w14:paraId="1941F795" w14:textId="77777777" w:rsidTr="00273751">
        <w:tblPrEx>
          <w:shd w:val="clear" w:color="auto" w:fill="auto"/>
        </w:tblPrEx>
        <w:tc>
          <w:tcPr>
            <w:tcW w:w="9121" w:type="dxa"/>
            <w:shd w:val="clear" w:color="auto" w:fill="D9D9D9"/>
            <w:vAlign w:val="center"/>
          </w:tcPr>
          <w:p w14:paraId="781A0515" w14:textId="77777777" w:rsidR="00BD0450" w:rsidRPr="005670E1" w:rsidRDefault="00BD0450" w:rsidP="00273751">
            <w:pPr>
              <w:spacing w:before="120" w:after="120"/>
              <w:rPr>
                <w:rFonts w:ascii="Arial" w:hAnsi="Arial" w:cs="Arial"/>
                <w:b/>
              </w:rPr>
            </w:pPr>
            <w:r>
              <w:rPr>
                <w:rFonts w:ascii="Arial" w:hAnsi="Arial" w:cs="Arial"/>
                <w:b/>
                <w:sz w:val="20"/>
                <w:szCs w:val="20"/>
              </w:rPr>
              <w:lastRenderedPageBreak/>
              <w:t xml:space="preserve">Session 5: </w:t>
            </w:r>
            <w:r w:rsidRPr="00810800">
              <w:rPr>
                <w:rFonts w:ascii="Arial" w:hAnsi="Arial" w:cs="Arial"/>
                <w:b/>
                <w:sz w:val="20"/>
                <w:szCs w:val="20"/>
              </w:rPr>
              <w:t>Conclusions and way forward</w:t>
            </w:r>
          </w:p>
        </w:tc>
      </w:tr>
      <w:tr w:rsidR="00BD0450" w:rsidRPr="00D76F97" w14:paraId="5BEB1188" w14:textId="77777777" w:rsidTr="00273751">
        <w:tblPrEx>
          <w:shd w:val="clear" w:color="auto" w:fill="auto"/>
        </w:tblPrEx>
        <w:tc>
          <w:tcPr>
            <w:tcW w:w="9121" w:type="dxa"/>
            <w:shd w:val="clear" w:color="auto" w:fill="FFFFFF"/>
            <w:vAlign w:val="center"/>
          </w:tcPr>
          <w:p w14:paraId="12C3D9D6" w14:textId="77777777" w:rsidR="00EE2500" w:rsidRDefault="00EE2500" w:rsidP="00886330">
            <w:pPr>
              <w:spacing w:before="120" w:after="120"/>
              <w:rPr>
                <w:rFonts w:ascii="Arial" w:hAnsi="Arial" w:cs="Arial"/>
                <w:sz w:val="20"/>
                <w:szCs w:val="20"/>
              </w:rPr>
            </w:pPr>
            <w:proofErr w:type="spellStart"/>
            <w:r>
              <w:rPr>
                <w:rFonts w:ascii="Arial" w:hAnsi="Arial" w:cs="Arial"/>
                <w:sz w:val="20"/>
                <w:szCs w:val="20"/>
              </w:rPr>
              <w:t>Beate</w:t>
            </w:r>
            <w:proofErr w:type="spellEnd"/>
            <w:r>
              <w:rPr>
                <w:rFonts w:ascii="Arial" w:hAnsi="Arial" w:cs="Arial"/>
                <w:sz w:val="20"/>
                <w:szCs w:val="20"/>
              </w:rPr>
              <w:t xml:space="preserve"> presented the conclusions of the meeting (</w:t>
            </w:r>
            <w:hyperlink r:id="rId38" w:history="1">
              <w:r w:rsidRPr="00EE2500">
                <w:rPr>
                  <w:rStyle w:val="Hyperlink"/>
                  <w:rFonts w:ascii="Arial" w:hAnsi="Arial" w:cs="Arial"/>
                  <w:sz w:val="20"/>
                  <w:szCs w:val="20"/>
                </w:rPr>
                <w:t>Session 5 concl</w:t>
              </w:r>
              <w:r>
                <w:rPr>
                  <w:rStyle w:val="Hyperlink"/>
                  <w:rFonts w:ascii="Arial" w:hAnsi="Arial" w:cs="Arial"/>
                  <w:sz w:val="20"/>
                  <w:szCs w:val="20"/>
                </w:rPr>
                <w:t>u</w:t>
              </w:r>
              <w:r w:rsidRPr="00EE2500">
                <w:rPr>
                  <w:rStyle w:val="Hyperlink"/>
                  <w:rFonts w:ascii="Arial" w:hAnsi="Arial" w:cs="Arial"/>
                  <w:sz w:val="20"/>
                  <w:szCs w:val="20"/>
                </w:rPr>
                <w:t>sions v2.pptx</w:t>
              </w:r>
            </w:hyperlink>
            <w:r>
              <w:rPr>
                <w:rFonts w:ascii="Arial" w:hAnsi="Arial" w:cs="Arial"/>
                <w:sz w:val="20"/>
                <w:szCs w:val="20"/>
              </w:rPr>
              <w:t>):</w:t>
            </w:r>
          </w:p>
          <w:p w14:paraId="7E889DE3" w14:textId="77777777" w:rsidR="002F0F23" w:rsidRDefault="002F0F23" w:rsidP="00886330">
            <w:pPr>
              <w:spacing w:before="120" w:after="120"/>
              <w:rPr>
                <w:rFonts w:ascii="Arial" w:hAnsi="Arial" w:cs="Arial"/>
                <w:sz w:val="20"/>
                <w:szCs w:val="20"/>
                <w:u w:val="single"/>
              </w:rPr>
            </w:pPr>
            <w:r w:rsidRPr="002F0F23">
              <w:rPr>
                <w:rFonts w:ascii="Arial" w:hAnsi="Arial" w:cs="Arial"/>
                <w:sz w:val="20"/>
                <w:szCs w:val="20"/>
                <w:u w:val="single"/>
              </w:rPr>
              <w:t xml:space="preserve">Content related </w:t>
            </w:r>
            <w:proofErr w:type="spellStart"/>
            <w:r w:rsidRPr="002F0F23">
              <w:rPr>
                <w:rFonts w:ascii="Arial" w:hAnsi="Arial" w:cs="Arial"/>
                <w:sz w:val="20"/>
                <w:szCs w:val="20"/>
                <w:u w:val="single"/>
              </w:rPr>
              <w:t>SoE</w:t>
            </w:r>
            <w:proofErr w:type="spellEnd"/>
            <w:r w:rsidRPr="002F0F23">
              <w:rPr>
                <w:rFonts w:ascii="Arial" w:hAnsi="Arial" w:cs="Arial"/>
                <w:sz w:val="20"/>
                <w:szCs w:val="20"/>
                <w:u w:val="single"/>
              </w:rPr>
              <w:t xml:space="preserve"> review</w:t>
            </w:r>
          </w:p>
          <w:p w14:paraId="5A1E01AD" w14:textId="77777777" w:rsidR="002F7B11" w:rsidRPr="002F7B11" w:rsidRDefault="002F0F23" w:rsidP="002F7B11">
            <w:pPr>
              <w:spacing w:after="120" w:line="240" w:lineRule="atLeast"/>
              <w:jc w:val="both"/>
              <w:rPr>
                <w:rFonts w:ascii="Arial" w:hAnsi="Arial" w:cs="Arial"/>
                <w:sz w:val="20"/>
                <w:szCs w:val="20"/>
              </w:rPr>
            </w:pPr>
            <w:r w:rsidRPr="002F7B11">
              <w:rPr>
                <w:rFonts w:ascii="Arial" w:hAnsi="Arial" w:cs="Arial"/>
                <w:sz w:val="20"/>
                <w:szCs w:val="20"/>
              </w:rPr>
              <w:t>The background document ‘</w:t>
            </w:r>
            <w:r w:rsidRPr="002F7B11">
              <w:rPr>
                <w:rFonts w:ascii="Arial" w:hAnsi="Arial" w:cs="Arial"/>
                <w:i/>
                <w:sz w:val="20"/>
                <w:szCs w:val="20"/>
              </w:rPr>
              <w:t xml:space="preserve">2a_Content related </w:t>
            </w:r>
            <w:proofErr w:type="spellStart"/>
            <w:r w:rsidRPr="002F7B11">
              <w:rPr>
                <w:rFonts w:ascii="Arial" w:hAnsi="Arial" w:cs="Arial"/>
                <w:i/>
                <w:sz w:val="20"/>
                <w:szCs w:val="20"/>
              </w:rPr>
              <w:t>SoE</w:t>
            </w:r>
            <w:proofErr w:type="spellEnd"/>
            <w:r w:rsidRPr="002F7B11">
              <w:rPr>
                <w:rFonts w:ascii="Arial" w:hAnsi="Arial" w:cs="Arial"/>
                <w:i/>
                <w:sz w:val="20"/>
                <w:szCs w:val="20"/>
              </w:rPr>
              <w:t xml:space="preserve"> review - Maintenance and content development of data flows (</w:t>
            </w:r>
            <w:proofErr w:type="spellStart"/>
            <w:r w:rsidRPr="002F7B11">
              <w:rPr>
                <w:rFonts w:ascii="Arial" w:hAnsi="Arial" w:cs="Arial"/>
                <w:i/>
                <w:sz w:val="20"/>
                <w:szCs w:val="20"/>
              </w:rPr>
              <w:t>SoE</w:t>
            </w:r>
            <w:proofErr w:type="spellEnd"/>
            <w:r w:rsidRPr="002F7B11">
              <w:rPr>
                <w:rFonts w:ascii="Arial" w:hAnsi="Arial" w:cs="Arial"/>
                <w:i/>
                <w:sz w:val="20"/>
                <w:szCs w:val="20"/>
              </w:rPr>
              <w:t xml:space="preserve"> and WFD)</w:t>
            </w:r>
            <w:r w:rsidRPr="002F7B11">
              <w:rPr>
                <w:rFonts w:ascii="Arial" w:hAnsi="Arial" w:cs="Arial"/>
                <w:sz w:val="20"/>
                <w:szCs w:val="20"/>
              </w:rPr>
              <w:t>’ needs to be revised by the ETC following the comments made by participants during the plenary session and break out groups</w:t>
            </w:r>
            <w:r w:rsidR="002F7B11" w:rsidRPr="002F7B11">
              <w:rPr>
                <w:rFonts w:ascii="Arial" w:hAnsi="Arial" w:cs="Arial"/>
                <w:sz w:val="20"/>
                <w:szCs w:val="20"/>
              </w:rPr>
              <w:t xml:space="preserve"> (e.g.</w:t>
            </w:r>
            <w:r w:rsidR="002F7B11" w:rsidRPr="002F7B11">
              <w:rPr>
                <w:rFonts w:ascii="Arial" w:eastAsiaTheme="minorEastAsia" w:hAnsi="Arial" w:cs="Arial"/>
                <w:sz w:val="20"/>
                <w:szCs w:val="20"/>
              </w:rPr>
              <w:t xml:space="preserve"> </w:t>
            </w:r>
            <w:r w:rsidR="002F7B11">
              <w:rPr>
                <w:rFonts w:ascii="Arial" w:eastAsiaTheme="minorEastAsia" w:hAnsi="Arial" w:cs="Arial"/>
                <w:sz w:val="20"/>
                <w:szCs w:val="20"/>
              </w:rPr>
              <w:t>b</w:t>
            </w:r>
            <w:r w:rsidR="002F7B11" w:rsidRPr="002F7B11">
              <w:rPr>
                <w:rFonts w:ascii="Arial" w:eastAsiaTheme="minorEastAsia" w:hAnsi="Arial" w:cs="Arial"/>
                <w:sz w:val="20"/>
                <w:szCs w:val="20"/>
              </w:rPr>
              <w:t xml:space="preserve">etter clarification needed on </w:t>
            </w:r>
            <w:r w:rsidR="002F7B11">
              <w:rPr>
                <w:rFonts w:ascii="Arial" w:eastAsiaTheme="minorEastAsia" w:hAnsi="Arial" w:cs="Arial"/>
                <w:sz w:val="20"/>
                <w:szCs w:val="20"/>
              </w:rPr>
              <w:t>‘</w:t>
            </w:r>
            <w:r w:rsidR="002F7B11" w:rsidRPr="002F7B11">
              <w:rPr>
                <w:rFonts w:ascii="Arial" w:eastAsiaTheme="minorEastAsia" w:hAnsi="Arial" w:cs="Arial"/>
                <w:sz w:val="20"/>
                <w:szCs w:val="20"/>
              </w:rPr>
              <w:t>Must, Should, Could</w:t>
            </w:r>
            <w:r w:rsidR="002F7B11">
              <w:rPr>
                <w:rFonts w:ascii="Arial" w:eastAsiaTheme="minorEastAsia" w:hAnsi="Arial" w:cs="Arial"/>
                <w:sz w:val="20"/>
                <w:szCs w:val="20"/>
              </w:rPr>
              <w:t>’ in terms of smiley criteria</w:t>
            </w:r>
            <w:r w:rsidR="002F7B11" w:rsidRPr="002F7B11">
              <w:rPr>
                <w:rFonts w:ascii="Arial" w:eastAsiaTheme="minorEastAsia" w:hAnsi="Arial" w:cs="Arial"/>
                <w:sz w:val="20"/>
                <w:szCs w:val="20"/>
              </w:rPr>
              <w:t xml:space="preserve"> D</w:t>
            </w:r>
            <w:r w:rsidR="002F7B11">
              <w:rPr>
                <w:rFonts w:ascii="Arial" w:eastAsiaTheme="minorEastAsia" w:hAnsi="Arial" w:cs="Arial"/>
                <w:sz w:val="20"/>
                <w:szCs w:val="20"/>
              </w:rPr>
              <w:t xml:space="preserve">ata </w:t>
            </w:r>
            <w:r w:rsidR="002F7B11" w:rsidRPr="002F7B11">
              <w:rPr>
                <w:rFonts w:ascii="Arial" w:eastAsiaTheme="minorEastAsia" w:hAnsi="Arial" w:cs="Arial"/>
                <w:sz w:val="20"/>
                <w:szCs w:val="20"/>
              </w:rPr>
              <w:t>D</w:t>
            </w:r>
            <w:r w:rsidR="002F7B11">
              <w:rPr>
                <w:rFonts w:ascii="Arial" w:eastAsiaTheme="minorEastAsia" w:hAnsi="Arial" w:cs="Arial"/>
                <w:sz w:val="20"/>
                <w:szCs w:val="20"/>
              </w:rPr>
              <w:t>ictionary</w:t>
            </w:r>
            <w:r w:rsidR="002F7B11" w:rsidRPr="002F7B11">
              <w:rPr>
                <w:rFonts w:ascii="Arial" w:eastAsiaTheme="minorEastAsia" w:hAnsi="Arial" w:cs="Arial"/>
                <w:sz w:val="20"/>
                <w:szCs w:val="20"/>
              </w:rPr>
              <w:t xml:space="preserve"> and reporting frequency (WFD alignment)</w:t>
            </w:r>
            <w:r w:rsidR="002F7B11">
              <w:rPr>
                <w:rFonts w:ascii="Arial" w:hAnsi="Arial" w:cs="Arial"/>
                <w:sz w:val="20"/>
                <w:szCs w:val="20"/>
              </w:rPr>
              <w:t>;</w:t>
            </w:r>
            <w:r w:rsidR="002F7B11" w:rsidRPr="002F7B11">
              <w:rPr>
                <w:rFonts w:ascii="Arial" w:hAnsi="Arial" w:cs="Arial"/>
                <w:sz w:val="20"/>
                <w:szCs w:val="20"/>
              </w:rPr>
              <w:t xml:space="preserve"> c</w:t>
            </w:r>
            <w:r w:rsidR="002F7B11" w:rsidRPr="002F7B11">
              <w:rPr>
                <w:rFonts w:ascii="Arial" w:eastAsiaTheme="minorEastAsia" w:hAnsi="Arial" w:cs="Arial"/>
                <w:sz w:val="20"/>
                <w:szCs w:val="20"/>
              </w:rPr>
              <w:t xml:space="preserve">larify  </w:t>
            </w:r>
            <w:r w:rsidR="002F7B11">
              <w:rPr>
                <w:rFonts w:ascii="Arial" w:eastAsiaTheme="minorEastAsia" w:hAnsi="Arial" w:cs="Arial"/>
                <w:sz w:val="20"/>
                <w:szCs w:val="20"/>
              </w:rPr>
              <w:t>in</w:t>
            </w:r>
            <w:r w:rsidR="002F7B11" w:rsidRPr="002F7B11">
              <w:rPr>
                <w:rFonts w:ascii="Arial" w:eastAsiaTheme="minorEastAsia" w:hAnsi="Arial" w:cs="Arial"/>
                <w:sz w:val="20"/>
                <w:szCs w:val="20"/>
              </w:rPr>
              <w:t xml:space="preserve"> which directive</w:t>
            </w:r>
            <w:r w:rsidR="002F7B11">
              <w:rPr>
                <w:rFonts w:ascii="Arial" w:eastAsiaTheme="minorEastAsia" w:hAnsi="Arial" w:cs="Arial"/>
                <w:sz w:val="20"/>
                <w:szCs w:val="20"/>
              </w:rPr>
              <w:t xml:space="preserve"> a parameter is required; the</w:t>
            </w:r>
            <w:r w:rsidR="002F7B11" w:rsidRPr="002F7B11">
              <w:rPr>
                <w:rFonts w:ascii="Arial" w:hAnsi="Arial" w:cs="Arial"/>
                <w:sz w:val="20"/>
                <w:szCs w:val="20"/>
              </w:rPr>
              <w:t xml:space="preserve"> s</w:t>
            </w:r>
            <w:r w:rsidR="002F7B11" w:rsidRPr="002F7B11">
              <w:rPr>
                <w:rFonts w:ascii="Arial" w:eastAsiaTheme="minorEastAsia" w:hAnsi="Arial" w:cs="Arial"/>
                <w:sz w:val="20"/>
                <w:szCs w:val="20"/>
              </w:rPr>
              <w:t>cope of list</w:t>
            </w:r>
            <w:r w:rsidR="002F7B11" w:rsidRPr="002F7B11">
              <w:rPr>
                <w:rFonts w:ascii="Arial" w:hAnsi="Arial" w:cs="Arial"/>
                <w:sz w:val="20"/>
                <w:szCs w:val="20"/>
              </w:rPr>
              <w:t xml:space="preserve"> of hazardous substances</w:t>
            </w:r>
            <w:r w:rsidR="002F7B11" w:rsidRPr="002F7B11">
              <w:rPr>
                <w:rFonts w:ascii="Arial" w:eastAsiaTheme="minorEastAsia" w:hAnsi="Arial" w:cs="Arial"/>
                <w:sz w:val="20"/>
                <w:szCs w:val="20"/>
              </w:rPr>
              <w:t xml:space="preserve"> needs further development</w:t>
            </w:r>
            <w:r w:rsidR="002F7B11" w:rsidRPr="002F7B11">
              <w:rPr>
                <w:rFonts w:ascii="Arial" w:hAnsi="Arial" w:cs="Arial"/>
                <w:sz w:val="20"/>
                <w:szCs w:val="20"/>
              </w:rPr>
              <w:t xml:space="preserve"> by</w:t>
            </w:r>
            <w:r w:rsidR="002F7B11" w:rsidRPr="002F7B11">
              <w:rPr>
                <w:rFonts w:ascii="Arial" w:eastAsiaTheme="minorEastAsia" w:hAnsi="Arial" w:cs="Arial"/>
                <w:sz w:val="20"/>
                <w:szCs w:val="20"/>
              </w:rPr>
              <w:t xml:space="preserve"> stick</w:t>
            </w:r>
            <w:r w:rsidR="002F7B11" w:rsidRPr="002F7B11">
              <w:rPr>
                <w:rFonts w:ascii="Arial" w:hAnsi="Arial" w:cs="Arial"/>
                <w:sz w:val="20"/>
                <w:szCs w:val="20"/>
              </w:rPr>
              <w:t>ing</w:t>
            </w:r>
            <w:r w:rsidR="002F7B11" w:rsidRPr="002F7B11">
              <w:rPr>
                <w:rFonts w:ascii="Arial" w:eastAsiaTheme="minorEastAsia" w:hAnsi="Arial" w:cs="Arial"/>
                <w:sz w:val="20"/>
                <w:szCs w:val="20"/>
              </w:rPr>
              <w:t xml:space="preserve"> to legal requirements </w:t>
            </w:r>
            <w:r w:rsidR="002F7B11" w:rsidRPr="002F7B11">
              <w:rPr>
                <w:rFonts w:ascii="Arial" w:hAnsi="Arial" w:cs="Arial"/>
                <w:sz w:val="20"/>
                <w:szCs w:val="20"/>
              </w:rPr>
              <w:t xml:space="preserve">(the </w:t>
            </w:r>
            <w:r w:rsidR="002F7B11" w:rsidRPr="002F7B11">
              <w:rPr>
                <w:rFonts w:ascii="Arial" w:eastAsiaTheme="minorEastAsia" w:hAnsi="Arial" w:cs="Arial"/>
                <w:sz w:val="20"/>
                <w:szCs w:val="20"/>
              </w:rPr>
              <w:t xml:space="preserve">watch list </w:t>
            </w:r>
            <w:r w:rsidR="002F7B11" w:rsidRPr="002F7B11">
              <w:rPr>
                <w:rFonts w:ascii="Arial" w:hAnsi="Arial" w:cs="Arial"/>
                <w:sz w:val="20"/>
                <w:szCs w:val="20"/>
              </w:rPr>
              <w:t xml:space="preserve">is </w:t>
            </w:r>
            <w:r w:rsidR="002F7B11" w:rsidRPr="002F7B11">
              <w:rPr>
                <w:rFonts w:ascii="Arial" w:eastAsiaTheme="minorEastAsia" w:hAnsi="Arial" w:cs="Arial"/>
                <w:sz w:val="20"/>
                <w:szCs w:val="20"/>
              </w:rPr>
              <w:t xml:space="preserve">only </w:t>
            </w:r>
            <w:r w:rsidR="002F7B11" w:rsidRPr="002F7B11">
              <w:rPr>
                <w:rFonts w:ascii="Arial" w:hAnsi="Arial" w:cs="Arial"/>
                <w:sz w:val="20"/>
                <w:szCs w:val="20"/>
              </w:rPr>
              <w:t>‘</w:t>
            </w:r>
            <w:r w:rsidR="002F7B11" w:rsidRPr="002F7B11">
              <w:rPr>
                <w:rFonts w:ascii="Arial" w:eastAsiaTheme="minorEastAsia" w:hAnsi="Arial" w:cs="Arial"/>
                <w:sz w:val="20"/>
                <w:szCs w:val="20"/>
              </w:rPr>
              <w:t>Could</w:t>
            </w:r>
            <w:r w:rsidR="002F7B11" w:rsidRPr="002F7B11">
              <w:rPr>
                <w:rFonts w:ascii="Arial" w:hAnsi="Arial" w:cs="Arial"/>
                <w:sz w:val="20"/>
                <w:szCs w:val="20"/>
              </w:rPr>
              <w:t xml:space="preserve">’) </w:t>
            </w:r>
            <w:r w:rsidRPr="002F7B11">
              <w:rPr>
                <w:rFonts w:ascii="Arial" w:hAnsi="Arial" w:cs="Arial"/>
                <w:sz w:val="20"/>
                <w:szCs w:val="20"/>
              </w:rPr>
              <w:t xml:space="preserve">. </w:t>
            </w:r>
          </w:p>
          <w:p w14:paraId="4C333F8F" w14:textId="77777777" w:rsidR="003B1657" w:rsidRDefault="002F0F23" w:rsidP="002F0F23">
            <w:pPr>
              <w:pStyle w:val="Cover-title3"/>
              <w:jc w:val="left"/>
              <w:rPr>
                <w:rFonts w:cs="Arial"/>
                <w:b w:val="0"/>
                <w:sz w:val="20"/>
              </w:rPr>
            </w:pPr>
            <w:r w:rsidRPr="002F0F23">
              <w:rPr>
                <w:rFonts w:cs="Arial"/>
                <w:b w:val="0"/>
                <w:sz w:val="20"/>
                <w:lang w:val="en-US" w:eastAsia="en-US"/>
              </w:rPr>
              <w:t>The more detailed document on Water quantity ‘</w:t>
            </w:r>
            <w:r w:rsidRPr="002F0F23">
              <w:rPr>
                <w:rFonts w:cs="Arial"/>
                <w:b w:val="0"/>
                <w:i/>
                <w:sz w:val="20"/>
                <w:lang w:val="en-US" w:eastAsia="en-US"/>
              </w:rPr>
              <w:t xml:space="preserve">2c_ Content review on existing WISE </w:t>
            </w:r>
            <w:proofErr w:type="spellStart"/>
            <w:r w:rsidRPr="002F0F23">
              <w:rPr>
                <w:rFonts w:cs="Arial"/>
                <w:b w:val="0"/>
                <w:i/>
                <w:sz w:val="20"/>
                <w:lang w:val="en-US" w:eastAsia="en-US"/>
              </w:rPr>
              <w:t>SoE</w:t>
            </w:r>
            <w:proofErr w:type="spellEnd"/>
            <w:r w:rsidRPr="002F0F23">
              <w:rPr>
                <w:rFonts w:cs="Arial"/>
                <w:b w:val="0"/>
                <w:i/>
                <w:sz w:val="20"/>
                <w:lang w:val="en-US" w:eastAsia="en-US"/>
              </w:rPr>
              <w:t xml:space="preserve"> Water Quantity data flow</w:t>
            </w:r>
            <w:r w:rsidRPr="002F0F23">
              <w:rPr>
                <w:rFonts w:cs="Arial"/>
                <w:i/>
                <w:sz w:val="20"/>
              </w:rPr>
              <w:t>’</w:t>
            </w:r>
            <w:r>
              <w:rPr>
                <w:rFonts w:cs="Arial"/>
                <w:b w:val="0"/>
                <w:sz w:val="20"/>
              </w:rPr>
              <w:t xml:space="preserve"> needs to be made available on Forum. </w:t>
            </w:r>
          </w:p>
          <w:p w14:paraId="651A3880" w14:textId="77777777" w:rsidR="002F0F23" w:rsidRPr="002F0F23" w:rsidRDefault="002F0F23" w:rsidP="002F0F23">
            <w:pPr>
              <w:pStyle w:val="Cover-title3"/>
              <w:jc w:val="left"/>
              <w:rPr>
                <w:rFonts w:cs="Arial"/>
                <w:b w:val="0"/>
                <w:sz w:val="20"/>
              </w:rPr>
            </w:pPr>
            <w:r>
              <w:rPr>
                <w:rFonts w:cs="Arial"/>
                <w:b w:val="0"/>
                <w:sz w:val="20"/>
              </w:rPr>
              <w:t>The timing for commenting by countries on the finalised parameter lists should be as follows:</w:t>
            </w:r>
          </w:p>
          <w:p w14:paraId="39F66164" w14:textId="77777777" w:rsidR="002F0F23" w:rsidRPr="005A554D" w:rsidRDefault="002F0F23" w:rsidP="002F0F23">
            <w:pPr>
              <w:numPr>
                <w:ilvl w:val="0"/>
                <w:numId w:val="12"/>
              </w:numPr>
              <w:spacing w:before="120" w:after="120"/>
              <w:rPr>
                <w:rFonts w:ascii="Arial" w:hAnsi="Arial" w:cs="Arial"/>
                <w:sz w:val="20"/>
                <w:szCs w:val="20"/>
              </w:rPr>
            </w:pPr>
            <w:r w:rsidRPr="005A554D">
              <w:rPr>
                <w:rFonts w:ascii="Arial" w:hAnsi="Arial" w:cs="Arial"/>
                <w:sz w:val="20"/>
                <w:szCs w:val="20"/>
              </w:rPr>
              <w:t>Water quantity:</w:t>
            </w:r>
            <w:r>
              <w:rPr>
                <w:rFonts w:ascii="Arial" w:hAnsi="Arial" w:cs="Arial"/>
                <w:sz w:val="20"/>
                <w:szCs w:val="20"/>
              </w:rPr>
              <w:t xml:space="preserve">  </w:t>
            </w:r>
            <w:r w:rsidR="008042B6">
              <w:rPr>
                <w:rFonts w:ascii="Arial" w:hAnsi="Arial" w:cs="Arial"/>
                <w:sz w:val="20"/>
                <w:szCs w:val="20"/>
              </w:rPr>
              <w:t>ETC to</w:t>
            </w:r>
            <w:r w:rsidRPr="005A554D">
              <w:rPr>
                <w:rFonts w:ascii="Arial" w:hAnsi="Arial" w:cs="Arial"/>
                <w:sz w:val="20"/>
                <w:szCs w:val="20"/>
              </w:rPr>
              <w:t xml:space="preserve"> upload </w:t>
            </w:r>
            <w:r w:rsidR="008042B6">
              <w:rPr>
                <w:rFonts w:ascii="Arial" w:hAnsi="Arial" w:cs="Arial"/>
                <w:sz w:val="20"/>
                <w:szCs w:val="20"/>
              </w:rPr>
              <w:t xml:space="preserve">the background document 2c on </w:t>
            </w:r>
            <w:r w:rsidRPr="005A554D">
              <w:rPr>
                <w:rFonts w:ascii="Arial" w:hAnsi="Arial" w:cs="Arial"/>
                <w:sz w:val="20"/>
                <w:szCs w:val="20"/>
              </w:rPr>
              <w:t>water quantity</w:t>
            </w:r>
            <w:r w:rsidR="008042B6">
              <w:rPr>
                <w:rFonts w:ascii="Arial" w:hAnsi="Arial" w:cs="Arial"/>
                <w:sz w:val="20"/>
                <w:szCs w:val="20"/>
              </w:rPr>
              <w:t xml:space="preserve"> to forum by 26.June</w:t>
            </w:r>
            <w:r>
              <w:rPr>
                <w:rFonts w:ascii="Arial" w:hAnsi="Arial" w:cs="Arial"/>
                <w:sz w:val="20"/>
                <w:szCs w:val="20"/>
              </w:rPr>
              <w:t xml:space="preserve">; </w:t>
            </w:r>
            <w:r w:rsidR="008042B6">
              <w:rPr>
                <w:rFonts w:ascii="Arial" w:hAnsi="Arial" w:cs="Arial"/>
                <w:sz w:val="20"/>
                <w:szCs w:val="20"/>
              </w:rPr>
              <w:t xml:space="preserve">country </w:t>
            </w:r>
            <w:r>
              <w:rPr>
                <w:rFonts w:ascii="Arial" w:hAnsi="Arial" w:cs="Arial"/>
                <w:sz w:val="20"/>
                <w:szCs w:val="20"/>
              </w:rPr>
              <w:t>c</w:t>
            </w:r>
            <w:r w:rsidR="008042B6">
              <w:rPr>
                <w:rFonts w:ascii="Arial" w:hAnsi="Arial" w:cs="Arial"/>
                <w:sz w:val="20"/>
                <w:szCs w:val="20"/>
              </w:rPr>
              <w:t>omments</w:t>
            </w:r>
            <w:r>
              <w:rPr>
                <w:rFonts w:ascii="Arial" w:hAnsi="Arial" w:cs="Arial"/>
                <w:sz w:val="20"/>
                <w:szCs w:val="20"/>
              </w:rPr>
              <w:t xml:space="preserve"> </w:t>
            </w:r>
            <w:r w:rsidRPr="005A554D">
              <w:rPr>
                <w:rFonts w:ascii="Arial" w:hAnsi="Arial" w:cs="Arial"/>
                <w:sz w:val="20"/>
                <w:szCs w:val="20"/>
              </w:rPr>
              <w:t>by 31. July</w:t>
            </w:r>
            <w:r w:rsidR="008042B6">
              <w:rPr>
                <w:rFonts w:ascii="Arial" w:hAnsi="Arial" w:cs="Arial"/>
                <w:sz w:val="20"/>
                <w:szCs w:val="20"/>
              </w:rPr>
              <w:t>.</w:t>
            </w:r>
          </w:p>
          <w:p w14:paraId="3C02F978" w14:textId="77777777" w:rsidR="002F0F23" w:rsidRPr="005A554D" w:rsidRDefault="002F0F23" w:rsidP="002F0F23">
            <w:pPr>
              <w:numPr>
                <w:ilvl w:val="0"/>
                <w:numId w:val="12"/>
              </w:numPr>
              <w:spacing w:before="120" w:after="120"/>
              <w:rPr>
                <w:rFonts w:ascii="Arial" w:hAnsi="Arial" w:cs="Arial"/>
                <w:sz w:val="20"/>
                <w:szCs w:val="20"/>
              </w:rPr>
            </w:pPr>
            <w:r w:rsidRPr="005A554D">
              <w:rPr>
                <w:rFonts w:ascii="Arial" w:hAnsi="Arial" w:cs="Arial"/>
                <w:sz w:val="20"/>
                <w:szCs w:val="20"/>
              </w:rPr>
              <w:t>Water quality:</w:t>
            </w:r>
            <w:r>
              <w:rPr>
                <w:rFonts w:ascii="Arial" w:hAnsi="Arial" w:cs="Arial"/>
                <w:sz w:val="20"/>
                <w:szCs w:val="20"/>
              </w:rPr>
              <w:t xml:space="preserve">  </w:t>
            </w:r>
            <w:r w:rsidRPr="005A554D">
              <w:rPr>
                <w:rFonts w:ascii="Arial" w:hAnsi="Arial" w:cs="Arial"/>
                <w:sz w:val="20"/>
                <w:szCs w:val="20"/>
              </w:rPr>
              <w:t>revised document</w:t>
            </w:r>
            <w:r w:rsidR="008042B6">
              <w:rPr>
                <w:rFonts w:ascii="Arial" w:hAnsi="Arial" w:cs="Arial"/>
                <w:sz w:val="20"/>
                <w:szCs w:val="20"/>
              </w:rPr>
              <w:t xml:space="preserve"> available on forum</w:t>
            </w:r>
            <w:r w:rsidRPr="005A554D">
              <w:rPr>
                <w:rFonts w:ascii="Arial" w:hAnsi="Arial" w:cs="Arial"/>
                <w:sz w:val="20"/>
                <w:szCs w:val="20"/>
              </w:rPr>
              <w:t xml:space="preserve"> by 15.</w:t>
            </w:r>
            <w:r>
              <w:rPr>
                <w:rFonts w:ascii="Arial" w:hAnsi="Arial" w:cs="Arial"/>
                <w:sz w:val="20"/>
                <w:szCs w:val="20"/>
              </w:rPr>
              <w:t xml:space="preserve"> July; </w:t>
            </w:r>
            <w:r w:rsidR="008042B6">
              <w:rPr>
                <w:rFonts w:ascii="Arial" w:hAnsi="Arial" w:cs="Arial"/>
                <w:sz w:val="20"/>
                <w:szCs w:val="20"/>
              </w:rPr>
              <w:t xml:space="preserve">country </w:t>
            </w:r>
            <w:r>
              <w:rPr>
                <w:rFonts w:ascii="Arial" w:hAnsi="Arial" w:cs="Arial"/>
                <w:sz w:val="20"/>
                <w:szCs w:val="20"/>
              </w:rPr>
              <w:t>co</w:t>
            </w:r>
            <w:r w:rsidRPr="005A554D">
              <w:rPr>
                <w:rFonts w:ascii="Arial" w:hAnsi="Arial" w:cs="Arial"/>
                <w:sz w:val="20"/>
                <w:szCs w:val="20"/>
              </w:rPr>
              <w:t>mments by 31. July</w:t>
            </w:r>
            <w:r w:rsidR="008042B6">
              <w:rPr>
                <w:rFonts w:ascii="Arial" w:hAnsi="Arial" w:cs="Arial"/>
                <w:sz w:val="20"/>
                <w:szCs w:val="20"/>
              </w:rPr>
              <w:t>.</w:t>
            </w:r>
          </w:p>
          <w:p w14:paraId="592936A7" w14:textId="77777777" w:rsidR="002F0F23" w:rsidRPr="005A554D" w:rsidRDefault="002F0F23" w:rsidP="002F0F23">
            <w:pPr>
              <w:numPr>
                <w:ilvl w:val="0"/>
                <w:numId w:val="12"/>
              </w:numPr>
              <w:spacing w:before="120" w:after="120"/>
              <w:rPr>
                <w:rFonts w:ascii="Arial" w:hAnsi="Arial" w:cs="Arial"/>
                <w:sz w:val="20"/>
                <w:szCs w:val="20"/>
              </w:rPr>
            </w:pPr>
            <w:r>
              <w:rPr>
                <w:rFonts w:ascii="Arial" w:hAnsi="Arial" w:cs="Arial"/>
                <w:sz w:val="20"/>
                <w:szCs w:val="20"/>
              </w:rPr>
              <w:t>E</w:t>
            </w:r>
            <w:r w:rsidRPr="005A554D">
              <w:rPr>
                <w:rFonts w:ascii="Arial" w:hAnsi="Arial" w:cs="Arial"/>
                <w:sz w:val="20"/>
                <w:szCs w:val="20"/>
              </w:rPr>
              <w:t xml:space="preserve">missions and </w:t>
            </w:r>
            <w:r w:rsidR="008042B6">
              <w:rPr>
                <w:rFonts w:ascii="Arial" w:hAnsi="Arial" w:cs="Arial"/>
                <w:sz w:val="20"/>
                <w:szCs w:val="20"/>
              </w:rPr>
              <w:t>hazardous substances</w:t>
            </w:r>
            <w:r w:rsidRPr="005A554D">
              <w:rPr>
                <w:rFonts w:ascii="Arial" w:hAnsi="Arial" w:cs="Arial"/>
                <w:sz w:val="20"/>
                <w:szCs w:val="20"/>
              </w:rPr>
              <w:t>: revised documents available</w:t>
            </w:r>
            <w:r w:rsidR="008042B6">
              <w:rPr>
                <w:rFonts w:ascii="Arial" w:hAnsi="Arial" w:cs="Arial"/>
                <w:sz w:val="20"/>
                <w:szCs w:val="20"/>
              </w:rPr>
              <w:t xml:space="preserve"> on forum</w:t>
            </w:r>
            <w:r w:rsidRPr="005A554D">
              <w:rPr>
                <w:rFonts w:ascii="Arial" w:hAnsi="Arial" w:cs="Arial"/>
                <w:sz w:val="20"/>
                <w:szCs w:val="20"/>
              </w:rPr>
              <w:t xml:space="preserve"> by 15.</w:t>
            </w:r>
            <w:r>
              <w:rPr>
                <w:rFonts w:ascii="Arial" w:hAnsi="Arial" w:cs="Arial"/>
                <w:sz w:val="20"/>
                <w:szCs w:val="20"/>
              </w:rPr>
              <w:t xml:space="preserve"> July, </w:t>
            </w:r>
            <w:r w:rsidRPr="005A554D">
              <w:rPr>
                <w:rFonts w:ascii="Arial" w:hAnsi="Arial" w:cs="Arial"/>
                <w:sz w:val="20"/>
                <w:szCs w:val="20"/>
              </w:rPr>
              <w:t xml:space="preserve">comments </w:t>
            </w:r>
            <w:r>
              <w:rPr>
                <w:rFonts w:ascii="Arial" w:hAnsi="Arial" w:cs="Arial"/>
                <w:sz w:val="20"/>
                <w:szCs w:val="20"/>
              </w:rPr>
              <w:t xml:space="preserve">by </w:t>
            </w:r>
            <w:r w:rsidRPr="005A554D">
              <w:rPr>
                <w:rFonts w:ascii="Arial" w:hAnsi="Arial" w:cs="Arial"/>
                <w:sz w:val="20"/>
                <w:szCs w:val="20"/>
              </w:rPr>
              <w:t>31.</w:t>
            </w:r>
            <w:r>
              <w:rPr>
                <w:rFonts w:ascii="Arial" w:hAnsi="Arial" w:cs="Arial"/>
                <w:sz w:val="20"/>
                <w:szCs w:val="20"/>
              </w:rPr>
              <w:t xml:space="preserve">July. </w:t>
            </w:r>
          </w:p>
          <w:p w14:paraId="1D227824" w14:textId="77777777" w:rsidR="003B1657" w:rsidRPr="003B1657" w:rsidRDefault="003B1657" w:rsidP="00886330">
            <w:pPr>
              <w:spacing w:before="120" w:after="120"/>
              <w:rPr>
                <w:rFonts w:ascii="Arial" w:hAnsi="Arial" w:cs="Arial"/>
                <w:sz w:val="20"/>
                <w:szCs w:val="20"/>
              </w:rPr>
            </w:pPr>
            <w:r w:rsidRPr="003B1657">
              <w:rPr>
                <w:rFonts w:ascii="Arial" w:hAnsi="Arial" w:cs="Arial"/>
                <w:sz w:val="20"/>
                <w:szCs w:val="20"/>
              </w:rPr>
              <w:t>A</w:t>
            </w:r>
            <w:r>
              <w:rPr>
                <w:rFonts w:ascii="Arial" w:hAnsi="Arial" w:cs="Arial"/>
                <w:sz w:val="20"/>
                <w:szCs w:val="20"/>
              </w:rPr>
              <w:t>ll c</w:t>
            </w:r>
            <w:r w:rsidRPr="003B1657">
              <w:rPr>
                <w:rFonts w:ascii="Arial" w:hAnsi="Arial" w:cs="Arial"/>
                <w:sz w:val="20"/>
                <w:szCs w:val="20"/>
              </w:rPr>
              <w:t xml:space="preserve">omments </w:t>
            </w:r>
            <w:r>
              <w:rPr>
                <w:rFonts w:ascii="Arial" w:hAnsi="Arial" w:cs="Arial"/>
                <w:sz w:val="20"/>
                <w:szCs w:val="20"/>
              </w:rPr>
              <w:t xml:space="preserve">should be sent to </w:t>
            </w:r>
            <w:proofErr w:type="spellStart"/>
            <w:r>
              <w:rPr>
                <w:rFonts w:ascii="Arial" w:hAnsi="Arial" w:cs="Arial"/>
                <w:sz w:val="20"/>
                <w:szCs w:val="20"/>
              </w:rPr>
              <w:t>SoE</w:t>
            </w:r>
            <w:proofErr w:type="spellEnd"/>
            <w:r>
              <w:rPr>
                <w:rFonts w:ascii="Arial" w:hAnsi="Arial" w:cs="Arial"/>
                <w:sz w:val="20"/>
                <w:szCs w:val="20"/>
              </w:rPr>
              <w:t xml:space="preserve"> helpdesk, using subject “</w:t>
            </w:r>
            <w:proofErr w:type="spellStart"/>
            <w:r>
              <w:rPr>
                <w:rFonts w:ascii="Arial" w:hAnsi="Arial" w:cs="Arial"/>
                <w:sz w:val="20"/>
                <w:szCs w:val="20"/>
              </w:rPr>
              <w:t>SoE</w:t>
            </w:r>
            <w:proofErr w:type="spellEnd"/>
            <w:r>
              <w:rPr>
                <w:rFonts w:ascii="Arial" w:hAnsi="Arial" w:cs="Arial"/>
                <w:sz w:val="20"/>
                <w:szCs w:val="20"/>
              </w:rPr>
              <w:t xml:space="preserve"> Water Quality review”, or “</w:t>
            </w:r>
            <w:proofErr w:type="spellStart"/>
            <w:r>
              <w:rPr>
                <w:rFonts w:ascii="Arial" w:hAnsi="Arial" w:cs="Arial"/>
                <w:sz w:val="20"/>
                <w:szCs w:val="20"/>
              </w:rPr>
              <w:t>So</w:t>
            </w:r>
            <w:r w:rsidRPr="003B1657">
              <w:rPr>
                <w:rFonts w:ascii="Arial" w:hAnsi="Arial" w:cs="Arial"/>
                <w:sz w:val="20"/>
                <w:szCs w:val="20"/>
              </w:rPr>
              <w:t>E</w:t>
            </w:r>
            <w:proofErr w:type="spellEnd"/>
            <w:r w:rsidRPr="003B1657">
              <w:rPr>
                <w:rFonts w:ascii="Arial" w:hAnsi="Arial" w:cs="Arial"/>
                <w:sz w:val="20"/>
                <w:szCs w:val="20"/>
              </w:rPr>
              <w:t xml:space="preserve"> water emissions review” or “SOE water quantity review”.</w:t>
            </w:r>
          </w:p>
          <w:p w14:paraId="4E67BDE4" w14:textId="77777777" w:rsidR="002F0F23" w:rsidRPr="003B1657" w:rsidRDefault="003B1657" w:rsidP="003B1657">
            <w:pPr>
              <w:spacing w:before="120" w:after="120"/>
              <w:rPr>
                <w:rFonts w:ascii="Arial" w:hAnsi="Arial" w:cs="Arial"/>
                <w:color w:val="FF0000"/>
                <w:sz w:val="20"/>
                <w:szCs w:val="20"/>
              </w:rPr>
            </w:pPr>
            <w:r w:rsidRPr="003B1657">
              <w:rPr>
                <w:rFonts w:ascii="Arial" w:hAnsi="Arial" w:cs="Arial"/>
                <w:color w:val="FF0000"/>
                <w:sz w:val="20"/>
                <w:szCs w:val="20"/>
                <w:u w:val="single"/>
              </w:rPr>
              <w:t xml:space="preserve">Follow-up after </w:t>
            </w:r>
            <w:proofErr w:type="spellStart"/>
            <w:r w:rsidRPr="003B1657">
              <w:rPr>
                <w:rFonts w:ascii="Arial" w:hAnsi="Arial" w:cs="Arial"/>
                <w:color w:val="FF0000"/>
                <w:sz w:val="20"/>
                <w:szCs w:val="20"/>
                <w:u w:val="single"/>
              </w:rPr>
              <w:t>Eionet</w:t>
            </w:r>
            <w:proofErr w:type="spellEnd"/>
            <w:r w:rsidRPr="003B1657">
              <w:rPr>
                <w:rFonts w:ascii="Arial" w:hAnsi="Arial" w:cs="Arial"/>
                <w:color w:val="FF0000"/>
                <w:sz w:val="20"/>
                <w:szCs w:val="20"/>
                <w:u w:val="single"/>
              </w:rPr>
              <w:t xml:space="preserve"> Workshop</w:t>
            </w:r>
            <w:r w:rsidRPr="003B1657">
              <w:rPr>
                <w:rFonts w:ascii="Arial" w:hAnsi="Arial" w:cs="Arial"/>
                <w:color w:val="FF0000"/>
                <w:sz w:val="20"/>
                <w:szCs w:val="20"/>
              </w:rPr>
              <w:t xml:space="preserve">: </w:t>
            </w:r>
          </w:p>
          <w:p w14:paraId="7CECB23C" w14:textId="77777777" w:rsidR="003B1657" w:rsidRPr="003B1657" w:rsidRDefault="003B1657" w:rsidP="003B1657">
            <w:pPr>
              <w:spacing w:before="120" w:after="120"/>
              <w:rPr>
                <w:rFonts w:ascii="Arial" w:hAnsi="Arial" w:cs="Arial"/>
                <w:color w:val="FF0000"/>
                <w:sz w:val="20"/>
                <w:szCs w:val="20"/>
              </w:rPr>
            </w:pPr>
            <w:r w:rsidRPr="003B1657">
              <w:rPr>
                <w:rFonts w:ascii="Arial" w:hAnsi="Arial" w:cs="Arial"/>
                <w:color w:val="FF0000"/>
                <w:sz w:val="20"/>
                <w:szCs w:val="20"/>
              </w:rPr>
              <w:t xml:space="preserve">The revised documents were sent out for country comments on 23 July under the link: </w:t>
            </w:r>
            <w:hyperlink r:id="rId39" w:history="1">
              <w:r w:rsidRPr="00402291">
                <w:rPr>
                  <w:rStyle w:val="Hyperlink"/>
                  <w:rFonts w:ascii="Arial" w:hAnsi="Arial" w:cs="Arial"/>
                  <w:sz w:val="20"/>
                  <w:szCs w:val="20"/>
                </w:rPr>
                <w:t>http://forum.eionet.europa.eu/nrc-eionet-freshwater/library/copenhagen-freshwater-eionet-workshop-2015/copenhagen-freshwater-eionet-workshop-2015/background-documents/soe-content-review-document-and-annex-20150721</w:t>
              </w:r>
            </w:hyperlink>
            <w:r>
              <w:rPr>
                <w:rFonts w:ascii="Arial" w:hAnsi="Arial" w:cs="Arial"/>
                <w:color w:val="FF0000"/>
                <w:sz w:val="20"/>
                <w:szCs w:val="20"/>
              </w:rPr>
              <w:t xml:space="preserve"> </w:t>
            </w:r>
            <w:r w:rsidRPr="003B1657">
              <w:rPr>
                <w:rFonts w:ascii="Arial" w:hAnsi="Arial" w:cs="Arial"/>
                <w:color w:val="FF0000"/>
                <w:sz w:val="20"/>
                <w:szCs w:val="20"/>
              </w:rPr>
              <w:t xml:space="preserve">with a request to send comments and any questions for clarification to </w:t>
            </w:r>
            <w:hyperlink r:id="rId40" w:tgtFrame="_blank" w:history="1">
              <w:r w:rsidRPr="00402291">
                <w:rPr>
                  <w:rStyle w:val="Hyperlink"/>
                  <w:rFonts w:ascii="Arial" w:hAnsi="Arial" w:cs="Arial"/>
                  <w:sz w:val="20"/>
                  <w:szCs w:val="20"/>
                </w:rPr>
                <w:t>wisesoe.helpdesk@eionet.europa.eu</w:t>
              </w:r>
            </w:hyperlink>
            <w:r w:rsidRPr="003B1657">
              <w:rPr>
                <w:rFonts w:ascii="Arial" w:hAnsi="Arial" w:cs="Arial"/>
                <w:color w:val="FF0000"/>
                <w:sz w:val="20"/>
                <w:szCs w:val="20"/>
              </w:rPr>
              <w:t>.</w:t>
            </w:r>
            <w:r w:rsidRPr="00402291">
              <w:rPr>
                <w:rFonts w:ascii="Arial" w:hAnsi="Arial" w:cs="Arial"/>
                <w:bCs/>
                <w:color w:val="FF0000"/>
                <w:sz w:val="20"/>
                <w:szCs w:val="20"/>
              </w:rPr>
              <w:t>before 7 August 2015.</w:t>
            </w:r>
          </w:p>
          <w:p w14:paraId="1F7EA2E8" w14:textId="77777777" w:rsidR="003B1657" w:rsidRDefault="003B1657" w:rsidP="00886330">
            <w:pPr>
              <w:spacing w:before="120" w:after="120"/>
              <w:rPr>
                <w:rFonts w:ascii="Arial" w:hAnsi="Arial" w:cs="Arial"/>
                <w:sz w:val="20"/>
                <w:szCs w:val="20"/>
              </w:rPr>
            </w:pPr>
          </w:p>
          <w:p w14:paraId="583C628A" w14:textId="77777777" w:rsidR="002F0F23" w:rsidRPr="002F0F23" w:rsidRDefault="002F0F23" w:rsidP="00886330">
            <w:pPr>
              <w:spacing w:before="120" w:after="120"/>
              <w:rPr>
                <w:rFonts w:ascii="Arial" w:hAnsi="Arial" w:cs="Arial"/>
                <w:sz w:val="20"/>
                <w:szCs w:val="20"/>
                <w:u w:val="single"/>
              </w:rPr>
            </w:pPr>
            <w:r w:rsidRPr="002F0F23">
              <w:rPr>
                <w:rFonts w:ascii="Arial" w:hAnsi="Arial" w:cs="Arial"/>
                <w:sz w:val="20"/>
                <w:szCs w:val="20"/>
                <w:u w:val="single"/>
              </w:rPr>
              <w:t xml:space="preserve">New WISE </w:t>
            </w:r>
            <w:proofErr w:type="spellStart"/>
            <w:r w:rsidRPr="002F0F23">
              <w:rPr>
                <w:rFonts w:ascii="Arial" w:hAnsi="Arial" w:cs="Arial"/>
                <w:sz w:val="20"/>
                <w:szCs w:val="20"/>
                <w:u w:val="single"/>
              </w:rPr>
              <w:t>SoE</w:t>
            </w:r>
            <w:proofErr w:type="spellEnd"/>
            <w:r w:rsidRPr="002F0F23">
              <w:rPr>
                <w:rFonts w:ascii="Arial" w:hAnsi="Arial" w:cs="Arial"/>
                <w:sz w:val="20"/>
                <w:szCs w:val="20"/>
                <w:u w:val="single"/>
              </w:rPr>
              <w:t xml:space="preserve"> data 2015 collection model and reporting process</w:t>
            </w:r>
          </w:p>
          <w:p w14:paraId="1F9D342F" w14:textId="77777777" w:rsidR="00402291" w:rsidRDefault="00BD0450" w:rsidP="00886330">
            <w:pPr>
              <w:spacing w:before="120" w:after="120"/>
              <w:rPr>
                <w:rFonts w:ascii="Arial" w:hAnsi="Arial" w:cs="Arial"/>
                <w:sz w:val="20"/>
                <w:szCs w:val="20"/>
              </w:rPr>
            </w:pPr>
            <w:r w:rsidRPr="007C41B6">
              <w:rPr>
                <w:rFonts w:ascii="Arial" w:hAnsi="Arial" w:cs="Arial"/>
                <w:sz w:val="20"/>
                <w:szCs w:val="20"/>
              </w:rPr>
              <w:t xml:space="preserve">Reporting in 2015 will be a first round in </w:t>
            </w:r>
            <w:r w:rsidR="00610753" w:rsidRPr="007C41B6">
              <w:rPr>
                <w:rFonts w:ascii="Arial" w:hAnsi="Arial" w:cs="Arial"/>
                <w:sz w:val="20"/>
                <w:szCs w:val="20"/>
              </w:rPr>
              <w:t xml:space="preserve">the </w:t>
            </w:r>
            <w:r w:rsidRPr="007C41B6">
              <w:rPr>
                <w:rFonts w:ascii="Arial" w:hAnsi="Arial" w:cs="Arial"/>
                <w:sz w:val="20"/>
                <w:szCs w:val="20"/>
              </w:rPr>
              <w:t xml:space="preserve">new scheme </w:t>
            </w:r>
            <w:r w:rsidR="00AA6E98" w:rsidRPr="007C41B6">
              <w:rPr>
                <w:rFonts w:ascii="Arial" w:hAnsi="Arial" w:cs="Arial"/>
                <w:sz w:val="20"/>
                <w:szCs w:val="20"/>
              </w:rPr>
              <w:t>allowing testing</w:t>
            </w:r>
            <w:r w:rsidRPr="007C41B6">
              <w:rPr>
                <w:rFonts w:ascii="Arial" w:hAnsi="Arial" w:cs="Arial"/>
                <w:sz w:val="20"/>
                <w:szCs w:val="20"/>
              </w:rPr>
              <w:t xml:space="preserve"> and improving.  </w:t>
            </w:r>
            <w:r w:rsidR="00610753" w:rsidRPr="007C41B6">
              <w:rPr>
                <w:rFonts w:ascii="Arial" w:hAnsi="Arial" w:cs="Arial"/>
                <w:sz w:val="20"/>
                <w:szCs w:val="20"/>
              </w:rPr>
              <w:t>The n</w:t>
            </w:r>
            <w:r w:rsidRPr="007C41B6">
              <w:rPr>
                <w:rFonts w:ascii="Arial" w:hAnsi="Arial" w:cs="Arial"/>
                <w:sz w:val="20"/>
                <w:szCs w:val="20"/>
              </w:rPr>
              <w:t>ext reporting round will</w:t>
            </w:r>
            <w:r w:rsidR="00610753" w:rsidRPr="007C41B6">
              <w:rPr>
                <w:rFonts w:ascii="Arial" w:hAnsi="Arial" w:cs="Arial"/>
                <w:sz w:val="20"/>
                <w:szCs w:val="20"/>
              </w:rPr>
              <w:t xml:space="preserve"> then</w:t>
            </w:r>
            <w:r w:rsidRPr="007C41B6">
              <w:rPr>
                <w:rFonts w:ascii="Arial" w:hAnsi="Arial" w:cs="Arial"/>
                <w:sz w:val="20"/>
                <w:szCs w:val="20"/>
              </w:rPr>
              <w:t xml:space="preserve"> start in Summer 2016 and will be fully operational. </w:t>
            </w:r>
            <w:r w:rsidR="00402291">
              <w:rPr>
                <w:rFonts w:ascii="Arial" w:hAnsi="Arial" w:cs="Arial"/>
                <w:sz w:val="20"/>
                <w:szCs w:val="20"/>
              </w:rPr>
              <w:t>A test phase for the reporting will be available f</w:t>
            </w:r>
            <w:r w:rsidR="00402291" w:rsidRPr="005A554D">
              <w:rPr>
                <w:rFonts w:ascii="Arial" w:hAnsi="Arial" w:cs="Arial"/>
                <w:sz w:val="20"/>
                <w:szCs w:val="20"/>
              </w:rPr>
              <w:t xml:space="preserve">rom 21. </w:t>
            </w:r>
            <w:r w:rsidR="00402291">
              <w:rPr>
                <w:rFonts w:ascii="Arial" w:hAnsi="Arial" w:cs="Arial"/>
                <w:sz w:val="20"/>
                <w:szCs w:val="20"/>
              </w:rPr>
              <w:t>S</w:t>
            </w:r>
            <w:r w:rsidR="00402291" w:rsidRPr="005A554D">
              <w:rPr>
                <w:rFonts w:ascii="Arial" w:hAnsi="Arial" w:cs="Arial"/>
                <w:sz w:val="20"/>
                <w:szCs w:val="20"/>
              </w:rPr>
              <w:t xml:space="preserve">ept. </w:t>
            </w:r>
            <w:r w:rsidR="00402291">
              <w:rPr>
                <w:rFonts w:ascii="Arial" w:hAnsi="Arial" w:cs="Arial"/>
                <w:sz w:val="20"/>
                <w:szCs w:val="20"/>
              </w:rPr>
              <w:t>to 22.October 2015. A t</w:t>
            </w:r>
            <w:r w:rsidR="00402291" w:rsidRPr="005A554D">
              <w:rPr>
                <w:rFonts w:ascii="Arial" w:hAnsi="Arial" w:cs="Arial"/>
                <w:sz w:val="20"/>
                <w:szCs w:val="20"/>
              </w:rPr>
              <w:t>est platform will be available</w:t>
            </w:r>
            <w:r w:rsidR="00402291">
              <w:rPr>
                <w:rFonts w:ascii="Arial" w:hAnsi="Arial" w:cs="Arial"/>
                <w:sz w:val="20"/>
                <w:szCs w:val="20"/>
              </w:rPr>
              <w:t xml:space="preserve"> and be </w:t>
            </w:r>
            <w:r w:rsidR="00402291" w:rsidRPr="005A554D">
              <w:rPr>
                <w:rFonts w:ascii="Arial" w:hAnsi="Arial" w:cs="Arial"/>
                <w:sz w:val="20"/>
                <w:szCs w:val="20"/>
              </w:rPr>
              <w:t>used as a “training and testing” area.</w:t>
            </w:r>
          </w:p>
          <w:p w14:paraId="6CE79FB3" w14:textId="77777777" w:rsidR="00BD0450" w:rsidRPr="007C41B6" w:rsidRDefault="00BD0450" w:rsidP="00886330">
            <w:pPr>
              <w:spacing w:before="120" w:after="120"/>
              <w:rPr>
                <w:rFonts w:ascii="Arial" w:hAnsi="Arial" w:cs="Arial"/>
                <w:sz w:val="20"/>
                <w:szCs w:val="20"/>
              </w:rPr>
            </w:pPr>
            <w:r w:rsidRPr="007C41B6">
              <w:rPr>
                <w:rFonts w:ascii="Arial" w:hAnsi="Arial" w:cs="Arial"/>
                <w:sz w:val="20"/>
                <w:szCs w:val="20"/>
              </w:rPr>
              <w:t xml:space="preserve">The timing </w:t>
            </w:r>
            <w:r w:rsidR="007C41B6" w:rsidRPr="007C41B6">
              <w:rPr>
                <w:rFonts w:ascii="Arial" w:hAnsi="Arial" w:cs="Arial"/>
                <w:sz w:val="20"/>
              </w:rPr>
              <w:t xml:space="preserve">for commenting by countries on the </w:t>
            </w:r>
            <w:proofErr w:type="spellStart"/>
            <w:r w:rsidR="007C41B6" w:rsidRPr="007C41B6">
              <w:rPr>
                <w:rFonts w:ascii="Arial" w:hAnsi="Arial" w:cs="Arial"/>
                <w:sz w:val="20"/>
              </w:rPr>
              <w:t>finalised</w:t>
            </w:r>
            <w:proofErr w:type="spellEnd"/>
            <w:r w:rsidR="007C41B6" w:rsidRPr="007C41B6">
              <w:rPr>
                <w:rFonts w:ascii="Arial" w:hAnsi="Arial" w:cs="Arial"/>
                <w:sz w:val="20"/>
              </w:rPr>
              <w:t xml:space="preserve"> </w:t>
            </w:r>
            <w:r w:rsidR="007C41B6">
              <w:rPr>
                <w:rFonts w:ascii="Arial" w:hAnsi="Arial" w:cs="Arial"/>
                <w:sz w:val="20"/>
              </w:rPr>
              <w:t>data models and data dictionaries</w:t>
            </w:r>
            <w:r w:rsidR="007C41B6" w:rsidRPr="007C41B6">
              <w:rPr>
                <w:rFonts w:ascii="Arial" w:hAnsi="Arial" w:cs="Arial"/>
                <w:sz w:val="20"/>
              </w:rPr>
              <w:t xml:space="preserve"> </w:t>
            </w:r>
            <w:r w:rsidR="007C41B6" w:rsidRPr="007C41B6">
              <w:rPr>
                <w:rFonts w:ascii="Arial" w:hAnsi="Arial" w:cs="Arial"/>
                <w:sz w:val="20"/>
                <w:szCs w:val="20"/>
              </w:rPr>
              <w:t>via Helpdesk</w:t>
            </w:r>
            <w:r w:rsidR="007C41B6">
              <w:rPr>
                <w:rFonts w:ascii="Arial" w:hAnsi="Arial" w:cs="Arial"/>
                <w:sz w:val="20"/>
                <w:szCs w:val="20"/>
              </w:rPr>
              <w:t xml:space="preserve"> (</w:t>
            </w:r>
            <w:hyperlink r:id="rId41" w:history="1">
              <w:r w:rsidR="007C41B6" w:rsidRPr="001C6E0F">
                <w:rPr>
                  <w:rStyle w:val="Hyperlink"/>
                  <w:rFonts w:ascii="Arial" w:hAnsi="Arial" w:cs="Arial"/>
                  <w:sz w:val="20"/>
                  <w:szCs w:val="20"/>
                </w:rPr>
                <w:t>wisesoe.helpdesk@eionet.europa.eu</w:t>
              </w:r>
            </w:hyperlink>
            <w:r w:rsidR="007C41B6">
              <w:rPr>
                <w:rFonts w:ascii="Arial" w:hAnsi="Arial" w:cs="Arial"/>
                <w:sz w:val="20"/>
                <w:szCs w:val="20"/>
              </w:rPr>
              <w:t>)</w:t>
            </w:r>
            <w:r w:rsidR="007C41B6" w:rsidRPr="007C41B6">
              <w:rPr>
                <w:rFonts w:ascii="Arial" w:hAnsi="Arial" w:cs="Arial"/>
                <w:sz w:val="20"/>
              </w:rPr>
              <w:t xml:space="preserve"> should be as follows</w:t>
            </w:r>
            <w:r w:rsidRPr="007C41B6">
              <w:rPr>
                <w:rFonts w:ascii="Arial" w:hAnsi="Arial" w:cs="Arial"/>
                <w:sz w:val="20"/>
                <w:szCs w:val="20"/>
              </w:rPr>
              <w:t xml:space="preserve">: </w:t>
            </w:r>
          </w:p>
          <w:p w14:paraId="0CE691D0" w14:textId="77777777" w:rsidR="00BD0450" w:rsidRPr="005A554D" w:rsidRDefault="00BD0450" w:rsidP="00933130">
            <w:pPr>
              <w:numPr>
                <w:ilvl w:val="0"/>
                <w:numId w:val="13"/>
              </w:numPr>
              <w:spacing w:before="120" w:after="120"/>
              <w:rPr>
                <w:rFonts w:ascii="Arial" w:hAnsi="Arial" w:cs="Arial"/>
                <w:sz w:val="20"/>
                <w:szCs w:val="20"/>
              </w:rPr>
            </w:pPr>
            <w:r w:rsidRPr="005A554D">
              <w:rPr>
                <w:rFonts w:ascii="Arial" w:hAnsi="Arial" w:cs="Arial"/>
                <w:sz w:val="20"/>
                <w:szCs w:val="20"/>
              </w:rPr>
              <w:t>Water quality</w:t>
            </w:r>
            <w:r w:rsidR="00610753">
              <w:rPr>
                <w:rFonts w:ascii="Arial" w:hAnsi="Arial" w:cs="Arial"/>
                <w:sz w:val="20"/>
                <w:szCs w:val="20"/>
              </w:rPr>
              <w:t xml:space="preserve"> data model</w:t>
            </w:r>
            <w:r w:rsidRPr="005A554D">
              <w:rPr>
                <w:rFonts w:ascii="Arial" w:hAnsi="Arial" w:cs="Arial"/>
                <w:sz w:val="20"/>
                <w:szCs w:val="20"/>
              </w:rPr>
              <w:t xml:space="preserve">: </w:t>
            </w:r>
            <w:r w:rsidR="007C41B6">
              <w:rPr>
                <w:rFonts w:ascii="Arial" w:hAnsi="Arial" w:cs="Arial"/>
                <w:sz w:val="20"/>
                <w:szCs w:val="20"/>
              </w:rPr>
              <w:t>The data dictionary and excel template for water quality reporting will be uploaded by 23 June for commenting. C</w:t>
            </w:r>
            <w:r w:rsidRPr="005A554D">
              <w:rPr>
                <w:rFonts w:ascii="Arial" w:hAnsi="Arial" w:cs="Arial"/>
                <w:sz w:val="20"/>
                <w:szCs w:val="20"/>
              </w:rPr>
              <w:t xml:space="preserve">omments </w:t>
            </w:r>
            <w:r w:rsidR="007C41B6">
              <w:rPr>
                <w:rFonts w:ascii="Arial" w:hAnsi="Arial" w:cs="Arial"/>
                <w:sz w:val="20"/>
                <w:szCs w:val="20"/>
              </w:rPr>
              <w:t>can also</w:t>
            </w:r>
            <w:r>
              <w:rPr>
                <w:rFonts w:ascii="Arial" w:hAnsi="Arial" w:cs="Arial"/>
                <w:sz w:val="20"/>
                <w:szCs w:val="20"/>
              </w:rPr>
              <w:t xml:space="preserve"> be added to</w:t>
            </w:r>
            <w:r w:rsidRPr="005A554D">
              <w:rPr>
                <w:rFonts w:ascii="Arial" w:hAnsi="Arial" w:cs="Arial"/>
                <w:sz w:val="20"/>
                <w:szCs w:val="20"/>
              </w:rPr>
              <w:t xml:space="preserve"> </w:t>
            </w:r>
            <w:r w:rsidR="007C41B6">
              <w:rPr>
                <w:rFonts w:ascii="Arial" w:hAnsi="Arial" w:cs="Arial"/>
                <w:sz w:val="20"/>
                <w:szCs w:val="20"/>
              </w:rPr>
              <w:t xml:space="preserve">the </w:t>
            </w:r>
            <w:r w:rsidRPr="005A554D">
              <w:rPr>
                <w:rFonts w:ascii="Arial" w:hAnsi="Arial" w:cs="Arial"/>
                <w:sz w:val="20"/>
                <w:szCs w:val="20"/>
              </w:rPr>
              <w:t xml:space="preserve">Excel file </w:t>
            </w:r>
            <w:r>
              <w:rPr>
                <w:rFonts w:ascii="Arial" w:hAnsi="Arial" w:cs="Arial"/>
                <w:sz w:val="20"/>
                <w:szCs w:val="20"/>
              </w:rPr>
              <w:t>(</w:t>
            </w:r>
            <w:r w:rsidR="00610753">
              <w:rPr>
                <w:rFonts w:ascii="Arial" w:hAnsi="Arial" w:cs="Arial"/>
                <w:sz w:val="20"/>
                <w:szCs w:val="20"/>
              </w:rPr>
              <w:t>among</w:t>
            </w:r>
            <w:r w:rsidRPr="005A554D">
              <w:rPr>
                <w:rFonts w:ascii="Arial" w:hAnsi="Arial" w:cs="Arial"/>
                <w:sz w:val="20"/>
                <w:szCs w:val="20"/>
              </w:rPr>
              <w:t xml:space="preserve"> the background documents)</w:t>
            </w:r>
            <w:r>
              <w:rPr>
                <w:rFonts w:ascii="Arial" w:hAnsi="Arial" w:cs="Arial"/>
                <w:sz w:val="20"/>
                <w:szCs w:val="20"/>
              </w:rPr>
              <w:t xml:space="preserve"> and send to </w:t>
            </w:r>
            <w:r w:rsidRPr="005A554D">
              <w:rPr>
                <w:rFonts w:ascii="Arial" w:hAnsi="Arial" w:cs="Arial"/>
                <w:sz w:val="20"/>
                <w:szCs w:val="20"/>
              </w:rPr>
              <w:t xml:space="preserve"> </w:t>
            </w:r>
            <w:hyperlink r:id="rId42" w:history="1">
              <w:r w:rsidR="00610753" w:rsidRPr="001C6E0F">
                <w:rPr>
                  <w:rStyle w:val="Hyperlink"/>
                  <w:rFonts w:ascii="Arial" w:hAnsi="Arial" w:cs="Arial"/>
                  <w:sz w:val="20"/>
                  <w:szCs w:val="20"/>
                </w:rPr>
                <w:t>wisesoe.helpdesk@eionet.europa.eu</w:t>
              </w:r>
            </w:hyperlink>
            <w:r w:rsidR="00610753">
              <w:rPr>
                <w:rFonts w:ascii="Arial" w:hAnsi="Arial" w:cs="Arial"/>
                <w:sz w:val="20"/>
                <w:szCs w:val="20"/>
              </w:rPr>
              <w:t xml:space="preserve"> </w:t>
            </w:r>
            <w:r w:rsidRPr="005A554D">
              <w:rPr>
                <w:rFonts w:ascii="Arial" w:hAnsi="Arial" w:cs="Arial"/>
                <w:sz w:val="20"/>
                <w:szCs w:val="20"/>
              </w:rPr>
              <w:t xml:space="preserve">until </w:t>
            </w:r>
            <w:r>
              <w:rPr>
                <w:rFonts w:ascii="Arial" w:hAnsi="Arial" w:cs="Arial"/>
                <w:sz w:val="20"/>
                <w:szCs w:val="20"/>
              </w:rPr>
              <w:t xml:space="preserve">3 July; </w:t>
            </w:r>
          </w:p>
          <w:p w14:paraId="04748EBD" w14:textId="77777777" w:rsidR="00BD0450" w:rsidRPr="005A554D" w:rsidRDefault="00BD0450" w:rsidP="00933130">
            <w:pPr>
              <w:numPr>
                <w:ilvl w:val="0"/>
                <w:numId w:val="13"/>
              </w:numPr>
              <w:spacing w:before="120" w:after="120"/>
              <w:rPr>
                <w:rFonts w:ascii="Arial" w:hAnsi="Arial" w:cs="Arial"/>
                <w:sz w:val="20"/>
                <w:szCs w:val="20"/>
              </w:rPr>
            </w:pPr>
            <w:r w:rsidRPr="005A554D">
              <w:rPr>
                <w:rFonts w:ascii="Arial" w:hAnsi="Arial" w:cs="Arial"/>
                <w:sz w:val="20"/>
                <w:szCs w:val="20"/>
              </w:rPr>
              <w:t>Spatial data</w:t>
            </w:r>
            <w:r w:rsidR="007C41B6">
              <w:rPr>
                <w:rFonts w:ascii="Arial" w:hAnsi="Arial" w:cs="Arial"/>
                <w:sz w:val="20"/>
                <w:szCs w:val="20"/>
              </w:rPr>
              <w:t xml:space="preserve"> model</w:t>
            </w:r>
            <w:r w:rsidRPr="005A554D">
              <w:rPr>
                <w:rFonts w:ascii="Arial" w:hAnsi="Arial" w:cs="Arial"/>
                <w:sz w:val="20"/>
                <w:szCs w:val="20"/>
              </w:rPr>
              <w:t>: same procedure as</w:t>
            </w:r>
            <w:r>
              <w:rPr>
                <w:rFonts w:ascii="Arial" w:hAnsi="Arial" w:cs="Arial"/>
                <w:sz w:val="20"/>
                <w:szCs w:val="20"/>
              </w:rPr>
              <w:t xml:space="preserve"> for water quality; </w:t>
            </w:r>
            <w:r w:rsidRPr="005A554D">
              <w:rPr>
                <w:rFonts w:ascii="Arial" w:hAnsi="Arial" w:cs="Arial"/>
                <w:sz w:val="20"/>
                <w:szCs w:val="20"/>
              </w:rPr>
              <w:t xml:space="preserve">comments by </w:t>
            </w:r>
            <w:r>
              <w:rPr>
                <w:rFonts w:ascii="Arial" w:hAnsi="Arial" w:cs="Arial"/>
                <w:sz w:val="20"/>
                <w:szCs w:val="20"/>
              </w:rPr>
              <w:t xml:space="preserve">3 July; </w:t>
            </w:r>
            <w:r w:rsidRPr="005A554D">
              <w:rPr>
                <w:rFonts w:ascii="Arial" w:hAnsi="Arial" w:cs="Arial"/>
                <w:sz w:val="20"/>
                <w:szCs w:val="20"/>
              </w:rPr>
              <w:t xml:space="preserve">EEA will discuss </w:t>
            </w:r>
            <w:r>
              <w:rPr>
                <w:rFonts w:ascii="Arial" w:hAnsi="Arial" w:cs="Arial"/>
                <w:sz w:val="20"/>
                <w:szCs w:val="20"/>
              </w:rPr>
              <w:t xml:space="preserve">comments within </w:t>
            </w:r>
            <w:r w:rsidRPr="005A554D">
              <w:rPr>
                <w:rFonts w:ascii="Arial" w:hAnsi="Arial" w:cs="Arial"/>
                <w:sz w:val="20"/>
                <w:szCs w:val="20"/>
              </w:rPr>
              <w:t>ENV/WFD process</w:t>
            </w:r>
            <w:r>
              <w:rPr>
                <w:rFonts w:ascii="Arial" w:hAnsi="Arial" w:cs="Arial"/>
                <w:sz w:val="20"/>
                <w:szCs w:val="20"/>
              </w:rPr>
              <w:t xml:space="preserve">; </w:t>
            </w:r>
          </w:p>
          <w:p w14:paraId="0694A8A7" w14:textId="77777777" w:rsidR="00BD0450" w:rsidRDefault="00BD0450" w:rsidP="00933130">
            <w:pPr>
              <w:numPr>
                <w:ilvl w:val="0"/>
                <w:numId w:val="13"/>
              </w:numPr>
              <w:spacing w:before="120" w:after="120"/>
              <w:rPr>
                <w:rFonts w:ascii="Arial" w:hAnsi="Arial" w:cs="Arial"/>
                <w:sz w:val="20"/>
                <w:szCs w:val="20"/>
              </w:rPr>
            </w:pPr>
            <w:r w:rsidRPr="005A554D">
              <w:rPr>
                <w:rFonts w:ascii="Arial" w:hAnsi="Arial" w:cs="Arial"/>
                <w:sz w:val="20"/>
                <w:szCs w:val="20"/>
              </w:rPr>
              <w:t>Emissions</w:t>
            </w:r>
            <w:r w:rsidR="007C41B6">
              <w:rPr>
                <w:rFonts w:ascii="Arial" w:hAnsi="Arial" w:cs="Arial"/>
                <w:sz w:val="20"/>
                <w:szCs w:val="20"/>
              </w:rPr>
              <w:t xml:space="preserve"> data model</w:t>
            </w:r>
            <w:r w:rsidRPr="005A554D">
              <w:rPr>
                <w:rFonts w:ascii="Arial" w:hAnsi="Arial" w:cs="Arial"/>
                <w:sz w:val="20"/>
                <w:szCs w:val="20"/>
              </w:rPr>
              <w:t xml:space="preserve">: Revised version </w:t>
            </w:r>
            <w:r w:rsidR="007C41B6">
              <w:rPr>
                <w:rFonts w:ascii="Arial" w:hAnsi="Arial" w:cs="Arial"/>
                <w:sz w:val="20"/>
                <w:szCs w:val="20"/>
              </w:rPr>
              <w:t xml:space="preserve">available </w:t>
            </w:r>
            <w:r w:rsidRPr="005A554D">
              <w:rPr>
                <w:rFonts w:ascii="Arial" w:hAnsi="Arial" w:cs="Arial"/>
                <w:sz w:val="20"/>
                <w:szCs w:val="20"/>
              </w:rPr>
              <w:t>by end June</w:t>
            </w:r>
            <w:r>
              <w:rPr>
                <w:rFonts w:ascii="Arial" w:hAnsi="Arial" w:cs="Arial"/>
                <w:sz w:val="20"/>
                <w:szCs w:val="20"/>
              </w:rPr>
              <w:t>; Excel file will be provided;</w:t>
            </w:r>
            <w:r w:rsidRPr="005A554D">
              <w:rPr>
                <w:rFonts w:ascii="Arial" w:hAnsi="Arial" w:cs="Arial"/>
                <w:sz w:val="20"/>
                <w:szCs w:val="20"/>
              </w:rPr>
              <w:t xml:space="preserve"> comments by 15.</w:t>
            </w:r>
            <w:r>
              <w:rPr>
                <w:rFonts w:ascii="Arial" w:hAnsi="Arial" w:cs="Arial"/>
                <w:sz w:val="20"/>
                <w:szCs w:val="20"/>
              </w:rPr>
              <w:t xml:space="preserve"> July; </w:t>
            </w:r>
          </w:p>
          <w:p w14:paraId="1016C6CB" w14:textId="77777777" w:rsidR="00BD0450" w:rsidRPr="005A554D" w:rsidRDefault="00BD0450" w:rsidP="00933130">
            <w:pPr>
              <w:numPr>
                <w:ilvl w:val="0"/>
                <w:numId w:val="13"/>
              </w:numPr>
              <w:spacing w:before="120" w:after="120"/>
              <w:rPr>
                <w:rFonts w:ascii="Arial" w:hAnsi="Arial" w:cs="Arial"/>
                <w:sz w:val="20"/>
                <w:szCs w:val="20"/>
              </w:rPr>
            </w:pPr>
            <w:r>
              <w:rPr>
                <w:rFonts w:ascii="Arial" w:hAnsi="Arial" w:cs="Arial"/>
                <w:sz w:val="20"/>
                <w:szCs w:val="20"/>
              </w:rPr>
              <w:t>Water q</w:t>
            </w:r>
            <w:r w:rsidRPr="005A554D">
              <w:rPr>
                <w:rFonts w:ascii="Arial" w:hAnsi="Arial" w:cs="Arial"/>
                <w:sz w:val="20"/>
                <w:szCs w:val="20"/>
              </w:rPr>
              <w:t>uantity</w:t>
            </w:r>
            <w:r w:rsidR="007C41B6">
              <w:rPr>
                <w:rFonts w:ascii="Arial" w:hAnsi="Arial" w:cs="Arial"/>
                <w:sz w:val="20"/>
                <w:szCs w:val="20"/>
              </w:rPr>
              <w:t xml:space="preserve"> data model</w:t>
            </w:r>
            <w:r w:rsidRPr="005A554D">
              <w:rPr>
                <w:rFonts w:ascii="Arial" w:hAnsi="Arial" w:cs="Arial"/>
                <w:sz w:val="20"/>
                <w:szCs w:val="20"/>
              </w:rPr>
              <w:t xml:space="preserve">: </w:t>
            </w:r>
            <w:r>
              <w:rPr>
                <w:rFonts w:ascii="Arial" w:hAnsi="Arial" w:cs="Arial"/>
                <w:sz w:val="20"/>
                <w:szCs w:val="20"/>
              </w:rPr>
              <w:t>r</w:t>
            </w:r>
            <w:r w:rsidRPr="005A554D">
              <w:rPr>
                <w:rFonts w:ascii="Arial" w:hAnsi="Arial" w:cs="Arial"/>
                <w:sz w:val="20"/>
                <w:szCs w:val="20"/>
              </w:rPr>
              <w:t xml:space="preserve">evised version </w:t>
            </w:r>
            <w:r w:rsidR="007C41B6">
              <w:rPr>
                <w:rFonts w:ascii="Arial" w:hAnsi="Arial" w:cs="Arial"/>
                <w:sz w:val="20"/>
                <w:szCs w:val="20"/>
              </w:rPr>
              <w:t xml:space="preserve">available </w:t>
            </w:r>
            <w:r w:rsidRPr="005A554D">
              <w:rPr>
                <w:rFonts w:ascii="Arial" w:hAnsi="Arial" w:cs="Arial"/>
                <w:sz w:val="20"/>
                <w:szCs w:val="20"/>
              </w:rPr>
              <w:t>by 15.</w:t>
            </w:r>
            <w:r>
              <w:rPr>
                <w:rFonts w:ascii="Arial" w:hAnsi="Arial" w:cs="Arial"/>
                <w:sz w:val="20"/>
                <w:szCs w:val="20"/>
              </w:rPr>
              <w:t xml:space="preserve"> July, Excel file wil</w:t>
            </w:r>
            <w:r w:rsidR="002F0F23">
              <w:rPr>
                <w:rFonts w:ascii="Arial" w:hAnsi="Arial" w:cs="Arial"/>
                <w:sz w:val="20"/>
                <w:szCs w:val="20"/>
              </w:rPr>
              <w:t>l</w:t>
            </w:r>
            <w:r>
              <w:rPr>
                <w:rFonts w:ascii="Arial" w:hAnsi="Arial" w:cs="Arial"/>
                <w:sz w:val="20"/>
                <w:szCs w:val="20"/>
              </w:rPr>
              <w:t xml:space="preserve"> be provided;</w:t>
            </w:r>
            <w:r w:rsidRPr="005A554D">
              <w:rPr>
                <w:rFonts w:ascii="Arial" w:hAnsi="Arial" w:cs="Arial"/>
                <w:sz w:val="20"/>
                <w:szCs w:val="20"/>
              </w:rPr>
              <w:t xml:space="preserve"> comments by 31.</w:t>
            </w:r>
            <w:r>
              <w:rPr>
                <w:rFonts w:ascii="Arial" w:hAnsi="Arial" w:cs="Arial"/>
                <w:sz w:val="20"/>
                <w:szCs w:val="20"/>
              </w:rPr>
              <w:t>July;</w:t>
            </w:r>
          </w:p>
          <w:p w14:paraId="54D50F18" w14:textId="77777777" w:rsidR="007C41B6" w:rsidRPr="003B1657" w:rsidRDefault="007C41B6" w:rsidP="007C41B6">
            <w:pPr>
              <w:spacing w:before="120" w:after="120"/>
              <w:rPr>
                <w:rFonts w:ascii="Arial" w:hAnsi="Arial" w:cs="Arial"/>
                <w:color w:val="FF0000"/>
                <w:sz w:val="20"/>
                <w:szCs w:val="20"/>
              </w:rPr>
            </w:pPr>
            <w:r w:rsidRPr="003B1657">
              <w:rPr>
                <w:rFonts w:ascii="Arial" w:hAnsi="Arial" w:cs="Arial"/>
                <w:color w:val="FF0000"/>
                <w:sz w:val="20"/>
                <w:szCs w:val="20"/>
                <w:u w:val="single"/>
              </w:rPr>
              <w:t xml:space="preserve">Follow-up after </w:t>
            </w:r>
            <w:proofErr w:type="spellStart"/>
            <w:r w:rsidRPr="003B1657">
              <w:rPr>
                <w:rFonts w:ascii="Arial" w:hAnsi="Arial" w:cs="Arial"/>
                <w:color w:val="FF0000"/>
                <w:sz w:val="20"/>
                <w:szCs w:val="20"/>
                <w:u w:val="single"/>
              </w:rPr>
              <w:t>Eionet</w:t>
            </w:r>
            <w:proofErr w:type="spellEnd"/>
            <w:r w:rsidRPr="003B1657">
              <w:rPr>
                <w:rFonts w:ascii="Arial" w:hAnsi="Arial" w:cs="Arial"/>
                <w:color w:val="FF0000"/>
                <w:sz w:val="20"/>
                <w:szCs w:val="20"/>
                <w:u w:val="single"/>
              </w:rPr>
              <w:t xml:space="preserve"> Workshop</w:t>
            </w:r>
            <w:r w:rsidRPr="003B1657">
              <w:rPr>
                <w:rFonts w:ascii="Arial" w:hAnsi="Arial" w:cs="Arial"/>
                <w:color w:val="FF0000"/>
                <w:sz w:val="20"/>
                <w:szCs w:val="20"/>
              </w:rPr>
              <w:t xml:space="preserve">: </w:t>
            </w:r>
          </w:p>
          <w:p w14:paraId="0CB0F226" w14:textId="77777777" w:rsidR="007C41B6" w:rsidRDefault="007C41B6" w:rsidP="00886330">
            <w:pPr>
              <w:spacing w:before="120" w:after="120"/>
              <w:rPr>
                <w:rFonts w:ascii="Arial" w:hAnsi="Arial" w:cs="Arial"/>
                <w:color w:val="FF0000"/>
                <w:sz w:val="20"/>
                <w:szCs w:val="20"/>
              </w:rPr>
            </w:pPr>
            <w:r w:rsidRPr="00402291">
              <w:rPr>
                <w:rFonts w:ascii="Arial" w:hAnsi="Arial" w:cs="Arial"/>
                <w:color w:val="FF0000"/>
                <w:sz w:val="20"/>
                <w:szCs w:val="20"/>
              </w:rPr>
              <w:t>The new data dictionary for water quality (pdf and excel table</w:t>
            </w:r>
            <w:r w:rsidR="0035060A">
              <w:rPr>
                <w:rFonts w:ascii="Arial" w:hAnsi="Arial" w:cs="Arial"/>
                <w:color w:val="FF0000"/>
                <w:sz w:val="20"/>
                <w:szCs w:val="20"/>
              </w:rPr>
              <w:t>)</w:t>
            </w:r>
            <w:r w:rsidRPr="00402291">
              <w:rPr>
                <w:rFonts w:ascii="Arial" w:hAnsi="Arial" w:cs="Arial"/>
                <w:color w:val="FF0000"/>
                <w:sz w:val="20"/>
                <w:szCs w:val="20"/>
              </w:rPr>
              <w:t xml:space="preserve"> were sent out for commenting on 29 June with a deadline of 7 July.</w:t>
            </w:r>
          </w:p>
          <w:p w14:paraId="7B465AE4" w14:textId="77777777" w:rsidR="0035060A" w:rsidRPr="00402291" w:rsidRDefault="0035060A" w:rsidP="0035060A">
            <w:pPr>
              <w:spacing w:before="120" w:after="120"/>
              <w:rPr>
                <w:rFonts w:ascii="Arial" w:hAnsi="Arial" w:cs="Arial"/>
                <w:color w:val="FF0000"/>
                <w:sz w:val="20"/>
                <w:szCs w:val="20"/>
              </w:rPr>
            </w:pPr>
            <w:r w:rsidRPr="00402291">
              <w:rPr>
                <w:rFonts w:ascii="Arial" w:hAnsi="Arial" w:cs="Arial"/>
                <w:color w:val="FF0000"/>
                <w:sz w:val="20"/>
                <w:szCs w:val="20"/>
              </w:rPr>
              <w:t xml:space="preserve">The new data dictionary for </w:t>
            </w:r>
            <w:r>
              <w:rPr>
                <w:rFonts w:ascii="Arial" w:hAnsi="Arial" w:cs="Arial"/>
                <w:color w:val="FF0000"/>
                <w:sz w:val="20"/>
                <w:szCs w:val="20"/>
              </w:rPr>
              <w:t>emissions</w:t>
            </w:r>
            <w:r w:rsidRPr="00402291">
              <w:rPr>
                <w:rFonts w:ascii="Arial" w:hAnsi="Arial" w:cs="Arial"/>
                <w:color w:val="FF0000"/>
                <w:sz w:val="20"/>
                <w:szCs w:val="20"/>
              </w:rPr>
              <w:t xml:space="preserve"> (</w:t>
            </w:r>
            <w:r>
              <w:rPr>
                <w:rFonts w:ascii="Arial" w:hAnsi="Arial" w:cs="Arial"/>
                <w:color w:val="FF0000"/>
                <w:sz w:val="20"/>
                <w:szCs w:val="20"/>
              </w:rPr>
              <w:t>web link)</w:t>
            </w:r>
            <w:r w:rsidRPr="00402291">
              <w:rPr>
                <w:rFonts w:ascii="Arial" w:hAnsi="Arial" w:cs="Arial"/>
                <w:color w:val="FF0000"/>
                <w:sz w:val="20"/>
                <w:szCs w:val="20"/>
              </w:rPr>
              <w:t xml:space="preserve"> w</w:t>
            </w:r>
            <w:r>
              <w:rPr>
                <w:rFonts w:ascii="Arial" w:hAnsi="Arial" w:cs="Arial"/>
                <w:color w:val="FF0000"/>
                <w:sz w:val="20"/>
                <w:szCs w:val="20"/>
              </w:rPr>
              <w:t>as</w:t>
            </w:r>
            <w:r w:rsidRPr="00402291">
              <w:rPr>
                <w:rFonts w:ascii="Arial" w:hAnsi="Arial" w:cs="Arial"/>
                <w:color w:val="FF0000"/>
                <w:sz w:val="20"/>
                <w:szCs w:val="20"/>
              </w:rPr>
              <w:t xml:space="preserve"> sent out for commenting on </w:t>
            </w:r>
            <w:r>
              <w:rPr>
                <w:rFonts w:ascii="Arial" w:hAnsi="Arial" w:cs="Arial"/>
                <w:color w:val="FF0000"/>
                <w:sz w:val="20"/>
                <w:szCs w:val="20"/>
              </w:rPr>
              <w:t>28 August</w:t>
            </w:r>
            <w:r w:rsidRPr="00402291">
              <w:rPr>
                <w:rFonts w:ascii="Arial" w:hAnsi="Arial" w:cs="Arial"/>
                <w:color w:val="FF0000"/>
                <w:sz w:val="20"/>
                <w:szCs w:val="20"/>
              </w:rPr>
              <w:t xml:space="preserve"> with a </w:t>
            </w:r>
            <w:r w:rsidRPr="00402291">
              <w:rPr>
                <w:rFonts w:ascii="Arial" w:hAnsi="Arial" w:cs="Arial"/>
                <w:color w:val="FF0000"/>
                <w:sz w:val="20"/>
                <w:szCs w:val="20"/>
              </w:rPr>
              <w:lastRenderedPageBreak/>
              <w:t xml:space="preserve">deadline of </w:t>
            </w:r>
            <w:r>
              <w:rPr>
                <w:rFonts w:ascii="Arial" w:hAnsi="Arial" w:cs="Arial"/>
                <w:color w:val="FF0000"/>
                <w:sz w:val="20"/>
                <w:szCs w:val="20"/>
              </w:rPr>
              <w:t>15 September</w:t>
            </w:r>
            <w:r w:rsidRPr="00402291">
              <w:rPr>
                <w:rFonts w:ascii="Arial" w:hAnsi="Arial" w:cs="Arial"/>
                <w:color w:val="FF0000"/>
                <w:sz w:val="20"/>
                <w:szCs w:val="20"/>
              </w:rPr>
              <w:t>.</w:t>
            </w:r>
          </w:p>
          <w:p w14:paraId="5519DAC8" w14:textId="77777777" w:rsidR="00BD0450" w:rsidRPr="00402291" w:rsidRDefault="007C41B6" w:rsidP="0035060A">
            <w:pPr>
              <w:spacing w:before="120" w:after="120"/>
              <w:rPr>
                <w:rFonts w:ascii="Arial" w:hAnsi="Arial" w:cs="Arial"/>
                <w:color w:val="FF0000"/>
                <w:sz w:val="20"/>
                <w:szCs w:val="20"/>
              </w:rPr>
            </w:pPr>
            <w:r w:rsidRPr="00402291">
              <w:rPr>
                <w:rFonts w:ascii="Arial" w:hAnsi="Arial" w:cs="Arial"/>
                <w:color w:val="FF0000"/>
                <w:sz w:val="20"/>
                <w:szCs w:val="20"/>
              </w:rPr>
              <w:t>The new data dictionar</w:t>
            </w:r>
            <w:r w:rsidR="0035060A">
              <w:rPr>
                <w:rFonts w:ascii="Arial" w:hAnsi="Arial" w:cs="Arial"/>
                <w:color w:val="FF0000"/>
                <w:sz w:val="20"/>
                <w:szCs w:val="20"/>
              </w:rPr>
              <w:t>y</w:t>
            </w:r>
            <w:r w:rsidRPr="00402291">
              <w:rPr>
                <w:rFonts w:ascii="Arial" w:hAnsi="Arial" w:cs="Arial"/>
                <w:color w:val="FF0000"/>
                <w:sz w:val="20"/>
                <w:szCs w:val="20"/>
              </w:rPr>
              <w:t xml:space="preserve"> for water quantity </w:t>
            </w:r>
            <w:r w:rsidR="0035060A">
              <w:rPr>
                <w:rFonts w:ascii="Arial" w:hAnsi="Arial" w:cs="Arial"/>
                <w:color w:val="FF0000"/>
                <w:sz w:val="20"/>
                <w:szCs w:val="20"/>
              </w:rPr>
              <w:t>will be sent out for commenting in early September with a deadline of two weeks for comments</w:t>
            </w:r>
            <w:r w:rsidR="00382790">
              <w:rPr>
                <w:rFonts w:ascii="Arial" w:hAnsi="Arial" w:cs="Arial"/>
                <w:color w:val="FF0000"/>
                <w:sz w:val="20"/>
                <w:szCs w:val="20"/>
              </w:rPr>
              <w:t>.</w:t>
            </w:r>
          </w:p>
        </w:tc>
      </w:tr>
    </w:tbl>
    <w:p w14:paraId="4D49D090" w14:textId="77777777" w:rsidR="004337DE" w:rsidRDefault="004337DE" w:rsidP="000B4876">
      <w:pPr>
        <w:rPr>
          <w:rFonts w:ascii="Arial" w:hAnsi="Arial" w:cs="Arial"/>
          <w:b/>
          <w:sz w:val="20"/>
          <w:szCs w:val="20"/>
        </w:rPr>
      </w:pPr>
      <w:r>
        <w:rPr>
          <w:rFonts w:ascii="Arial" w:hAnsi="Arial" w:cs="Arial"/>
          <w:b/>
          <w:sz w:val="20"/>
          <w:szCs w:val="20"/>
        </w:rPr>
        <w:lastRenderedPageBreak/>
        <w:br w:type="page"/>
      </w:r>
    </w:p>
    <w:p w14:paraId="23D30D5D" w14:textId="77777777" w:rsidR="00CD1E05" w:rsidRDefault="00CD1E05" w:rsidP="000B4876">
      <w:pPr>
        <w:rPr>
          <w:rFonts w:ascii="Arial" w:hAnsi="Arial" w:cs="Arial"/>
          <w:b/>
          <w:sz w:val="20"/>
          <w:szCs w:val="20"/>
        </w:rPr>
      </w:pPr>
      <w:r>
        <w:rPr>
          <w:rFonts w:ascii="Arial" w:hAnsi="Arial" w:cs="Arial"/>
          <w:b/>
          <w:sz w:val="20"/>
          <w:szCs w:val="20"/>
        </w:rPr>
        <w:lastRenderedPageBreak/>
        <w:t>Annex 1: List of participants</w:t>
      </w:r>
    </w:p>
    <w:p w14:paraId="72B47595" w14:textId="77777777" w:rsidR="0037309B" w:rsidRDefault="0037309B" w:rsidP="000B4876">
      <w:pPr>
        <w:rPr>
          <w:rFonts w:ascii="Arial" w:hAnsi="Arial" w:cs="Arial"/>
          <w:b/>
          <w:sz w:val="20"/>
          <w:szCs w:val="20"/>
        </w:rPr>
      </w:pPr>
    </w:p>
    <w:p w14:paraId="100FDC4E" w14:textId="77777777" w:rsidR="00E3335C" w:rsidRDefault="00E3335C" w:rsidP="00E3335C">
      <w:pPr>
        <w:jc w:val="right"/>
      </w:pPr>
      <w:r>
        <w:rPr>
          <w:noProof/>
        </w:rPr>
        <w:drawing>
          <wp:inline distT="0" distB="0" distL="0" distR="0" wp14:anchorId="11FFBD7B" wp14:editId="1B14E1A4">
            <wp:extent cx="704850" cy="704850"/>
            <wp:effectExtent l="19050" t="0" r="0" b="0"/>
            <wp:docPr id="2" name="http://applications/global/images/logo/logo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applications/global/images/logo/logo_large.gif"/>
                    <pic:cNvPicPr>
                      <a:picLocks noChangeAspect="1" noChangeArrowheads="1"/>
                    </pic:cNvPicPr>
                  </pic:nvPicPr>
                  <pic:blipFill>
                    <a:blip r:embed="rId43"/>
                    <a:srcRect/>
                    <a:stretch>
                      <a:fillRect/>
                    </a:stretch>
                  </pic:blipFill>
                  <pic:spPr bwMode="auto">
                    <a:xfrm>
                      <a:off x="0" y="0"/>
                      <a:ext cx="704850" cy="704850"/>
                    </a:xfrm>
                    <a:prstGeom prst="rect">
                      <a:avLst/>
                    </a:prstGeom>
                  </pic:spPr>
                </pic:pic>
              </a:graphicData>
            </a:graphic>
          </wp:inline>
        </w:drawing>
      </w:r>
    </w:p>
    <w:p w14:paraId="4B834386" w14:textId="77777777" w:rsidR="00E850CF" w:rsidRDefault="00E3335C" w:rsidP="00E3335C">
      <w:pPr>
        <w:rPr>
          <w:rFonts w:ascii="Arial" w:hAnsi="Arial" w:cs="Arial"/>
        </w:rPr>
      </w:pPr>
      <w:r w:rsidRPr="00E3335C">
        <w:rPr>
          <w:rFonts w:ascii="Arial" w:hAnsi="Arial" w:cs="Arial"/>
          <w:b/>
          <w:sz w:val="36"/>
        </w:rPr>
        <w:t>List of participants:  15-88 (IPA) and 89-NO-EEA</w:t>
      </w:r>
      <w:r w:rsidRPr="00E3335C">
        <w:rPr>
          <w:rFonts w:ascii="Arial" w:hAnsi="Arial" w:cs="Arial"/>
        </w:rPr>
        <w:br/>
      </w:r>
      <w:r>
        <w:br/>
      </w:r>
      <w:r w:rsidRPr="00E3335C">
        <w:rPr>
          <w:rFonts w:ascii="Arial" w:hAnsi="Arial" w:cs="Arial"/>
        </w:rPr>
        <w:t xml:space="preserve">Meeting title:  Freshwater </w:t>
      </w:r>
      <w:proofErr w:type="spellStart"/>
      <w:r w:rsidRPr="00E3335C">
        <w:rPr>
          <w:rFonts w:ascii="Arial" w:hAnsi="Arial" w:cs="Arial"/>
        </w:rPr>
        <w:t>Eionet</w:t>
      </w:r>
      <w:proofErr w:type="spellEnd"/>
      <w:r w:rsidRPr="00E3335C">
        <w:rPr>
          <w:rFonts w:ascii="Arial" w:hAnsi="Arial" w:cs="Arial"/>
        </w:rPr>
        <w:t xml:space="preserve"> Workshop</w:t>
      </w:r>
      <w:r w:rsidRPr="00E3335C">
        <w:rPr>
          <w:rFonts w:ascii="Arial" w:hAnsi="Arial" w:cs="Arial"/>
        </w:rPr>
        <w:br/>
        <w:t>Start:  18.06.2015 09:00</w:t>
      </w:r>
      <w:r w:rsidRPr="00E3335C">
        <w:rPr>
          <w:rFonts w:ascii="Arial" w:hAnsi="Arial" w:cs="Arial"/>
        </w:rPr>
        <w:br/>
        <w:t>Finish:  19.06.2015 17:00</w:t>
      </w:r>
    </w:p>
    <w:tbl>
      <w:tblPr>
        <w:tblW w:w="5000" w:type="pct"/>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958"/>
        <w:gridCol w:w="1604"/>
        <w:gridCol w:w="1508"/>
        <w:gridCol w:w="1139"/>
        <w:gridCol w:w="3883"/>
      </w:tblGrid>
      <w:tr w:rsidR="00E850CF" w:rsidRPr="00E850CF" w14:paraId="1A43BA3B" w14:textId="77777777" w:rsidTr="00E850CF">
        <w:tc>
          <w:tcPr>
            <w:tcW w:w="527" w:type="pct"/>
          </w:tcPr>
          <w:p w14:paraId="05C24573" w14:textId="77777777" w:rsidR="00E850CF" w:rsidRPr="00E850CF" w:rsidRDefault="00E850CF" w:rsidP="00F0766D">
            <w:pPr>
              <w:rPr>
                <w:rFonts w:ascii="Arial" w:hAnsi="Arial" w:cs="Arial"/>
                <w:sz w:val="20"/>
                <w:szCs w:val="20"/>
              </w:rPr>
            </w:pPr>
            <w:r w:rsidRPr="00E850CF">
              <w:rPr>
                <w:rFonts w:ascii="Arial" w:hAnsi="Arial" w:cs="Arial"/>
                <w:b/>
                <w:sz w:val="20"/>
                <w:szCs w:val="20"/>
              </w:rPr>
              <w:t>First name</w:t>
            </w:r>
          </w:p>
        </w:tc>
        <w:tc>
          <w:tcPr>
            <w:tcW w:w="882" w:type="pct"/>
          </w:tcPr>
          <w:p w14:paraId="08EEF11F" w14:textId="77777777" w:rsidR="00E850CF" w:rsidRPr="00E850CF" w:rsidRDefault="00E850CF" w:rsidP="00F0766D">
            <w:pPr>
              <w:rPr>
                <w:rFonts w:ascii="Arial" w:hAnsi="Arial" w:cs="Arial"/>
                <w:sz w:val="20"/>
                <w:szCs w:val="20"/>
              </w:rPr>
            </w:pPr>
            <w:r w:rsidRPr="00E850CF">
              <w:rPr>
                <w:rFonts w:ascii="Arial" w:hAnsi="Arial" w:cs="Arial"/>
                <w:b/>
                <w:sz w:val="20"/>
                <w:szCs w:val="20"/>
              </w:rPr>
              <w:t>Last name</w:t>
            </w:r>
          </w:p>
        </w:tc>
        <w:tc>
          <w:tcPr>
            <w:tcW w:w="0" w:type="auto"/>
          </w:tcPr>
          <w:p w14:paraId="51A4E968" w14:textId="77777777" w:rsidR="00E850CF" w:rsidRPr="00E850CF" w:rsidRDefault="00E850CF" w:rsidP="00F0766D">
            <w:pPr>
              <w:rPr>
                <w:rFonts w:ascii="Arial" w:hAnsi="Arial" w:cs="Arial"/>
                <w:sz w:val="20"/>
                <w:szCs w:val="20"/>
              </w:rPr>
            </w:pPr>
            <w:r w:rsidRPr="00E850CF">
              <w:rPr>
                <w:rFonts w:ascii="Arial" w:hAnsi="Arial" w:cs="Arial"/>
                <w:b/>
                <w:sz w:val="20"/>
                <w:szCs w:val="20"/>
              </w:rPr>
              <w:t>Institution</w:t>
            </w:r>
          </w:p>
        </w:tc>
        <w:tc>
          <w:tcPr>
            <w:tcW w:w="0" w:type="auto"/>
          </w:tcPr>
          <w:p w14:paraId="3E9B2EFF" w14:textId="77777777" w:rsidR="00E850CF" w:rsidRPr="00E850CF" w:rsidRDefault="00E850CF" w:rsidP="00F0766D">
            <w:pPr>
              <w:rPr>
                <w:rFonts w:ascii="Arial" w:hAnsi="Arial" w:cs="Arial"/>
                <w:sz w:val="20"/>
                <w:szCs w:val="20"/>
              </w:rPr>
            </w:pPr>
            <w:r w:rsidRPr="00E850CF">
              <w:rPr>
                <w:rFonts w:ascii="Arial" w:hAnsi="Arial" w:cs="Arial"/>
                <w:b/>
                <w:sz w:val="20"/>
                <w:szCs w:val="20"/>
              </w:rPr>
              <w:t>From</w:t>
            </w:r>
          </w:p>
        </w:tc>
        <w:tc>
          <w:tcPr>
            <w:tcW w:w="0" w:type="auto"/>
          </w:tcPr>
          <w:p w14:paraId="6266BBE9" w14:textId="77777777" w:rsidR="00E850CF" w:rsidRPr="00E850CF" w:rsidRDefault="00E850CF" w:rsidP="00F0766D">
            <w:pPr>
              <w:rPr>
                <w:rFonts w:ascii="Arial" w:hAnsi="Arial" w:cs="Arial"/>
                <w:sz w:val="20"/>
                <w:szCs w:val="20"/>
              </w:rPr>
            </w:pPr>
            <w:r w:rsidRPr="00E850CF">
              <w:rPr>
                <w:rFonts w:ascii="Arial" w:hAnsi="Arial" w:cs="Arial"/>
                <w:b/>
                <w:sz w:val="20"/>
                <w:szCs w:val="20"/>
              </w:rPr>
              <w:t>Email</w:t>
            </w:r>
          </w:p>
        </w:tc>
      </w:tr>
      <w:tr w:rsidR="00E850CF" w:rsidRPr="00E850CF" w14:paraId="12FBDD42" w14:textId="77777777" w:rsidTr="00E850CF">
        <w:tc>
          <w:tcPr>
            <w:tcW w:w="527" w:type="pct"/>
          </w:tcPr>
          <w:p w14:paraId="334C2215" w14:textId="77777777" w:rsidR="00E850CF" w:rsidRPr="00E850CF" w:rsidRDefault="00E850CF" w:rsidP="00F0766D">
            <w:pPr>
              <w:rPr>
                <w:rFonts w:ascii="Arial" w:hAnsi="Arial" w:cs="Arial"/>
                <w:sz w:val="20"/>
                <w:szCs w:val="20"/>
              </w:rPr>
            </w:pPr>
            <w:r w:rsidRPr="00E850CF">
              <w:rPr>
                <w:rFonts w:ascii="Arial" w:hAnsi="Arial" w:cs="Arial"/>
                <w:sz w:val="20"/>
                <w:szCs w:val="20"/>
              </w:rPr>
              <w:t>Kristi</w:t>
            </w:r>
          </w:p>
        </w:tc>
        <w:tc>
          <w:tcPr>
            <w:tcW w:w="882" w:type="pct"/>
          </w:tcPr>
          <w:p w14:paraId="0AC43F65" w14:textId="77777777" w:rsidR="00E850CF" w:rsidRPr="00E850CF" w:rsidRDefault="00E850CF" w:rsidP="00F0766D">
            <w:pPr>
              <w:rPr>
                <w:rFonts w:ascii="Arial" w:hAnsi="Arial" w:cs="Arial"/>
                <w:sz w:val="20"/>
                <w:szCs w:val="20"/>
              </w:rPr>
            </w:pPr>
            <w:r w:rsidRPr="00E850CF">
              <w:rPr>
                <w:rFonts w:ascii="Arial" w:hAnsi="Arial" w:cs="Arial"/>
                <w:sz w:val="20"/>
                <w:szCs w:val="20"/>
              </w:rPr>
              <w:t>ALTOJA</w:t>
            </w:r>
          </w:p>
        </w:tc>
        <w:tc>
          <w:tcPr>
            <w:tcW w:w="0" w:type="auto"/>
          </w:tcPr>
          <w:p w14:paraId="25C0CF46" w14:textId="77777777" w:rsidR="00E850CF" w:rsidRPr="00E850CF" w:rsidRDefault="00E850CF" w:rsidP="00F0766D">
            <w:pPr>
              <w:rPr>
                <w:rFonts w:ascii="Arial" w:hAnsi="Arial" w:cs="Arial"/>
                <w:sz w:val="20"/>
                <w:szCs w:val="20"/>
              </w:rPr>
            </w:pPr>
            <w:r w:rsidRPr="00E850CF">
              <w:rPr>
                <w:rFonts w:ascii="Arial" w:hAnsi="Arial" w:cs="Arial"/>
                <w:sz w:val="20"/>
                <w:szCs w:val="20"/>
              </w:rPr>
              <w:t xml:space="preserve">Estonian </w:t>
            </w:r>
            <w:proofErr w:type="spellStart"/>
            <w:r w:rsidRPr="00E850CF">
              <w:rPr>
                <w:rFonts w:ascii="Arial" w:hAnsi="Arial" w:cs="Arial"/>
                <w:sz w:val="20"/>
                <w:szCs w:val="20"/>
              </w:rPr>
              <w:t>Env</w:t>
            </w:r>
            <w:proofErr w:type="spellEnd"/>
            <w:r w:rsidRPr="00E850CF">
              <w:rPr>
                <w:rFonts w:ascii="Arial" w:hAnsi="Arial" w:cs="Arial"/>
                <w:sz w:val="20"/>
                <w:szCs w:val="20"/>
              </w:rPr>
              <w:t>. Agency</w:t>
            </w:r>
          </w:p>
        </w:tc>
        <w:tc>
          <w:tcPr>
            <w:tcW w:w="0" w:type="auto"/>
          </w:tcPr>
          <w:p w14:paraId="70DC7224" w14:textId="77777777" w:rsidR="00E850CF" w:rsidRPr="00E850CF" w:rsidRDefault="00E850CF" w:rsidP="00F0766D">
            <w:pPr>
              <w:rPr>
                <w:rFonts w:ascii="Arial" w:hAnsi="Arial" w:cs="Arial"/>
                <w:sz w:val="20"/>
                <w:szCs w:val="20"/>
              </w:rPr>
            </w:pPr>
            <w:r w:rsidRPr="00E850CF">
              <w:rPr>
                <w:rFonts w:ascii="Arial" w:hAnsi="Arial" w:cs="Arial"/>
                <w:sz w:val="20"/>
                <w:szCs w:val="20"/>
              </w:rPr>
              <w:t>Estonia</w:t>
            </w:r>
          </w:p>
        </w:tc>
        <w:tc>
          <w:tcPr>
            <w:tcW w:w="0" w:type="auto"/>
          </w:tcPr>
          <w:p w14:paraId="5413B461" w14:textId="77777777" w:rsidR="00E850CF" w:rsidRPr="00E850CF" w:rsidRDefault="00074CF4" w:rsidP="00F0766D">
            <w:pPr>
              <w:rPr>
                <w:rFonts w:ascii="Arial" w:hAnsi="Arial" w:cs="Arial"/>
                <w:sz w:val="20"/>
                <w:szCs w:val="20"/>
              </w:rPr>
            </w:pPr>
            <w:hyperlink r:id="rId44" w:history="1">
              <w:r w:rsidR="00E850CF" w:rsidRPr="00E850CF">
                <w:rPr>
                  <w:rStyle w:val="Hyperlink"/>
                  <w:rFonts w:ascii="Arial" w:hAnsi="Arial" w:cs="Arial"/>
                  <w:sz w:val="20"/>
                  <w:szCs w:val="20"/>
                </w:rPr>
                <w:t>kristi.altoja@envir.ee</w:t>
              </w:r>
            </w:hyperlink>
          </w:p>
        </w:tc>
      </w:tr>
      <w:tr w:rsidR="00E850CF" w:rsidRPr="00E850CF" w14:paraId="458BE6EB" w14:textId="77777777" w:rsidTr="00E850CF">
        <w:tc>
          <w:tcPr>
            <w:tcW w:w="527" w:type="pct"/>
          </w:tcPr>
          <w:p w14:paraId="6363F5A8" w14:textId="77777777" w:rsidR="00E850CF" w:rsidRPr="00E850CF" w:rsidRDefault="00E850CF" w:rsidP="00F0766D">
            <w:pPr>
              <w:rPr>
                <w:rFonts w:ascii="Arial" w:hAnsi="Arial" w:cs="Arial"/>
                <w:sz w:val="20"/>
                <w:szCs w:val="20"/>
              </w:rPr>
            </w:pPr>
            <w:proofErr w:type="spellStart"/>
            <w:r w:rsidRPr="00E850CF">
              <w:rPr>
                <w:rFonts w:ascii="Arial" w:hAnsi="Arial" w:cs="Arial"/>
                <w:sz w:val="20"/>
                <w:szCs w:val="20"/>
              </w:rPr>
              <w:t>Evangelos</w:t>
            </w:r>
            <w:proofErr w:type="spellEnd"/>
          </w:p>
        </w:tc>
        <w:tc>
          <w:tcPr>
            <w:tcW w:w="882" w:type="pct"/>
          </w:tcPr>
          <w:p w14:paraId="0CD40F37" w14:textId="77777777" w:rsidR="00E850CF" w:rsidRPr="00E850CF" w:rsidRDefault="00E850CF" w:rsidP="00F0766D">
            <w:pPr>
              <w:rPr>
                <w:rFonts w:ascii="Arial" w:hAnsi="Arial" w:cs="Arial"/>
                <w:sz w:val="20"/>
                <w:szCs w:val="20"/>
              </w:rPr>
            </w:pPr>
            <w:r w:rsidRPr="00E850CF">
              <w:rPr>
                <w:rFonts w:ascii="Arial" w:hAnsi="Arial" w:cs="Arial"/>
                <w:sz w:val="20"/>
                <w:szCs w:val="20"/>
              </w:rPr>
              <w:t>BALTAS</w:t>
            </w:r>
          </w:p>
        </w:tc>
        <w:tc>
          <w:tcPr>
            <w:tcW w:w="0" w:type="auto"/>
          </w:tcPr>
          <w:p w14:paraId="3E587B03" w14:textId="77777777" w:rsidR="00E850CF" w:rsidRPr="00E850CF" w:rsidRDefault="00E850CF" w:rsidP="00E850CF">
            <w:pPr>
              <w:rPr>
                <w:rFonts w:ascii="Arial" w:hAnsi="Arial" w:cs="Arial"/>
                <w:sz w:val="20"/>
                <w:szCs w:val="20"/>
              </w:rPr>
            </w:pPr>
            <w:r w:rsidRPr="00E850CF">
              <w:rPr>
                <w:rFonts w:ascii="Arial" w:hAnsi="Arial" w:cs="Arial"/>
                <w:sz w:val="20"/>
                <w:szCs w:val="20"/>
              </w:rPr>
              <w:t>ETC</w:t>
            </w:r>
            <w:r>
              <w:rPr>
                <w:rFonts w:ascii="Arial" w:hAnsi="Arial" w:cs="Arial"/>
                <w:sz w:val="20"/>
                <w:szCs w:val="20"/>
              </w:rPr>
              <w:t>/ICM</w:t>
            </w:r>
          </w:p>
        </w:tc>
        <w:tc>
          <w:tcPr>
            <w:tcW w:w="0" w:type="auto"/>
          </w:tcPr>
          <w:p w14:paraId="6373E73F" w14:textId="77777777" w:rsidR="00E850CF" w:rsidRPr="00E850CF" w:rsidRDefault="00E850CF" w:rsidP="00F0766D">
            <w:pPr>
              <w:rPr>
                <w:rFonts w:ascii="Arial" w:hAnsi="Arial" w:cs="Arial"/>
                <w:sz w:val="20"/>
                <w:szCs w:val="20"/>
              </w:rPr>
            </w:pPr>
            <w:r w:rsidRPr="00E850CF">
              <w:rPr>
                <w:rFonts w:ascii="Arial" w:hAnsi="Arial" w:cs="Arial"/>
                <w:sz w:val="20"/>
                <w:szCs w:val="20"/>
              </w:rPr>
              <w:t>Greece</w:t>
            </w:r>
          </w:p>
        </w:tc>
        <w:tc>
          <w:tcPr>
            <w:tcW w:w="0" w:type="auto"/>
          </w:tcPr>
          <w:p w14:paraId="707B4ED3" w14:textId="77777777" w:rsidR="00E850CF" w:rsidRPr="00E850CF" w:rsidRDefault="00074CF4" w:rsidP="00F0766D">
            <w:pPr>
              <w:rPr>
                <w:rFonts w:ascii="Arial" w:hAnsi="Arial" w:cs="Arial"/>
                <w:sz w:val="20"/>
                <w:szCs w:val="20"/>
              </w:rPr>
            </w:pPr>
            <w:hyperlink r:id="rId45" w:history="1">
              <w:r w:rsidR="00FF6722" w:rsidRPr="001748C8">
                <w:rPr>
                  <w:rStyle w:val="Hyperlink"/>
                  <w:rFonts w:ascii="Arial" w:hAnsi="Arial" w:cs="Arial"/>
                  <w:sz w:val="20"/>
                  <w:szCs w:val="20"/>
                </w:rPr>
                <w:t>baltas@chi.civil.ntua.gr</w:t>
              </w:r>
            </w:hyperlink>
            <w:r w:rsidR="00FF6722">
              <w:rPr>
                <w:rFonts w:ascii="Arial" w:hAnsi="Arial" w:cs="Arial"/>
                <w:sz w:val="20"/>
                <w:szCs w:val="20"/>
              </w:rPr>
              <w:t xml:space="preserve"> </w:t>
            </w:r>
          </w:p>
        </w:tc>
      </w:tr>
      <w:tr w:rsidR="00E850CF" w:rsidRPr="00E850CF" w14:paraId="428987E3" w14:textId="77777777" w:rsidTr="00E850CF">
        <w:tc>
          <w:tcPr>
            <w:tcW w:w="527" w:type="pct"/>
          </w:tcPr>
          <w:p w14:paraId="23269F5D" w14:textId="77777777" w:rsidR="00E850CF" w:rsidRPr="00E850CF" w:rsidRDefault="00E850CF" w:rsidP="00F0766D">
            <w:pPr>
              <w:rPr>
                <w:rFonts w:ascii="Arial" w:hAnsi="Arial" w:cs="Arial"/>
                <w:sz w:val="20"/>
                <w:szCs w:val="20"/>
              </w:rPr>
            </w:pPr>
            <w:r w:rsidRPr="00E850CF">
              <w:rPr>
                <w:rFonts w:ascii="Arial" w:hAnsi="Arial" w:cs="Arial"/>
                <w:sz w:val="20"/>
                <w:szCs w:val="20"/>
              </w:rPr>
              <w:t>Deborah</w:t>
            </w:r>
          </w:p>
        </w:tc>
        <w:tc>
          <w:tcPr>
            <w:tcW w:w="882" w:type="pct"/>
          </w:tcPr>
          <w:p w14:paraId="1BBC6C08" w14:textId="77777777" w:rsidR="00E850CF" w:rsidRPr="00E850CF" w:rsidRDefault="00E850CF" w:rsidP="00F0766D">
            <w:pPr>
              <w:rPr>
                <w:rFonts w:ascii="Arial" w:hAnsi="Arial" w:cs="Arial"/>
                <w:sz w:val="20"/>
                <w:szCs w:val="20"/>
              </w:rPr>
            </w:pPr>
            <w:r w:rsidRPr="00E850CF">
              <w:rPr>
                <w:rFonts w:ascii="Arial" w:hAnsi="Arial" w:cs="Arial"/>
                <w:sz w:val="20"/>
                <w:szCs w:val="20"/>
              </w:rPr>
              <w:t>BAMFORD</w:t>
            </w:r>
          </w:p>
        </w:tc>
        <w:tc>
          <w:tcPr>
            <w:tcW w:w="0" w:type="auto"/>
          </w:tcPr>
          <w:p w14:paraId="2689400E" w14:textId="77777777" w:rsidR="00E850CF" w:rsidRPr="00E850CF" w:rsidRDefault="00E850CF" w:rsidP="00F0766D">
            <w:pPr>
              <w:rPr>
                <w:rFonts w:ascii="Arial" w:hAnsi="Arial" w:cs="Arial"/>
                <w:sz w:val="20"/>
                <w:szCs w:val="20"/>
              </w:rPr>
            </w:pPr>
            <w:r w:rsidRPr="00E850CF">
              <w:rPr>
                <w:rFonts w:ascii="Arial" w:hAnsi="Arial" w:cs="Arial"/>
                <w:sz w:val="20"/>
                <w:szCs w:val="20"/>
              </w:rPr>
              <w:t>Environment Agency England</w:t>
            </w:r>
          </w:p>
        </w:tc>
        <w:tc>
          <w:tcPr>
            <w:tcW w:w="0" w:type="auto"/>
          </w:tcPr>
          <w:p w14:paraId="7A6B280F" w14:textId="77777777" w:rsidR="00E850CF" w:rsidRPr="00E850CF" w:rsidRDefault="00E850CF" w:rsidP="00F0766D">
            <w:pPr>
              <w:rPr>
                <w:rFonts w:ascii="Arial" w:hAnsi="Arial" w:cs="Arial"/>
                <w:sz w:val="20"/>
                <w:szCs w:val="20"/>
              </w:rPr>
            </w:pPr>
            <w:r w:rsidRPr="00E850CF">
              <w:rPr>
                <w:rFonts w:ascii="Arial" w:hAnsi="Arial" w:cs="Arial"/>
                <w:sz w:val="20"/>
                <w:szCs w:val="20"/>
              </w:rPr>
              <w:t>UK</w:t>
            </w:r>
          </w:p>
        </w:tc>
        <w:tc>
          <w:tcPr>
            <w:tcW w:w="0" w:type="auto"/>
          </w:tcPr>
          <w:p w14:paraId="7BECB285" w14:textId="77777777" w:rsidR="00E850CF" w:rsidRPr="00E850CF" w:rsidRDefault="00074CF4" w:rsidP="00F0766D">
            <w:pPr>
              <w:rPr>
                <w:rFonts w:ascii="Arial" w:hAnsi="Arial" w:cs="Arial"/>
                <w:sz w:val="20"/>
                <w:szCs w:val="20"/>
              </w:rPr>
            </w:pPr>
            <w:hyperlink r:id="rId46" w:history="1">
              <w:r w:rsidR="00E850CF" w:rsidRPr="00E850CF">
                <w:rPr>
                  <w:rStyle w:val="Hyperlink"/>
                  <w:rFonts w:ascii="Arial" w:hAnsi="Arial" w:cs="Arial"/>
                  <w:sz w:val="20"/>
                  <w:szCs w:val="20"/>
                </w:rPr>
                <w:t>deborah.bamford@environment-agency.gov.uk</w:t>
              </w:r>
            </w:hyperlink>
          </w:p>
        </w:tc>
      </w:tr>
      <w:tr w:rsidR="00E850CF" w:rsidRPr="00E850CF" w14:paraId="2AF607BE" w14:textId="77777777" w:rsidTr="00E850CF">
        <w:tc>
          <w:tcPr>
            <w:tcW w:w="527" w:type="pct"/>
          </w:tcPr>
          <w:p w14:paraId="312ED4C6" w14:textId="77777777" w:rsidR="00E850CF" w:rsidRPr="00E850CF" w:rsidRDefault="00E850CF" w:rsidP="00F0766D">
            <w:pPr>
              <w:rPr>
                <w:rFonts w:ascii="Arial" w:hAnsi="Arial" w:cs="Arial"/>
                <w:sz w:val="20"/>
                <w:szCs w:val="20"/>
              </w:rPr>
            </w:pPr>
            <w:proofErr w:type="spellStart"/>
            <w:r w:rsidRPr="00E850CF">
              <w:rPr>
                <w:rFonts w:ascii="Arial" w:hAnsi="Arial" w:cs="Arial"/>
                <w:sz w:val="20"/>
                <w:szCs w:val="20"/>
              </w:rPr>
              <w:t>Anica</w:t>
            </w:r>
            <w:proofErr w:type="spellEnd"/>
          </w:p>
        </w:tc>
        <w:tc>
          <w:tcPr>
            <w:tcW w:w="882" w:type="pct"/>
          </w:tcPr>
          <w:p w14:paraId="6CA58A71" w14:textId="77777777" w:rsidR="00E850CF" w:rsidRPr="00E850CF" w:rsidRDefault="00E850CF" w:rsidP="00F0766D">
            <w:pPr>
              <w:rPr>
                <w:rFonts w:ascii="Arial" w:hAnsi="Arial" w:cs="Arial"/>
                <w:sz w:val="20"/>
                <w:szCs w:val="20"/>
              </w:rPr>
            </w:pPr>
            <w:r w:rsidRPr="00E850CF">
              <w:rPr>
                <w:rFonts w:ascii="Arial" w:hAnsi="Arial" w:cs="Arial"/>
                <w:sz w:val="20"/>
                <w:szCs w:val="20"/>
              </w:rPr>
              <w:t>BRLEK JUREN</w:t>
            </w:r>
          </w:p>
        </w:tc>
        <w:tc>
          <w:tcPr>
            <w:tcW w:w="0" w:type="auto"/>
          </w:tcPr>
          <w:p w14:paraId="25BCFB14" w14:textId="77777777" w:rsidR="00E850CF" w:rsidRPr="00E850CF" w:rsidRDefault="00E850CF" w:rsidP="00F0766D">
            <w:pPr>
              <w:rPr>
                <w:rFonts w:ascii="Arial" w:hAnsi="Arial" w:cs="Arial"/>
                <w:sz w:val="20"/>
                <w:szCs w:val="20"/>
              </w:rPr>
            </w:pPr>
            <w:r w:rsidRPr="00E850CF">
              <w:rPr>
                <w:rFonts w:ascii="Arial" w:hAnsi="Arial" w:cs="Arial"/>
                <w:sz w:val="20"/>
                <w:szCs w:val="20"/>
              </w:rPr>
              <w:t>AZO</w:t>
            </w:r>
          </w:p>
        </w:tc>
        <w:tc>
          <w:tcPr>
            <w:tcW w:w="0" w:type="auto"/>
          </w:tcPr>
          <w:p w14:paraId="5DF8E2A4" w14:textId="77777777" w:rsidR="00E850CF" w:rsidRPr="00E850CF" w:rsidRDefault="00E850CF" w:rsidP="00F0766D">
            <w:pPr>
              <w:rPr>
                <w:rFonts w:ascii="Arial" w:hAnsi="Arial" w:cs="Arial"/>
                <w:sz w:val="20"/>
                <w:szCs w:val="20"/>
              </w:rPr>
            </w:pPr>
            <w:r w:rsidRPr="00E850CF">
              <w:rPr>
                <w:rFonts w:ascii="Arial" w:hAnsi="Arial" w:cs="Arial"/>
                <w:sz w:val="20"/>
                <w:szCs w:val="20"/>
              </w:rPr>
              <w:t>Croatia</w:t>
            </w:r>
          </w:p>
        </w:tc>
        <w:tc>
          <w:tcPr>
            <w:tcW w:w="0" w:type="auto"/>
          </w:tcPr>
          <w:p w14:paraId="301B8625" w14:textId="77777777" w:rsidR="00E850CF" w:rsidRPr="00E850CF" w:rsidRDefault="00074CF4" w:rsidP="00F0766D">
            <w:pPr>
              <w:rPr>
                <w:rFonts w:ascii="Arial" w:hAnsi="Arial" w:cs="Arial"/>
                <w:sz w:val="20"/>
                <w:szCs w:val="20"/>
              </w:rPr>
            </w:pPr>
            <w:hyperlink r:id="rId47" w:history="1">
              <w:r w:rsidR="00E850CF" w:rsidRPr="00E850CF">
                <w:rPr>
                  <w:rStyle w:val="Hyperlink"/>
                  <w:rFonts w:ascii="Arial" w:hAnsi="Arial" w:cs="Arial"/>
                  <w:sz w:val="20"/>
                  <w:szCs w:val="20"/>
                </w:rPr>
                <w:t>anica.juren@azo.hr</w:t>
              </w:r>
            </w:hyperlink>
            <w:r w:rsidR="00E850CF" w:rsidRPr="00E850CF">
              <w:rPr>
                <w:rFonts w:ascii="Arial" w:hAnsi="Arial" w:cs="Arial"/>
                <w:sz w:val="20"/>
                <w:szCs w:val="20"/>
              </w:rPr>
              <w:t xml:space="preserve"> </w:t>
            </w:r>
          </w:p>
        </w:tc>
      </w:tr>
      <w:tr w:rsidR="00E850CF" w:rsidRPr="00E850CF" w14:paraId="2771D27E" w14:textId="77777777" w:rsidTr="00E850CF">
        <w:tc>
          <w:tcPr>
            <w:tcW w:w="527" w:type="pct"/>
          </w:tcPr>
          <w:p w14:paraId="3B93D6BF" w14:textId="77777777" w:rsidR="00E850CF" w:rsidRPr="00E850CF" w:rsidRDefault="00E850CF" w:rsidP="00F0766D">
            <w:pPr>
              <w:rPr>
                <w:rFonts w:ascii="Arial" w:hAnsi="Arial" w:cs="Arial"/>
                <w:sz w:val="20"/>
                <w:szCs w:val="20"/>
              </w:rPr>
            </w:pPr>
            <w:r w:rsidRPr="00E850CF">
              <w:rPr>
                <w:rFonts w:ascii="Arial" w:hAnsi="Arial" w:cs="Arial"/>
                <w:sz w:val="20"/>
                <w:szCs w:val="20"/>
              </w:rPr>
              <w:t>Olaf</w:t>
            </w:r>
          </w:p>
        </w:tc>
        <w:tc>
          <w:tcPr>
            <w:tcW w:w="882" w:type="pct"/>
          </w:tcPr>
          <w:p w14:paraId="31A2253F" w14:textId="77777777" w:rsidR="00E850CF" w:rsidRPr="00E850CF" w:rsidRDefault="00E850CF" w:rsidP="00F0766D">
            <w:pPr>
              <w:rPr>
                <w:rFonts w:ascii="Arial" w:hAnsi="Arial" w:cs="Arial"/>
                <w:sz w:val="20"/>
                <w:szCs w:val="20"/>
              </w:rPr>
            </w:pPr>
            <w:r w:rsidRPr="00E850CF">
              <w:rPr>
                <w:rFonts w:ascii="Arial" w:hAnsi="Arial" w:cs="Arial"/>
                <w:sz w:val="20"/>
                <w:szCs w:val="20"/>
              </w:rPr>
              <w:t>BUTTNER</w:t>
            </w:r>
          </w:p>
        </w:tc>
        <w:tc>
          <w:tcPr>
            <w:tcW w:w="0" w:type="auto"/>
          </w:tcPr>
          <w:p w14:paraId="347B9CC8" w14:textId="77777777" w:rsidR="00E850CF" w:rsidRPr="00E850CF" w:rsidRDefault="00E850CF" w:rsidP="00F0766D">
            <w:pPr>
              <w:rPr>
                <w:rFonts w:ascii="Arial" w:hAnsi="Arial" w:cs="Arial"/>
                <w:sz w:val="20"/>
                <w:szCs w:val="20"/>
              </w:rPr>
            </w:pPr>
            <w:r w:rsidRPr="00E850CF">
              <w:rPr>
                <w:rFonts w:ascii="Arial" w:hAnsi="Arial" w:cs="Arial"/>
                <w:sz w:val="20"/>
                <w:szCs w:val="20"/>
              </w:rPr>
              <w:t>ETC</w:t>
            </w:r>
            <w:r>
              <w:rPr>
                <w:rFonts w:ascii="Arial" w:hAnsi="Arial" w:cs="Arial"/>
                <w:sz w:val="20"/>
                <w:szCs w:val="20"/>
              </w:rPr>
              <w:t>/ICM</w:t>
            </w:r>
          </w:p>
        </w:tc>
        <w:tc>
          <w:tcPr>
            <w:tcW w:w="0" w:type="auto"/>
          </w:tcPr>
          <w:p w14:paraId="053A75A8" w14:textId="77777777" w:rsidR="00E850CF" w:rsidRPr="00E850CF" w:rsidRDefault="00E850CF" w:rsidP="00F0766D">
            <w:pPr>
              <w:rPr>
                <w:rFonts w:ascii="Arial" w:hAnsi="Arial" w:cs="Arial"/>
                <w:sz w:val="20"/>
                <w:szCs w:val="20"/>
              </w:rPr>
            </w:pPr>
            <w:r>
              <w:rPr>
                <w:rFonts w:ascii="Arial" w:hAnsi="Arial" w:cs="Arial"/>
                <w:sz w:val="20"/>
                <w:szCs w:val="20"/>
              </w:rPr>
              <w:t>Germany</w:t>
            </w:r>
          </w:p>
        </w:tc>
        <w:tc>
          <w:tcPr>
            <w:tcW w:w="0" w:type="auto"/>
          </w:tcPr>
          <w:p w14:paraId="2EC06F12" w14:textId="77777777" w:rsidR="00E850CF" w:rsidRPr="00E850CF" w:rsidRDefault="00074CF4" w:rsidP="00F0766D">
            <w:pPr>
              <w:rPr>
                <w:rFonts w:ascii="Arial" w:hAnsi="Arial" w:cs="Arial"/>
                <w:sz w:val="20"/>
                <w:szCs w:val="20"/>
              </w:rPr>
            </w:pPr>
            <w:hyperlink r:id="rId48" w:history="1">
              <w:r w:rsidR="00FF6722" w:rsidRPr="001748C8">
                <w:rPr>
                  <w:rStyle w:val="Hyperlink"/>
                  <w:rFonts w:ascii="Arial" w:hAnsi="Arial" w:cs="Arial"/>
                  <w:sz w:val="20"/>
                  <w:szCs w:val="20"/>
                </w:rPr>
                <w:t>olaf.buettner@ufz.de</w:t>
              </w:r>
            </w:hyperlink>
            <w:r w:rsidR="00FF6722">
              <w:rPr>
                <w:rFonts w:ascii="Arial" w:hAnsi="Arial" w:cs="Arial"/>
                <w:sz w:val="20"/>
                <w:szCs w:val="20"/>
              </w:rPr>
              <w:t xml:space="preserve"> </w:t>
            </w:r>
          </w:p>
        </w:tc>
      </w:tr>
      <w:tr w:rsidR="00E850CF" w:rsidRPr="00E850CF" w14:paraId="32E48E27" w14:textId="77777777" w:rsidTr="00E850CF">
        <w:tc>
          <w:tcPr>
            <w:tcW w:w="527" w:type="pct"/>
          </w:tcPr>
          <w:p w14:paraId="54A4F427" w14:textId="77777777" w:rsidR="00E850CF" w:rsidRPr="00E850CF" w:rsidRDefault="00E850CF" w:rsidP="00F0766D">
            <w:pPr>
              <w:rPr>
                <w:rFonts w:ascii="Arial" w:hAnsi="Arial" w:cs="Arial"/>
                <w:sz w:val="20"/>
                <w:szCs w:val="20"/>
              </w:rPr>
            </w:pPr>
            <w:r w:rsidRPr="00E850CF">
              <w:rPr>
                <w:rFonts w:ascii="Arial" w:hAnsi="Arial" w:cs="Arial"/>
                <w:sz w:val="20"/>
                <w:szCs w:val="20"/>
              </w:rPr>
              <w:t>Jens</w:t>
            </w:r>
          </w:p>
        </w:tc>
        <w:tc>
          <w:tcPr>
            <w:tcW w:w="882" w:type="pct"/>
          </w:tcPr>
          <w:p w14:paraId="573767D7" w14:textId="77777777" w:rsidR="00E850CF" w:rsidRPr="00E850CF" w:rsidRDefault="00E850CF" w:rsidP="00F0766D">
            <w:pPr>
              <w:rPr>
                <w:rFonts w:ascii="Arial" w:hAnsi="Arial" w:cs="Arial"/>
                <w:sz w:val="20"/>
                <w:szCs w:val="20"/>
                <w:lang w:val="da-DK"/>
              </w:rPr>
            </w:pPr>
            <w:r w:rsidRPr="00E850CF">
              <w:rPr>
                <w:rFonts w:ascii="Arial" w:hAnsi="Arial" w:cs="Arial"/>
                <w:sz w:val="20"/>
                <w:szCs w:val="20"/>
                <w:lang w:val="da-DK"/>
              </w:rPr>
              <w:t>BØGESTRAND</w:t>
            </w:r>
          </w:p>
        </w:tc>
        <w:tc>
          <w:tcPr>
            <w:tcW w:w="0" w:type="auto"/>
          </w:tcPr>
          <w:p w14:paraId="03977D9F" w14:textId="77777777" w:rsidR="00E850CF" w:rsidRPr="00E850CF" w:rsidRDefault="00E850CF" w:rsidP="00F0766D">
            <w:pPr>
              <w:rPr>
                <w:rFonts w:ascii="Arial" w:hAnsi="Arial" w:cs="Arial"/>
                <w:sz w:val="20"/>
                <w:szCs w:val="20"/>
              </w:rPr>
            </w:pPr>
            <w:r w:rsidRPr="00E850CF">
              <w:rPr>
                <w:rFonts w:ascii="Arial" w:hAnsi="Arial" w:cs="Arial"/>
                <w:sz w:val="20"/>
                <w:szCs w:val="20"/>
              </w:rPr>
              <w:t>Dept. of Bioscience</w:t>
            </w:r>
          </w:p>
        </w:tc>
        <w:tc>
          <w:tcPr>
            <w:tcW w:w="0" w:type="auto"/>
          </w:tcPr>
          <w:p w14:paraId="65BB006C" w14:textId="77777777" w:rsidR="00E850CF" w:rsidRPr="00E850CF" w:rsidRDefault="00E850CF" w:rsidP="00F0766D">
            <w:pPr>
              <w:rPr>
                <w:rFonts w:ascii="Arial" w:hAnsi="Arial" w:cs="Arial"/>
                <w:sz w:val="20"/>
                <w:szCs w:val="20"/>
              </w:rPr>
            </w:pPr>
            <w:r w:rsidRPr="00E850CF">
              <w:rPr>
                <w:rFonts w:ascii="Arial" w:hAnsi="Arial" w:cs="Arial"/>
                <w:sz w:val="20"/>
                <w:szCs w:val="20"/>
              </w:rPr>
              <w:t>Denmark</w:t>
            </w:r>
          </w:p>
        </w:tc>
        <w:tc>
          <w:tcPr>
            <w:tcW w:w="0" w:type="auto"/>
          </w:tcPr>
          <w:p w14:paraId="520C09E6" w14:textId="77777777" w:rsidR="00E850CF" w:rsidRPr="00E850CF" w:rsidRDefault="00074CF4" w:rsidP="00F0766D">
            <w:pPr>
              <w:rPr>
                <w:rFonts w:ascii="Arial" w:hAnsi="Arial" w:cs="Arial"/>
                <w:sz w:val="20"/>
                <w:szCs w:val="20"/>
                <w:lang w:val="sv-SE"/>
              </w:rPr>
            </w:pPr>
            <w:hyperlink r:id="rId49" w:history="1">
              <w:r w:rsidR="00E850CF" w:rsidRPr="00E850CF">
                <w:rPr>
                  <w:rStyle w:val="Hyperlink"/>
                  <w:rFonts w:ascii="Arial" w:hAnsi="Arial" w:cs="Arial"/>
                  <w:sz w:val="20"/>
                  <w:szCs w:val="20"/>
                </w:rPr>
                <w:t>jbo@bios.au.dk</w:t>
              </w:r>
            </w:hyperlink>
            <w:r w:rsidR="00E850CF" w:rsidRPr="00E850CF">
              <w:rPr>
                <w:rFonts w:ascii="Arial" w:hAnsi="Arial" w:cs="Arial"/>
                <w:sz w:val="20"/>
                <w:szCs w:val="20"/>
              </w:rPr>
              <w:t xml:space="preserve"> </w:t>
            </w:r>
          </w:p>
        </w:tc>
      </w:tr>
      <w:tr w:rsidR="00E850CF" w:rsidRPr="00E850CF" w14:paraId="19E6371F" w14:textId="77777777" w:rsidTr="00E850CF">
        <w:tc>
          <w:tcPr>
            <w:tcW w:w="527" w:type="pct"/>
          </w:tcPr>
          <w:p w14:paraId="052E4098" w14:textId="77777777" w:rsidR="00E850CF" w:rsidRPr="00E850CF" w:rsidRDefault="00E850CF" w:rsidP="00F0766D">
            <w:pPr>
              <w:rPr>
                <w:rFonts w:ascii="Arial" w:hAnsi="Arial" w:cs="Arial"/>
                <w:sz w:val="20"/>
                <w:szCs w:val="20"/>
              </w:rPr>
            </w:pPr>
            <w:r w:rsidRPr="00E850CF">
              <w:rPr>
                <w:rFonts w:ascii="Arial" w:hAnsi="Arial" w:cs="Arial"/>
                <w:sz w:val="20"/>
                <w:szCs w:val="20"/>
              </w:rPr>
              <w:t>Joaquim</w:t>
            </w:r>
          </w:p>
        </w:tc>
        <w:tc>
          <w:tcPr>
            <w:tcW w:w="882" w:type="pct"/>
          </w:tcPr>
          <w:p w14:paraId="5A70B333" w14:textId="77777777" w:rsidR="00E850CF" w:rsidRPr="00E850CF" w:rsidRDefault="00E850CF" w:rsidP="00F0766D">
            <w:pPr>
              <w:rPr>
                <w:rFonts w:ascii="Arial" w:hAnsi="Arial" w:cs="Arial"/>
                <w:sz w:val="20"/>
                <w:szCs w:val="20"/>
                <w:lang w:val="da-DK"/>
              </w:rPr>
            </w:pPr>
            <w:r w:rsidRPr="00E850CF">
              <w:rPr>
                <w:rFonts w:ascii="Arial" w:hAnsi="Arial" w:cs="Arial"/>
                <w:sz w:val="20"/>
                <w:szCs w:val="20"/>
                <w:lang w:val="da-DK"/>
              </w:rPr>
              <w:t>CAPITAO</w:t>
            </w:r>
          </w:p>
        </w:tc>
        <w:tc>
          <w:tcPr>
            <w:tcW w:w="0" w:type="auto"/>
          </w:tcPr>
          <w:p w14:paraId="30979D45" w14:textId="77777777" w:rsidR="00E850CF" w:rsidRPr="00E850CF" w:rsidRDefault="00E850CF" w:rsidP="00F0766D">
            <w:pPr>
              <w:rPr>
                <w:rFonts w:ascii="Arial" w:hAnsi="Arial" w:cs="Arial"/>
                <w:sz w:val="20"/>
                <w:szCs w:val="20"/>
              </w:rPr>
            </w:pPr>
            <w:r w:rsidRPr="00E850CF">
              <w:rPr>
                <w:rFonts w:ascii="Arial" w:hAnsi="Arial" w:cs="Arial"/>
                <w:sz w:val="20"/>
                <w:szCs w:val="20"/>
              </w:rPr>
              <w:t>DG ENV</w:t>
            </w:r>
          </w:p>
        </w:tc>
        <w:tc>
          <w:tcPr>
            <w:tcW w:w="0" w:type="auto"/>
          </w:tcPr>
          <w:p w14:paraId="43792F91" w14:textId="77777777" w:rsidR="00E850CF" w:rsidRPr="00E850CF" w:rsidRDefault="00E850CF" w:rsidP="00F0766D">
            <w:pPr>
              <w:rPr>
                <w:rFonts w:ascii="Arial" w:hAnsi="Arial" w:cs="Arial"/>
                <w:sz w:val="20"/>
                <w:szCs w:val="20"/>
              </w:rPr>
            </w:pPr>
          </w:p>
        </w:tc>
        <w:tc>
          <w:tcPr>
            <w:tcW w:w="0" w:type="auto"/>
          </w:tcPr>
          <w:p w14:paraId="1B229CCD" w14:textId="77777777" w:rsidR="00E850CF" w:rsidRPr="00E850CF" w:rsidRDefault="00074CF4" w:rsidP="00F0766D">
            <w:pPr>
              <w:rPr>
                <w:rFonts w:ascii="Arial" w:hAnsi="Arial" w:cs="Arial"/>
                <w:sz w:val="20"/>
                <w:szCs w:val="20"/>
              </w:rPr>
            </w:pPr>
            <w:hyperlink r:id="rId50" w:history="1">
              <w:r w:rsidR="00E850CF" w:rsidRPr="00E850CF">
                <w:rPr>
                  <w:rStyle w:val="Hyperlink"/>
                  <w:rFonts w:ascii="Arial" w:hAnsi="Arial" w:cs="Arial"/>
                  <w:sz w:val="20"/>
                  <w:szCs w:val="20"/>
                </w:rPr>
                <w:t>Joaquim.capitao@ec.europa.eu</w:t>
              </w:r>
            </w:hyperlink>
          </w:p>
        </w:tc>
      </w:tr>
      <w:tr w:rsidR="00E850CF" w:rsidRPr="00E850CF" w14:paraId="3DB80F3B" w14:textId="77777777" w:rsidTr="00E850CF">
        <w:tc>
          <w:tcPr>
            <w:tcW w:w="527" w:type="pct"/>
          </w:tcPr>
          <w:p w14:paraId="2FDD6127" w14:textId="77777777" w:rsidR="00E850CF" w:rsidRPr="00E850CF" w:rsidRDefault="00E850CF" w:rsidP="00F0766D">
            <w:pPr>
              <w:rPr>
                <w:rFonts w:ascii="Arial" w:hAnsi="Arial" w:cs="Arial"/>
                <w:sz w:val="20"/>
                <w:szCs w:val="20"/>
              </w:rPr>
            </w:pPr>
            <w:r w:rsidRPr="00E850CF">
              <w:rPr>
                <w:rFonts w:ascii="Arial" w:hAnsi="Arial" w:cs="Arial"/>
                <w:sz w:val="20"/>
                <w:szCs w:val="20"/>
              </w:rPr>
              <w:t>Gerhard</w:t>
            </w:r>
          </w:p>
        </w:tc>
        <w:tc>
          <w:tcPr>
            <w:tcW w:w="882" w:type="pct"/>
          </w:tcPr>
          <w:p w14:paraId="5AE4D42E" w14:textId="77777777" w:rsidR="00E850CF" w:rsidRPr="00E850CF" w:rsidRDefault="00E850CF" w:rsidP="00F0766D">
            <w:pPr>
              <w:rPr>
                <w:rFonts w:ascii="Arial" w:hAnsi="Arial" w:cs="Arial"/>
                <w:sz w:val="20"/>
                <w:szCs w:val="20"/>
                <w:lang w:val="da-DK"/>
              </w:rPr>
            </w:pPr>
            <w:r w:rsidRPr="00E850CF">
              <w:rPr>
                <w:rFonts w:ascii="Arial" w:hAnsi="Arial" w:cs="Arial"/>
                <w:sz w:val="20"/>
                <w:szCs w:val="20"/>
                <w:lang w:val="da-DK"/>
              </w:rPr>
              <w:t>DORFLINGER</w:t>
            </w:r>
          </w:p>
        </w:tc>
        <w:tc>
          <w:tcPr>
            <w:tcW w:w="0" w:type="auto"/>
          </w:tcPr>
          <w:p w14:paraId="17ACDFB3" w14:textId="77777777" w:rsidR="00E850CF" w:rsidRPr="00E850CF" w:rsidRDefault="00E850CF" w:rsidP="00F0766D">
            <w:pPr>
              <w:rPr>
                <w:rFonts w:ascii="Arial" w:hAnsi="Arial" w:cs="Arial"/>
                <w:sz w:val="20"/>
                <w:szCs w:val="20"/>
              </w:rPr>
            </w:pPr>
            <w:r w:rsidRPr="00E850CF">
              <w:rPr>
                <w:rFonts w:ascii="Arial" w:hAnsi="Arial" w:cs="Arial"/>
                <w:sz w:val="20"/>
                <w:szCs w:val="20"/>
              </w:rPr>
              <w:t>Min. of Agriculture, Nat. Resources Environment</w:t>
            </w:r>
          </w:p>
        </w:tc>
        <w:tc>
          <w:tcPr>
            <w:tcW w:w="0" w:type="auto"/>
          </w:tcPr>
          <w:p w14:paraId="5E0E9A96" w14:textId="77777777" w:rsidR="00E850CF" w:rsidRPr="00E850CF" w:rsidRDefault="00E850CF" w:rsidP="00F0766D">
            <w:pPr>
              <w:rPr>
                <w:rFonts w:ascii="Arial" w:hAnsi="Arial" w:cs="Arial"/>
                <w:sz w:val="20"/>
                <w:szCs w:val="20"/>
              </w:rPr>
            </w:pPr>
            <w:r w:rsidRPr="00E850CF">
              <w:rPr>
                <w:rFonts w:ascii="Arial" w:hAnsi="Arial" w:cs="Arial"/>
                <w:sz w:val="20"/>
                <w:szCs w:val="20"/>
              </w:rPr>
              <w:t>Cyprus</w:t>
            </w:r>
          </w:p>
        </w:tc>
        <w:tc>
          <w:tcPr>
            <w:tcW w:w="0" w:type="auto"/>
          </w:tcPr>
          <w:p w14:paraId="714D4E0C" w14:textId="77777777" w:rsidR="00E850CF" w:rsidRPr="00E850CF" w:rsidRDefault="00E850CF" w:rsidP="00F0766D">
            <w:pPr>
              <w:rPr>
                <w:rFonts w:ascii="Arial" w:hAnsi="Arial" w:cs="Arial"/>
                <w:sz w:val="20"/>
                <w:szCs w:val="20"/>
              </w:rPr>
            </w:pPr>
          </w:p>
        </w:tc>
      </w:tr>
      <w:tr w:rsidR="00E850CF" w:rsidRPr="00E850CF" w14:paraId="4130035D" w14:textId="77777777" w:rsidTr="00E850CF">
        <w:tc>
          <w:tcPr>
            <w:tcW w:w="527" w:type="pct"/>
          </w:tcPr>
          <w:p w14:paraId="592D216D" w14:textId="77777777" w:rsidR="00E850CF" w:rsidRPr="00E850CF" w:rsidRDefault="00E850CF" w:rsidP="00F0766D">
            <w:pPr>
              <w:rPr>
                <w:rFonts w:ascii="Arial" w:hAnsi="Arial" w:cs="Arial"/>
                <w:sz w:val="20"/>
                <w:szCs w:val="20"/>
              </w:rPr>
            </w:pPr>
            <w:proofErr w:type="spellStart"/>
            <w:r w:rsidRPr="00E850CF">
              <w:rPr>
                <w:rFonts w:ascii="Arial" w:hAnsi="Arial" w:cs="Arial"/>
                <w:sz w:val="20"/>
                <w:szCs w:val="20"/>
              </w:rPr>
              <w:t>Aurelie</w:t>
            </w:r>
            <w:proofErr w:type="spellEnd"/>
          </w:p>
        </w:tc>
        <w:tc>
          <w:tcPr>
            <w:tcW w:w="882" w:type="pct"/>
          </w:tcPr>
          <w:p w14:paraId="33682804" w14:textId="77777777" w:rsidR="00E850CF" w:rsidRPr="00E850CF" w:rsidRDefault="00E850CF" w:rsidP="00F0766D">
            <w:pPr>
              <w:rPr>
                <w:rFonts w:ascii="Arial" w:hAnsi="Arial" w:cs="Arial"/>
                <w:sz w:val="20"/>
                <w:szCs w:val="20"/>
              </w:rPr>
            </w:pPr>
            <w:r w:rsidRPr="00E850CF">
              <w:rPr>
                <w:rFonts w:ascii="Arial" w:hAnsi="Arial" w:cs="Arial"/>
                <w:sz w:val="20"/>
                <w:szCs w:val="20"/>
              </w:rPr>
              <w:t>DUBOIS</w:t>
            </w:r>
          </w:p>
        </w:tc>
        <w:tc>
          <w:tcPr>
            <w:tcW w:w="0" w:type="auto"/>
          </w:tcPr>
          <w:p w14:paraId="3DD3FDFD" w14:textId="77777777" w:rsidR="00E850CF" w:rsidRPr="00E850CF" w:rsidRDefault="00E850CF" w:rsidP="00F0766D">
            <w:pPr>
              <w:rPr>
                <w:rFonts w:ascii="Arial" w:hAnsi="Arial" w:cs="Arial"/>
                <w:sz w:val="20"/>
                <w:szCs w:val="20"/>
              </w:rPr>
            </w:pPr>
            <w:r w:rsidRPr="00E850CF">
              <w:rPr>
                <w:rFonts w:ascii="Arial" w:hAnsi="Arial" w:cs="Arial"/>
                <w:sz w:val="20"/>
                <w:szCs w:val="20"/>
              </w:rPr>
              <w:t>French Ministry of Ecology, Sustainable Development and Energy</w:t>
            </w:r>
          </w:p>
        </w:tc>
        <w:tc>
          <w:tcPr>
            <w:tcW w:w="0" w:type="auto"/>
          </w:tcPr>
          <w:p w14:paraId="08C3B944" w14:textId="77777777" w:rsidR="00E850CF" w:rsidRPr="00E850CF" w:rsidRDefault="00E850CF" w:rsidP="00F0766D">
            <w:pPr>
              <w:rPr>
                <w:rFonts w:ascii="Arial" w:hAnsi="Arial" w:cs="Arial"/>
                <w:sz w:val="20"/>
                <w:szCs w:val="20"/>
              </w:rPr>
            </w:pPr>
            <w:r w:rsidRPr="00E850CF">
              <w:rPr>
                <w:rFonts w:ascii="Arial" w:hAnsi="Arial" w:cs="Arial"/>
                <w:sz w:val="20"/>
                <w:szCs w:val="20"/>
              </w:rPr>
              <w:t>France</w:t>
            </w:r>
          </w:p>
        </w:tc>
        <w:tc>
          <w:tcPr>
            <w:tcW w:w="0" w:type="auto"/>
          </w:tcPr>
          <w:p w14:paraId="57A71DD3" w14:textId="574B321B" w:rsidR="00E850CF" w:rsidRPr="00E850CF" w:rsidRDefault="00074CF4" w:rsidP="00F0766D">
            <w:pPr>
              <w:rPr>
                <w:rFonts w:ascii="Arial" w:hAnsi="Arial" w:cs="Arial"/>
                <w:sz w:val="20"/>
                <w:szCs w:val="20"/>
              </w:rPr>
            </w:pPr>
            <w:hyperlink r:id="rId51" w:history="1">
              <w:r w:rsidRPr="00074CF4">
                <w:rPr>
                  <w:rStyle w:val="Hyperlink"/>
                  <w:rFonts w:ascii="Arial" w:hAnsi="Arial" w:cs="Arial"/>
                  <w:sz w:val="20"/>
                  <w:szCs w:val="20"/>
                </w:rPr>
                <w:t>aurelie.dubois@developpement-durable.gouv.fr</w:t>
              </w:r>
            </w:hyperlink>
          </w:p>
        </w:tc>
      </w:tr>
      <w:tr w:rsidR="00E850CF" w:rsidRPr="00E850CF" w14:paraId="3E36516A" w14:textId="77777777" w:rsidTr="00E850CF">
        <w:tc>
          <w:tcPr>
            <w:tcW w:w="527" w:type="pct"/>
          </w:tcPr>
          <w:p w14:paraId="69FDED36" w14:textId="77777777" w:rsidR="00E850CF" w:rsidRPr="00E850CF" w:rsidRDefault="00E850CF" w:rsidP="00F0766D">
            <w:pPr>
              <w:rPr>
                <w:rFonts w:ascii="Arial" w:hAnsi="Arial" w:cs="Arial"/>
                <w:sz w:val="20"/>
                <w:szCs w:val="20"/>
              </w:rPr>
            </w:pPr>
            <w:r w:rsidRPr="00E850CF">
              <w:rPr>
                <w:rFonts w:ascii="Arial" w:hAnsi="Arial" w:cs="Arial"/>
                <w:sz w:val="20"/>
                <w:szCs w:val="20"/>
              </w:rPr>
              <w:t>Miroslav</w:t>
            </w:r>
          </w:p>
        </w:tc>
        <w:tc>
          <w:tcPr>
            <w:tcW w:w="882" w:type="pct"/>
          </w:tcPr>
          <w:p w14:paraId="4D821612" w14:textId="77777777" w:rsidR="00E850CF" w:rsidRPr="00E850CF" w:rsidRDefault="00E850CF" w:rsidP="00F0766D">
            <w:pPr>
              <w:rPr>
                <w:rFonts w:ascii="Arial" w:hAnsi="Arial" w:cs="Arial"/>
                <w:sz w:val="20"/>
                <w:szCs w:val="20"/>
              </w:rPr>
            </w:pPr>
            <w:r w:rsidRPr="00E850CF">
              <w:rPr>
                <w:rFonts w:ascii="Arial" w:hAnsi="Arial" w:cs="Arial"/>
                <w:sz w:val="20"/>
                <w:szCs w:val="20"/>
              </w:rPr>
              <w:t>FANTA</w:t>
            </w:r>
          </w:p>
        </w:tc>
        <w:tc>
          <w:tcPr>
            <w:tcW w:w="0" w:type="auto"/>
          </w:tcPr>
          <w:p w14:paraId="12958822" w14:textId="77777777" w:rsidR="00E850CF" w:rsidRPr="00E850CF" w:rsidRDefault="00E850CF" w:rsidP="00F0766D">
            <w:pPr>
              <w:rPr>
                <w:rFonts w:ascii="Arial" w:hAnsi="Arial" w:cs="Arial"/>
                <w:sz w:val="20"/>
                <w:szCs w:val="20"/>
              </w:rPr>
            </w:pPr>
            <w:r w:rsidRPr="00E850CF">
              <w:rPr>
                <w:rFonts w:ascii="Arial" w:hAnsi="Arial" w:cs="Arial"/>
                <w:sz w:val="20"/>
                <w:szCs w:val="20"/>
              </w:rPr>
              <w:t>ETC</w:t>
            </w:r>
            <w:r>
              <w:rPr>
                <w:rFonts w:ascii="Arial" w:hAnsi="Arial" w:cs="Arial"/>
                <w:sz w:val="20"/>
                <w:szCs w:val="20"/>
              </w:rPr>
              <w:t>/ICM</w:t>
            </w:r>
          </w:p>
        </w:tc>
        <w:tc>
          <w:tcPr>
            <w:tcW w:w="0" w:type="auto"/>
          </w:tcPr>
          <w:p w14:paraId="0D9440CB" w14:textId="77777777" w:rsidR="00E850CF" w:rsidRPr="00E850CF" w:rsidRDefault="00E850CF" w:rsidP="00F0766D">
            <w:pPr>
              <w:rPr>
                <w:rFonts w:ascii="Arial" w:hAnsi="Arial" w:cs="Arial"/>
                <w:sz w:val="20"/>
                <w:szCs w:val="20"/>
              </w:rPr>
            </w:pPr>
            <w:r>
              <w:rPr>
                <w:rFonts w:ascii="Arial" w:hAnsi="Arial" w:cs="Arial"/>
                <w:sz w:val="20"/>
                <w:szCs w:val="20"/>
              </w:rPr>
              <w:t>Czech Republic</w:t>
            </w:r>
          </w:p>
        </w:tc>
        <w:tc>
          <w:tcPr>
            <w:tcW w:w="0" w:type="auto"/>
          </w:tcPr>
          <w:p w14:paraId="0B866751" w14:textId="77777777" w:rsidR="00E850CF" w:rsidRPr="00E850CF" w:rsidRDefault="00074CF4" w:rsidP="00F0766D">
            <w:pPr>
              <w:rPr>
                <w:rFonts w:ascii="Arial" w:hAnsi="Arial" w:cs="Arial"/>
                <w:sz w:val="20"/>
                <w:szCs w:val="20"/>
              </w:rPr>
            </w:pPr>
            <w:hyperlink r:id="rId52" w:history="1">
              <w:r w:rsidR="00FF6722" w:rsidRPr="001748C8">
                <w:rPr>
                  <w:rStyle w:val="Hyperlink"/>
                  <w:rFonts w:ascii="Arial" w:hAnsi="Arial" w:cs="Arial"/>
                  <w:sz w:val="20"/>
                  <w:szCs w:val="20"/>
                </w:rPr>
                <w:t>Miroslav.Fanta@cenia.cz</w:t>
              </w:r>
            </w:hyperlink>
            <w:r w:rsidR="00FF6722">
              <w:rPr>
                <w:rFonts w:ascii="Arial" w:hAnsi="Arial" w:cs="Arial"/>
                <w:sz w:val="20"/>
                <w:szCs w:val="20"/>
              </w:rPr>
              <w:t xml:space="preserve"> </w:t>
            </w:r>
          </w:p>
        </w:tc>
      </w:tr>
      <w:tr w:rsidR="00E850CF" w:rsidRPr="00E850CF" w14:paraId="2B7587DA" w14:textId="77777777" w:rsidTr="00E850CF">
        <w:tc>
          <w:tcPr>
            <w:tcW w:w="527" w:type="pct"/>
          </w:tcPr>
          <w:p w14:paraId="44DE11D2" w14:textId="77777777" w:rsidR="00E850CF" w:rsidRPr="00E850CF" w:rsidRDefault="00E850CF" w:rsidP="00F0766D">
            <w:pPr>
              <w:rPr>
                <w:rFonts w:ascii="Arial" w:hAnsi="Arial" w:cs="Arial"/>
                <w:sz w:val="20"/>
                <w:szCs w:val="20"/>
              </w:rPr>
            </w:pPr>
            <w:r w:rsidRPr="00E850CF">
              <w:rPr>
                <w:rFonts w:ascii="Arial" w:hAnsi="Arial" w:cs="Arial"/>
                <w:sz w:val="20"/>
                <w:szCs w:val="20"/>
              </w:rPr>
              <w:t>Benoit</w:t>
            </w:r>
          </w:p>
        </w:tc>
        <w:tc>
          <w:tcPr>
            <w:tcW w:w="882" w:type="pct"/>
          </w:tcPr>
          <w:p w14:paraId="165E759D" w14:textId="77777777" w:rsidR="00E850CF" w:rsidRPr="00E850CF" w:rsidRDefault="00E850CF" w:rsidP="00F0766D">
            <w:pPr>
              <w:rPr>
                <w:rFonts w:ascii="Arial" w:hAnsi="Arial" w:cs="Arial"/>
                <w:sz w:val="20"/>
                <w:szCs w:val="20"/>
              </w:rPr>
            </w:pPr>
            <w:r w:rsidRPr="00E850CF">
              <w:rPr>
                <w:rFonts w:ascii="Arial" w:hAnsi="Arial" w:cs="Arial"/>
                <w:sz w:val="20"/>
                <w:szCs w:val="20"/>
              </w:rPr>
              <w:t>FRIBOURG-BLANC</w:t>
            </w:r>
          </w:p>
        </w:tc>
        <w:tc>
          <w:tcPr>
            <w:tcW w:w="0" w:type="auto"/>
          </w:tcPr>
          <w:p w14:paraId="40D2D716" w14:textId="77777777" w:rsidR="00E850CF" w:rsidRPr="00E850CF" w:rsidRDefault="00E850CF" w:rsidP="00F0766D">
            <w:pPr>
              <w:rPr>
                <w:rFonts w:ascii="Arial" w:hAnsi="Arial" w:cs="Arial"/>
                <w:sz w:val="20"/>
                <w:szCs w:val="20"/>
              </w:rPr>
            </w:pPr>
            <w:r w:rsidRPr="00E850CF">
              <w:rPr>
                <w:rFonts w:ascii="Arial" w:hAnsi="Arial" w:cs="Arial"/>
                <w:sz w:val="20"/>
                <w:szCs w:val="20"/>
              </w:rPr>
              <w:t>ETC</w:t>
            </w:r>
            <w:r>
              <w:rPr>
                <w:rFonts w:ascii="Arial" w:hAnsi="Arial" w:cs="Arial"/>
                <w:sz w:val="20"/>
                <w:szCs w:val="20"/>
              </w:rPr>
              <w:t>/ICM</w:t>
            </w:r>
          </w:p>
        </w:tc>
        <w:tc>
          <w:tcPr>
            <w:tcW w:w="0" w:type="auto"/>
          </w:tcPr>
          <w:p w14:paraId="739232AB" w14:textId="77777777" w:rsidR="00E850CF" w:rsidRPr="00E850CF" w:rsidRDefault="00E850CF" w:rsidP="00F0766D">
            <w:pPr>
              <w:rPr>
                <w:rFonts w:ascii="Arial" w:hAnsi="Arial" w:cs="Arial"/>
                <w:sz w:val="20"/>
                <w:szCs w:val="20"/>
              </w:rPr>
            </w:pPr>
            <w:r w:rsidRPr="00E850CF">
              <w:rPr>
                <w:rFonts w:ascii="Arial" w:hAnsi="Arial" w:cs="Arial"/>
                <w:sz w:val="20"/>
                <w:szCs w:val="20"/>
              </w:rPr>
              <w:t>France</w:t>
            </w:r>
          </w:p>
        </w:tc>
        <w:tc>
          <w:tcPr>
            <w:tcW w:w="0" w:type="auto"/>
          </w:tcPr>
          <w:p w14:paraId="4AAEB57E" w14:textId="77777777" w:rsidR="00E850CF" w:rsidRPr="00E850CF" w:rsidRDefault="00074CF4" w:rsidP="00F0766D">
            <w:pPr>
              <w:rPr>
                <w:rFonts w:ascii="Arial" w:hAnsi="Arial" w:cs="Arial"/>
                <w:sz w:val="20"/>
                <w:szCs w:val="20"/>
              </w:rPr>
            </w:pPr>
            <w:hyperlink r:id="rId53" w:history="1">
              <w:r w:rsidR="00FF6722" w:rsidRPr="001748C8">
                <w:rPr>
                  <w:rStyle w:val="Hyperlink"/>
                  <w:rFonts w:ascii="Arial" w:hAnsi="Arial" w:cs="Arial"/>
                  <w:sz w:val="20"/>
                  <w:szCs w:val="20"/>
                </w:rPr>
                <w:t>b.fribourg-blanc@oieau.fr</w:t>
              </w:r>
            </w:hyperlink>
            <w:r w:rsidR="00FF6722">
              <w:rPr>
                <w:rFonts w:ascii="Arial" w:hAnsi="Arial" w:cs="Arial"/>
                <w:sz w:val="20"/>
                <w:szCs w:val="20"/>
              </w:rPr>
              <w:t xml:space="preserve"> </w:t>
            </w:r>
          </w:p>
        </w:tc>
      </w:tr>
      <w:tr w:rsidR="00E850CF" w:rsidRPr="00E850CF" w14:paraId="57483A9E" w14:textId="77777777" w:rsidTr="00E850CF">
        <w:tc>
          <w:tcPr>
            <w:tcW w:w="527" w:type="pct"/>
          </w:tcPr>
          <w:p w14:paraId="56E9914F" w14:textId="77777777" w:rsidR="00E850CF" w:rsidRPr="00E850CF" w:rsidRDefault="00E850CF" w:rsidP="00F0766D">
            <w:pPr>
              <w:rPr>
                <w:rFonts w:ascii="Arial" w:hAnsi="Arial" w:cs="Arial"/>
                <w:sz w:val="20"/>
                <w:szCs w:val="20"/>
              </w:rPr>
            </w:pPr>
            <w:r w:rsidRPr="00E850CF">
              <w:rPr>
                <w:rFonts w:ascii="Arial" w:hAnsi="Arial" w:cs="Arial"/>
                <w:sz w:val="20"/>
                <w:szCs w:val="20"/>
              </w:rPr>
              <w:t>Anna</w:t>
            </w:r>
          </w:p>
        </w:tc>
        <w:tc>
          <w:tcPr>
            <w:tcW w:w="882" w:type="pct"/>
          </w:tcPr>
          <w:p w14:paraId="597858BE" w14:textId="77777777" w:rsidR="00E850CF" w:rsidRPr="00E850CF" w:rsidRDefault="00E850CF" w:rsidP="00F0766D">
            <w:pPr>
              <w:rPr>
                <w:rFonts w:ascii="Arial" w:hAnsi="Arial" w:cs="Arial"/>
                <w:sz w:val="20"/>
                <w:szCs w:val="20"/>
              </w:rPr>
            </w:pPr>
            <w:r w:rsidRPr="00E850CF">
              <w:rPr>
                <w:rFonts w:ascii="Arial" w:hAnsi="Arial" w:cs="Arial"/>
                <w:sz w:val="20"/>
                <w:szCs w:val="20"/>
              </w:rPr>
              <w:t>GADE HOLM</w:t>
            </w:r>
          </w:p>
        </w:tc>
        <w:tc>
          <w:tcPr>
            <w:tcW w:w="0" w:type="auto"/>
          </w:tcPr>
          <w:p w14:paraId="78F15114" w14:textId="77777777" w:rsidR="00E850CF" w:rsidRPr="00E850CF" w:rsidRDefault="00E850CF" w:rsidP="00F0766D">
            <w:pPr>
              <w:rPr>
                <w:rFonts w:ascii="Arial" w:hAnsi="Arial" w:cs="Arial"/>
                <w:sz w:val="20"/>
                <w:szCs w:val="20"/>
              </w:rPr>
            </w:pPr>
            <w:proofErr w:type="spellStart"/>
            <w:r w:rsidRPr="00E850CF">
              <w:rPr>
                <w:rFonts w:ascii="Arial" w:hAnsi="Arial" w:cs="Arial"/>
                <w:sz w:val="20"/>
                <w:szCs w:val="20"/>
              </w:rPr>
              <w:t>Naturstyrelsen</w:t>
            </w:r>
            <w:proofErr w:type="spellEnd"/>
          </w:p>
        </w:tc>
        <w:tc>
          <w:tcPr>
            <w:tcW w:w="0" w:type="auto"/>
          </w:tcPr>
          <w:p w14:paraId="5CC06739" w14:textId="77777777" w:rsidR="00E850CF" w:rsidRPr="00E850CF" w:rsidRDefault="00E850CF" w:rsidP="00F0766D">
            <w:pPr>
              <w:rPr>
                <w:rFonts w:ascii="Arial" w:hAnsi="Arial" w:cs="Arial"/>
                <w:sz w:val="20"/>
                <w:szCs w:val="20"/>
              </w:rPr>
            </w:pPr>
            <w:r w:rsidRPr="00E850CF">
              <w:rPr>
                <w:rFonts w:ascii="Arial" w:hAnsi="Arial" w:cs="Arial"/>
                <w:sz w:val="20"/>
                <w:szCs w:val="20"/>
              </w:rPr>
              <w:t>Denmark</w:t>
            </w:r>
          </w:p>
        </w:tc>
        <w:tc>
          <w:tcPr>
            <w:tcW w:w="0" w:type="auto"/>
          </w:tcPr>
          <w:p w14:paraId="5C44D264" w14:textId="77777777" w:rsidR="00E850CF" w:rsidRPr="00E850CF" w:rsidRDefault="00074CF4" w:rsidP="00F0766D">
            <w:pPr>
              <w:rPr>
                <w:rFonts w:ascii="Arial" w:hAnsi="Arial" w:cs="Arial"/>
                <w:sz w:val="20"/>
                <w:szCs w:val="20"/>
              </w:rPr>
            </w:pPr>
            <w:hyperlink r:id="rId54" w:history="1">
              <w:r w:rsidR="00E850CF" w:rsidRPr="00E850CF">
                <w:rPr>
                  <w:rFonts w:ascii="Arial" w:hAnsi="Arial" w:cs="Arial"/>
                  <w:color w:val="0000FF"/>
                  <w:sz w:val="20"/>
                  <w:szCs w:val="20"/>
                  <w:u w:val="single"/>
                </w:rPr>
                <w:t>angho@nst.dk</w:t>
              </w:r>
            </w:hyperlink>
            <w:r w:rsidR="00E850CF" w:rsidRPr="00E850CF">
              <w:rPr>
                <w:rFonts w:ascii="Arial" w:hAnsi="Arial" w:cs="Arial"/>
                <w:sz w:val="20"/>
                <w:szCs w:val="20"/>
              </w:rPr>
              <w:t xml:space="preserve"> </w:t>
            </w:r>
          </w:p>
        </w:tc>
      </w:tr>
      <w:tr w:rsidR="00E850CF" w:rsidRPr="00E850CF" w14:paraId="7DF512F7" w14:textId="77777777" w:rsidTr="00E850CF">
        <w:tc>
          <w:tcPr>
            <w:tcW w:w="527" w:type="pct"/>
          </w:tcPr>
          <w:p w14:paraId="08FD95A5" w14:textId="77777777" w:rsidR="00E850CF" w:rsidRPr="00E850CF" w:rsidRDefault="00E850CF" w:rsidP="00F0766D">
            <w:pPr>
              <w:rPr>
                <w:rFonts w:ascii="Arial" w:hAnsi="Arial" w:cs="Arial"/>
                <w:sz w:val="20"/>
                <w:szCs w:val="20"/>
              </w:rPr>
            </w:pPr>
            <w:r w:rsidRPr="00E850CF">
              <w:rPr>
                <w:rFonts w:ascii="Arial" w:hAnsi="Arial" w:cs="Arial"/>
                <w:sz w:val="20"/>
                <w:szCs w:val="20"/>
              </w:rPr>
              <w:t>Iulia</w:t>
            </w:r>
          </w:p>
        </w:tc>
        <w:tc>
          <w:tcPr>
            <w:tcW w:w="882" w:type="pct"/>
          </w:tcPr>
          <w:p w14:paraId="0362910B" w14:textId="77777777" w:rsidR="00E850CF" w:rsidRPr="00E850CF" w:rsidRDefault="00E850CF" w:rsidP="00F0766D">
            <w:pPr>
              <w:rPr>
                <w:rFonts w:ascii="Arial" w:hAnsi="Arial" w:cs="Arial"/>
                <w:sz w:val="20"/>
                <w:szCs w:val="20"/>
              </w:rPr>
            </w:pPr>
            <w:r w:rsidRPr="00E850CF">
              <w:rPr>
                <w:rFonts w:ascii="Arial" w:hAnsi="Arial" w:cs="Arial"/>
                <w:sz w:val="20"/>
                <w:szCs w:val="20"/>
              </w:rPr>
              <w:t>GHEORGHIU</w:t>
            </w:r>
          </w:p>
        </w:tc>
        <w:tc>
          <w:tcPr>
            <w:tcW w:w="0" w:type="auto"/>
          </w:tcPr>
          <w:p w14:paraId="77630C03" w14:textId="77777777" w:rsidR="00E850CF" w:rsidRPr="00E850CF" w:rsidRDefault="00E850CF" w:rsidP="00F0766D">
            <w:pPr>
              <w:rPr>
                <w:rFonts w:ascii="Arial" w:hAnsi="Arial" w:cs="Arial"/>
                <w:sz w:val="20"/>
                <w:szCs w:val="20"/>
              </w:rPr>
            </w:pPr>
            <w:r w:rsidRPr="00E850CF">
              <w:rPr>
                <w:rFonts w:ascii="Arial" w:hAnsi="Arial" w:cs="Arial"/>
                <w:sz w:val="20"/>
                <w:szCs w:val="20"/>
              </w:rPr>
              <w:t>National Romanian Waters</w:t>
            </w:r>
          </w:p>
        </w:tc>
        <w:tc>
          <w:tcPr>
            <w:tcW w:w="0" w:type="auto"/>
          </w:tcPr>
          <w:p w14:paraId="2DD0D80F" w14:textId="77777777" w:rsidR="00E850CF" w:rsidRPr="00E850CF" w:rsidRDefault="00E850CF" w:rsidP="00F0766D">
            <w:pPr>
              <w:rPr>
                <w:rFonts w:ascii="Arial" w:hAnsi="Arial" w:cs="Arial"/>
                <w:sz w:val="20"/>
                <w:szCs w:val="20"/>
              </w:rPr>
            </w:pPr>
            <w:r w:rsidRPr="00E850CF">
              <w:rPr>
                <w:rFonts w:ascii="Arial" w:hAnsi="Arial" w:cs="Arial"/>
                <w:sz w:val="20"/>
                <w:szCs w:val="20"/>
              </w:rPr>
              <w:t>Romania</w:t>
            </w:r>
          </w:p>
        </w:tc>
        <w:tc>
          <w:tcPr>
            <w:tcW w:w="0" w:type="auto"/>
          </w:tcPr>
          <w:p w14:paraId="3FFD92CA" w14:textId="77777777" w:rsidR="00E850CF" w:rsidRPr="00E850CF" w:rsidRDefault="00074CF4" w:rsidP="00F0766D">
            <w:pPr>
              <w:rPr>
                <w:rFonts w:ascii="Arial" w:hAnsi="Arial" w:cs="Arial"/>
                <w:sz w:val="20"/>
                <w:szCs w:val="20"/>
              </w:rPr>
            </w:pPr>
            <w:hyperlink r:id="rId55" w:history="1">
              <w:r w:rsidR="00E850CF" w:rsidRPr="00E850CF">
                <w:rPr>
                  <w:rStyle w:val="Hyperlink"/>
                  <w:rFonts w:ascii="Arial" w:hAnsi="Arial" w:cs="Arial"/>
                  <w:sz w:val="20"/>
                  <w:szCs w:val="20"/>
                </w:rPr>
                <w:t>iulia.gheorghiu@rowater.ro</w:t>
              </w:r>
            </w:hyperlink>
          </w:p>
        </w:tc>
      </w:tr>
      <w:tr w:rsidR="00E850CF" w:rsidRPr="00E850CF" w14:paraId="3C6D4875" w14:textId="77777777" w:rsidTr="00E850CF">
        <w:tc>
          <w:tcPr>
            <w:tcW w:w="527" w:type="pct"/>
            <w:tcBorders>
              <w:top w:val="single" w:sz="2" w:space="0" w:color="auto"/>
              <w:left w:val="single" w:sz="2" w:space="0" w:color="auto"/>
              <w:bottom w:val="single" w:sz="2" w:space="0" w:color="auto"/>
              <w:right w:val="single" w:sz="2" w:space="0" w:color="auto"/>
            </w:tcBorders>
          </w:tcPr>
          <w:p w14:paraId="3DE587CA" w14:textId="77777777" w:rsidR="00E850CF" w:rsidRPr="00E850CF" w:rsidRDefault="00E850CF" w:rsidP="00F0766D">
            <w:pPr>
              <w:rPr>
                <w:rFonts w:ascii="Arial" w:hAnsi="Arial" w:cs="Arial"/>
                <w:sz w:val="20"/>
                <w:szCs w:val="20"/>
              </w:rPr>
            </w:pPr>
            <w:proofErr w:type="spellStart"/>
            <w:r w:rsidRPr="00E850CF">
              <w:rPr>
                <w:rFonts w:ascii="Arial" w:hAnsi="Arial" w:cs="Arial"/>
                <w:sz w:val="20"/>
                <w:szCs w:val="20"/>
              </w:rPr>
              <w:t>Ledia</w:t>
            </w:r>
            <w:proofErr w:type="spellEnd"/>
          </w:p>
        </w:tc>
        <w:tc>
          <w:tcPr>
            <w:tcW w:w="882" w:type="pct"/>
            <w:tcBorders>
              <w:top w:val="single" w:sz="2" w:space="0" w:color="auto"/>
              <w:left w:val="single" w:sz="2" w:space="0" w:color="auto"/>
              <w:bottom w:val="single" w:sz="2" w:space="0" w:color="auto"/>
              <w:right w:val="single" w:sz="2" w:space="0" w:color="auto"/>
            </w:tcBorders>
          </w:tcPr>
          <w:p w14:paraId="2997262D" w14:textId="77777777" w:rsidR="00E850CF" w:rsidRPr="00E850CF" w:rsidRDefault="00E850CF" w:rsidP="00F0766D">
            <w:pPr>
              <w:rPr>
                <w:rFonts w:ascii="Arial" w:hAnsi="Arial" w:cs="Arial"/>
                <w:sz w:val="20"/>
                <w:szCs w:val="20"/>
              </w:rPr>
            </w:pPr>
            <w:r w:rsidRPr="00E850CF">
              <w:rPr>
                <w:rFonts w:ascii="Arial" w:hAnsi="Arial" w:cs="Arial"/>
                <w:sz w:val="20"/>
                <w:szCs w:val="20"/>
              </w:rPr>
              <w:t>GJERGJI</w:t>
            </w:r>
          </w:p>
        </w:tc>
        <w:tc>
          <w:tcPr>
            <w:tcW w:w="0" w:type="auto"/>
            <w:tcBorders>
              <w:top w:val="single" w:sz="2" w:space="0" w:color="auto"/>
              <w:left w:val="single" w:sz="2" w:space="0" w:color="auto"/>
              <w:bottom w:val="single" w:sz="2" w:space="0" w:color="auto"/>
              <w:right w:val="single" w:sz="2" w:space="0" w:color="auto"/>
            </w:tcBorders>
          </w:tcPr>
          <w:p w14:paraId="26A0655D" w14:textId="77777777" w:rsidR="00E850CF" w:rsidRPr="00E850CF" w:rsidRDefault="00E850CF" w:rsidP="00F0766D">
            <w:pPr>
              <w:rPr>
                <w:rFonts w:ascii="Arial" w:hAnsi="Arial" w:cs="Arial"/>
                <w:sz w:val="20"/>
                <w:szCs w:val="20"/>
              </w:rPr>
            </w:pPr>
            <w:r w:rsidRPr="00E850CF">
              <w:rPr>
                <w:rFonts w:ascii="Arial" w:hAnsi="Arial" w:cs="Arial"/>
                <w:sz w:val="20"/>
                <w:szCs w:val="20"/>
              </w:rPr>
              <w:t>Albanian Agency of Environment</w:t>
            </w:r>
          </w:p>
        </w:tc>
        <w:tc>
          <w:tcPr>
            <w:tcW w:w="0" w:type="auto"/>
            <w:tcBorders>
              <w:top w:val="single" w:sz="2" w:space="0" w:color="auto"/>
              <w:left w:val="single" w:sz="2" w:space="0" w:color="auto"/>
              <w:bottom w:val="single" w:sz="2" w:space="0" w:color="auto"/>
              <w:right w:val="single" w:sz="2" w:space="0" w:color="auto"/>
            </w:tcBorders>
          </w:tcPr>
          <w:p w14:paraId="725D7287" w14:textId="77777777" w:rsidR="00E850CF" w:rsidRPr="00E850CF" w:rsidRDefault="00E850CF" w:rsidP="00F0766D">
            <w:pPr>
              <w:rPr>
                <w:rFonts w:ascii="Arial" w:hAnsi="Arial" w:cs="Arial"/>
                <w:sz w:val="20"/>
                <w:szCs w:val="20"/>
              </w:rPr>
            </w:pPr>
            <w:r w:rsidRPr="00E850CF">
              <w:rPr>
                <w:rFonts w:ascii="Arial" w:hAnsi="Arial" w:cs="Arial"/>
                <w:sz w:val="20"/>
                <w:szCs w:val="20"/>
              </w:rPr>
              <w:t>Albania</w:t>
            </w:r>
          </w:p>
        </w:tc>
        <w:tc>
          <w:tcPr>
            <w:tcW w:w="0" w:type="auto"/>
            <w:tcBorders>
              <w:top w:val="single" w:sz="2" w:space="0" w:color="auto"/>
              <w:left w:val="single" w:sz="2" w:space="0" w:color="auto"/>
              <w:bottom w:val="single" w:sz="2" w:space="0" w:color="auto"/>
              <w:right w:val="single" w:sz="2" w:space="0" w:color="auto"/>
            </w:tcBorders>
          </w:tcPr>
          <w:p w14:paraId="05FFABC5" w14:textId="77777777" w:rsidR="00E850CF" w:rsidRPr="00E850CF" w:rsidRDefault="00074CF4" w:rsidP="00F0766D">
            <w:pPr>
              <w:rPr>
                <w:rFonts w:ascii="Arial" w:hAnsi="Arial" w:cs="Arial"/>
                <w:sz w:val="20"/>
                <w:szCs w:val="20"/>
              </w:rPr>
            </w:pPr>
            <w:hyperlink r:id="rId56" w:history="1">
              <w:r w:rsidR="00E850CF" w:rsidRPr="00E850CF">
                <w:rPr>
                  <w:rStyle w:val="Hyperlink"/>
                  <w:rFonts w:ascii="Arial" w:hAnsi="Arial" w:cs="Arial"/>
                  <w:sz w:val="20"/>
                  <w:szCs w:val="20"/>
                </w:rPr>
                <w:t>ledia.gjergji@akm.gov.al</w:t>
              </w:r>
            </w:hyperlink>
          </w:p>
        </w:tc>
      </w:tr>
      <w:tr w:rsidR="00E850CF" w:rsidRPr="00E850CF" w14:paraId="6AE47131" w14:textId="77777777" w:rsidTr="00E850CF">
        <w:tc>
          <w:tcPr>
            <w:tcW w:w="527" w:type="pct"/>
            <w:tcBorders>
              <w:top w:val="single" w:sz="2" w:space="0" w:color="auto"/>
              <w:left w:val="single" w:sz="2" w:space="0" w:color="auto"/>
              <w:bottom w:val="single" w:sz="2" w:space="0" w:color="auto"/>
              <w:right w:val="single" w:sz="2" w:space="0" w:color="auto"/>
            </w:tcBorders>
          </w:tcPr>
          <w:p w14:paraId="47818A91" w14:textId="77777777" w:rsidR="00E850CF" w:rsidRPr="00E850CF" w:rsidRDefault="00E850CF" w:rsidP="00F0766D">
            <w:pPr>
              <w:rPr>
                <w:rFonts w:ascii="Arial" w:hAnsi="Arial" w:cs="Arial"/>
                <w:sz w:val="20"/>
                <w:szCs w:val="20"/>
              </w:rPr>
            </w:pPr>
            <w:proofErr w:type="spellStart"/>
            <w:r w:rsidRPr="00E850CF">
              <w:rPr>
                <w:rFonts w:ascii="Arial" w:hAnsi="Arial" w:cs="Arial"/>
                <w:sz w:val="20"/>
                <w:szCs w:val="20"/>
              </w:rPr>
              <w:t>Lidija</w:t>
            </w:r>
            <w:proofErr w:type="spellEnd"/>
          </w:p>
        </w:tc>
        <w:tc>
          <w:tcPr>
            <w:tcW w:w="882" w:type="pct"/>
            <w:tcBorders>
              <w:top w:val="single" w:sz="2" w:space="0" w:color="auto"/>
              <w:left w:val="single" w:sz="2" w:space="0" w:color="auto"/>
              <w:bottom w:val="single" w:sz="2" w:space="0" w:color="auto"/>
              <w:right w:val="single" w:sz="2" w:space="0" w:color="auto"/>
            </w:tcBorders>
          </w:tcPr>
          <w:p w14:paraId="4FADC341" w14:textId="77777777" w:rsidR="00E850CF" w:rsidRPr="00E850CF" w:rsidRDefault="00E850CF" w:rsidP="00F0766D">
            <w:pPr>
              <w:rPr>
                <w:rFonts w:ascii="Arial" w:hAnsi="Arial" w:cs="Arial"/>
                <w:sz w:val="20"/>
                <w:szCs w:val="20"/>
              </w:rPr>
            </w:pPr>
            <w:r w:rsidRPr="00E850CF">
              <w:rPr>
                <w:rFonts w:ascii="Arial" w:hAnsi="Arial" w:cs="Arial"/>
                <w:sz w:val="20"/>
                <w:szCs w:val="20"/>
              </w:rPr>
              <w:t>GLOBEVNIK</w:t>
            </w:r>
          </w:p>
        </w:tc>
        <w:tc>
          <w:tcPr>
            <w:tcW w:w="0" w:type="auto"/>
            <w:tcBorders>
              <w:top w:val="single" w:sz="2" w:space="0" w:color="auto"/>
              <w:left w:val="single" w:sz="2" w:space="0" w:color="auto"/>
              <w:bottom w:val="single" w:sz="2" w:space="0" w:color="auto"/>
              <w:right w:val="single" w:sz="2" w:space="0" w:color="auto"/>
            </w:tcBorders>
          </w:tcPr>
          <w:p w14:paraId="582861A3" w14:textId="77777777" w:rsidR="00E850CF" w:rsidRPr="00E850CF" w:rsidRDefault="00E850CF" w:rsidP="00F0766D">
            <w:pPr>
              <w:rPr>
                <w:rFonts w:ascii="Arial" w:hAnsi="Arial" w:cs="Arial"/>
                <w:sz w:val="20"/>
                <w:szCs w:val="20"/>
              </w:rPr>
            </w:pPr>
            <w:r w:rsidRPr="00E850CF">
              <w:rPr>
                <w:rFonts w:ascii="Arial" w:hAnsi="Arial" w:cs="Arial"/>
                <w:sz w:val="20"/>
                <w:szCs w:val="20"/>
              </w:rPr>
              <w:t>ETC</w:t>
            </w:r>
            <w:r>
              <w:rPr>
                <w:rFonts w:ascii="Arial" w:hAnsi="Arial" w:cs="Arial"/>
                <w:sz w:val="20"/>
                <w:szCs w:val="20"/>
              </w:rPr>
              <w:t>/ICM</w:t>
            </w:r>
          </w:p>
        </w:tc>
        <w:tc>
          <w:tcPr>
            <w:tcW w:w="0" w:type="auto"/>
            <w:tcBorders>
              <w:top w:val="single" w:sz="2" w:space="0" w:color="auto"/>
              <w:left w:val="single" w:sz="2" w:space="0" w:color="auto"/>
              <w:bottom w:val="single" w:sz="2" w:space="0" w:color="auto"/>
              <w:right w:val="single" w:sz="2" w:space="0" w:color="auto"/>
            </w:tcBorders>
          </w:tcPr>
          <w:p w14:paraId="20369FEE" w14:textId="77777777" w:rsidR="00E850CF" w:rsidRPr="00E850CF" w:rsidRDefault="00E850CF" w:rsidP="00F0766D">
            <w:pPr>
              <w:rPr>
                <w:rFonts w:ascii="Arial" w:hAnsi="Arial" w:cs="Arial"/>
                <w:sz w:val="20"/>
                <w:szCs w:val="20"/>
              </w:rPr>
            </w:pPr>
            <w:r>
              <w:rPr>
                <w:rFonts w:ascii="Arial" w:hAnsi="Arial" w:cs="Arial"/>
                <w:sz w:val="20"/>
                <w:szCs w:val="20"/>
              </w:rPr>
              <w:t>Slovenia</w:t>
            </w:r>
          </w:p>
        </w:tc>
        <w:tc>
          <w:tcPr>
            <w:tcW w:w="0" w:type="auto"/>
            <w:tcBorders>
              <w:top w:val="single" w:sz="2" w:space="0" w:color="auto"/>
              <w:left w:val="single" w:sz="2" w:space="0" w:color="auto"/>
              <w:bottom w:val="single" w:sz="2" w:space="0" w:color="auto"/>
              <w:right w:val="single" w:sz="2" w:space="0" w:color="auto"/>
            </w:tcBorders>
          </w:tcPr>
          <w:p w14:paraId="6AA22EA5" w14:textId="77777777" w:rsidR="00E850CF" w:rsidRPr="00E850CF" w:rsidRDefault="00074CF4" w:rsidP="00F0766D">
            <w:pPr>
              <w:rPr>
                <w:rFonts w:ascii="Arial" w:hAnsi="Arial" w:cs="Arial"/>
                <w:sz w:val="20"/>
                <w:szCs w:val="20"/>
              </w:rPr>
            </w:pPr>
            <w:hyperlink r:id="rId57" w:history="1">
              <w:r w:rsidR="00FF6722" w:rsidRPr="001748C8">
                <w:rPr>
                  <w:rStyle w:val="Hyperlink"/>
                  <w:rFonts w:ascii="Arial" w:hAnsi="Arial" w:cs="Arial"/>
                  <w:sz w:val="20"/>
                  <w:szCs w:val="20"/>
                </w:rPr>
                <w:t>lidija.globevnik@tcvode.si</w:t>
              </w:r>
            </w:hyperlink>
            <w:r w:rsidR="00FF6722">
              <w:rPr>
                <w:rFonts w:ascii="Arial" w:hAnsi="Arial" w:cs="Arial"/>
                <w:sz w:val="20"/>
                <w:szCs w:val="20"/>
              </w:rPr>
              <w:t xml:space="preserve"> </w:t>
            </w:r>
          </w:p>
        </w:tc>
      </w:tr>
      <w:tr w:rsidR="00E850CF" w:rsidRPr="00E850CF" w14:paraId="319B8E06" w14:textId="77777777" w:rsidTr="00E850CF">
        <w:tc>
          <w:tcPr>
            <w:tcW w:w="527" w:type="pct"/>
          </w:tcPr>
          <w:p w14:paraId="58D74B4D" w14:textId="77777777" w:rsidR="00E850CF" w:rsidRPr="00E850CF" w:rsidRDefault="00E850CF" w:rsidP="00F0766D">
            <w:pPr>
              <w:rPr>
                <w:rFonts w:ascii="Arial" w:hAnsi="Arial" w:cs="Arial"/>
                <w:sz w:val="20"/>
                <w:szCs w:val="20"/>
              </w:rPr>
            </w:pPr>
            <w:r w:rsidRPr="00E850CF">
              <w:rPr>
                <w:rFonts w:ascii="Arial" w:hAnsi="Arial" w:cs="Arial"/>
                <w:sz w:val="20"/>
                <w:szCs w:val="20"/>
              </w:rPr>
              <w:t>Rositza</w:t>
            </w:r>
          </w:p>
        </w:tc>
        <w:tc>
          <w:tcPr>
            <w:tcW w:w="882" w:type="pct"/>
          </w:tcPr>
          <w:p w14:paraId="5670B565" w14:textId="77777777" w:rsidR="00E850CF" w:rsidRPr="00E850CF" w:rsidRDefault="00E850CF" w:rsidP="00F0766D">
            <w:pPr>
              <w:rPr>
                <w:rFonts w:ascii="Arial" w:hAnsi="Arial" w:cs="Arial"/>
                <w:sz w:val="20"/>
                <w:szCs w:val="20"/>
              </w:rPr>
            </w:pPr>
            <w:r w:rsidRPr="00E850CF">
              <w:rPr>
                <w:rFonts w:ascii="Arial" w:hAnsi="Arial" w:cs="Arial"/>
                <w:sz w:val="20"/>
                <w:szCs w:val="20"/>
              </w:rPr>
              <w:t>GOROVA</w:t>
            </w:r>
          </w:p>
        </w:tc>
        <w:tc>
          <w:tcPr>
            <w:tcW w:w="0" w:type="auto"/>
          </w:tcPr>
          <w:p w14:paraId="3CEBB729" w14:textId="77777777" w:rsidR="00E850CF" w:rsidRPr="00E850CF" w:rsidRDefault="00E850CF" w:rsidP="00F0766D">
            <w:pPr>
              <w:rPr>
                <w:rFonts w:ascii="Arial" w:hAnsi="Arial" w:cs="Arial"/>
                <w:sz w:val="20"/>
                <w:szCs w:val="20"/>
              </w:rPr>
            </w:pPr>
            <w:r w:rsidRPr="00E850CF">
              <w:rPr>
                <w:rFonts w:ascii="Arial" w:hAnsi="Arial" w:cs="Arial"/>
                <w:sz w:val="20"/>
                <w:szCs w:val="20"/>
              </w:rPr>
              <w:t>Bulgarian Environment Agency</w:t>
            </w:r>
          </w:p>
        </w:tc>
        <w:tc>
          <w:tcPr>
            <w:tcW w:w="0" w:type="auto"/>
          </w:tcPr>
          <w:p w14:paraId="39DE8712" w14:textId="77777777" w:rsidR="00E850CF" w:rsidRPr="00E850CF" w:rsidRDefault="00E850CF" w:rsidP="00F0766D">
            <w:pPr>
              <w:rPr>
                <w:rFonts w:ascii="Arial" w:hAnsi="Arial" w:cs="Arial"/>
                <w:sz w:val="20"/>
                <w:szCs w:val="20"/>
              </w:rPr>
            </w:pPr>
            <w:r w:rsidRPr="00E850CF">
              <w:rPr>
                <w:rFonts w:ascii="Arial" w:hAnsi="Arial" w:cs="Arial"/>
                <w:sz w:val="20"/>
                <w:szCs w:val="20"/>
              </w:rPr>
              <w:t>Bulgaria</w:t>
            </w:r>
          </w:p>
        </w:tc>
        <w:tc>
          <w:tcPr>
            <w:tcW w:w="0" w:type="auto"/>
          </w:tcPr>
          <w:p w14:paraId="28F09BF3" w14:textId="77777777" w:rsidR="00E850CF" w:rsidRPr="00E850CF" w:rsidRDefault="00074CF4" w:rsidP="00F0766D">
            <w:pPr>
              <w:rPr>
                <w:rFonts w:ascii="Arial" w:hAnsi="Arial" w:cs="Arial"/>
                <w:sz w:val="20"/>
                <w:szCs w:val="20"/>
              </w:rPr>
            </w:pPr>
            <w:hyperlink r:id="rId58" w:history="1">
              <w:r w:rsidR="00E850CF" w:rsidRPr="00E850CF">
                <w:rPr>
                  <w:rStyle w:val="Hyperlink"/>
                  <w:rFonts w:ascii="Arial" w:hAnsi="Arial" w:cs="Arial"/>
                  <w:sz w:val="20"/>
                  <w:szCs w:val="20"/>
                </w:rPr>
                <w:t>gorova@eea.government.bg</w:t>
              </w:r>
            </w:hyperlink>
          </w:p>
        </w:tc>
      </w:tr>
      <w:tr w:rsidR="00E850CF" w:rsidRPr="00E850CF" w14:paraId="109FBBAD" w14:textId="77777777" w:rsidTr="00E850CF">
        <w:tc>
          <w:tcPr>
            <w:tcW w:w="527" w:type="pct"/>
          </w:tcPr>
          <w:p w14:paraId="37A4405E" w14:textId="77777777" w:rsidR="00E850CF" w:rsidRPr="00E850CF" w:rsidRDefault="00E850CF" w:rsidP="00F0766D">
            <w:pPr>
              <w:rPr>
                <w:rFonts w:ascii="Arial" w:hAnsi="Arial" w:cs="Arial"/>
                <w:sz w:val="20"/>
                <w:szCs w:val="20"/>
              </w:rPr>
            </w:pPr>
            <w:r w:rsidRPr="00E850CF">
              <w:rPr>
                <w:rFonts w:ascii="Arial" w:hAnsi="Arial" w:cs="Arial"/>
                <w:sz w:val="20"/>
                <w:szCs w:val="20"/>
              </w:rPr>
              <w:t>Cecile</w:t>
            </w:r>
          </w:p>
        </w:tc>
        <w:tc>
          <w:tcPr>
            <w:tcW w:w="882" w:type="pct"/>
          </w:tcPr>
          <w:p w14:paraId="334614DD" w14:textId="77777777" w:rsidR="00E850CF" w:rsidRPr="00E850CF" w:rsidRDefault="00E850CF" w:rsidP="00F0766D">
            <w:pPr>
              <w:rPr>
                <w:rFonts w:ascii="Arial" w:hAnsi="Arial" w:cs="Arial"/>
                <w:sz w:val="20"/>
                <w:szCs w:val="20"/>
              </w:rPr>
            </w:pPr>
            <w:r w:rsidRPr="00E850CF">
              <w:rPr>
                <w:rFonts w:ascii="Arial" w:hAnsi="Arial" w:cs="Arial"/>
                <w:sz w:val="20"/>
                <w:szCs w:val="20"/>
              </w:rPr>
              <w:t>GOZLER</w:t>
            </w:r>
          </w:p>
        </w:tc>
        <w:tc>
          <w:tcPr>
            <w:tcW w:w="0" w:type="auto"/>
          </w:tcPr>
          <w:p w14:paraId="229B3D66" w14:textId="77777777" w:rsidR="00E850CF" w:rsidRPr="00E850CF" w:rsidRDefault="00E850CF" w:rsidP="00F0766D">
            <w:pPr>
              <w:rPr>
                <w:rFonts w:ascii="Arial" w:hAnsi="Arial" w:cs="Arial"/>
                <w:sz w:val="20"/>
                <w:szCs w:val="20"/>
              </w:rPr>
            </w:pPr>
            <w:r w:rsidRPr="00E850CF">
              <w:rPr>
                <w:rFonts w:ascii="Arial" w:hAnsi="Arial" w:cs="Arial"/>
                <w:sz w:val="20"/>
                <w:szCs w:val="20"/>
              </w:rPr>
              <w:t xml:space="preserve">French Ministry of </w:t>
            </w:r>
            <w:proofErr w:type="spellStart"/>
            <w:r w:rsidRPr="00E850CF">
              <w:rPr>
                <w:rFonts w:ascii="Arial" w:hAnsi="Arial" w:cs="Arial"/>
                <w:sz w:val="20"/>
                <w:szCs w:val="20"/>
              </w:rPr>
              <w:t>Env</w:t>
            </w:r>
            <w:proofErr w:type="spellEnd"/>
            <w:r w:rsidRPr="00E850CF">
              <w:rPr>
                <w:rFonts w:ascii="Arial" w:hAnsi="Arial" w:cs="Arial"/>
                <w:sz w:val="20"/>
                <w:szCs w:val="20"/>
              </w:rPr>
              <w:t xml:space="preserve">. </w:t>
            </w:r>
          </w:p>
        </w:tc>
        <w:tc>
          <w:tcPr>
            <w:tcW w:w="0" w:type="auto"/>
          </w:tcPr>
          <w:p w14:paraId="388F4719" w14:textId="77777777" w:rsidR="00E850CF" w:rsidRPr="00E850CF" w:rsidRDefault="00E850CF" w:rsidP="00F0766D">
            <w:pPr>
              <w:rPr>
                <w:rFonts w:ascii="Arial" w:hAnsi="Arial" w:cs="Arial"/>
                <w:sz w:val="20"/>
                <w:szCs w:val="20"/>
              </w:rPr>
            </w:pPr>
            <w:r w:rsidRPr="00E850CF">
              <w:rPr>
                <w:rFonts w:ascii="Arial" w:hAnsi="Arial" w:cs="Arial"/>
                <w:sz w:val="20"/>
                <w:szCs w:val="20"/>
              </w:rPr>
              <w:t>France</w:t>
            </w:r>
          </w:p>
        </w:tc>
        <w:tc>
          <w:tcPr>
            <w:tcW w:w="0" w:type="auto"/>
          </w:tcPr>
          <w:p w14:paraId="6BA76A23" w14:textId="77777777" w:rsidR="00E850CF" w:rsidRPr="00E850CF" w:rsidRDefault="00074CF4" w:rsidP="00F0766D">
            <w:pPr>
              <w:rPr>
                <w:rFonts w:ascii="Arial" w:hAnsi="Arial" w:cs="Arial"/>
                <w:sz w:val="20"/>
                <w:szCs w:val="20"/>
              </w:rPr>
            </w:pPr>
            <w:hyperlink r:id="rId59" w:history="1">
              <w:r w:rsidR="00FF6722" w:rsidRPr="001748C8">
                <w:rPr>
                  <w:rStyle w:val="Hyperlink"/>
                  <w:rFonts w:ascii="Arial" w:hAnsi="Arial" w:cs="Arial"/>
                  <w:sz w:val="20"/>
                  <w:szCs w:val="20"/>
                </w:rPr>
                <w:t>Cecile.Gozler@developpement-durable.gouv.fr</w:t>
              </w:r>
            </w:hyperlink>
            <w:r w:rsidR="00FF6722">
              <w:rPr>
                <w:rFonts w:ascii="Arial" w:hAnsi="Arial" w:cs="Arial"/>
                <w:sz w:val="20"/>
                <w:szCs w:val="20"/>
              </w:rPr>
              <w:t xml:space="preserve"> </w:t>
            </w:r>
          </w:p>
        </w:tc>
      </w:tr>
      <w:tr w:rsidR="00C62E1E" w:rsidRPr="00E850CF" w14:paraId="36FC874A" w14:textId="77777777" w:rsidTr="00E850CF">
        <w:tc>
          <w:tcPr>
            <w:tcW w:w="527" w:type="pct"/>
          </w:tcPr>
          <w:p w14:paraId="5AEF922B" w14:textId="77777777" w:rsidR="00C62E1E" w:rsidRPr="00E850CF" w:rsidRDefault="00C62E1E" w:rsidP="00F0766D">
            <w:pPr>
              <w:rPr>
                <w:rFonts w:ascii="Arial" w:hAnsi="Arial" w:cs="Arial"/>
                <w:sz w:val="20"/>
                <w:szCs w:val="20"/>
              </w:rPr>
            </w:pPr>
            <w:r>
              <w:rPr>
                <w:rFonts w:ascii="Arial" w:hAnsi="Arial" w:cs="Arial"/>
                <w:sz w:val="20"/>
                <w:szCs w:val="20"/>
              </w:rPr>
              <w:t xml:space="preserve">Falk </w:t>
            </w:r>
          </w:p>
        </w:tc>
        <w:tc>
          <w:tcPr>
            <w:tcW w:w="882" w:type="pct"/>
          </w:tcPr>
          <w:p w14:paraId="33C76FE9" w14:textId="77777777" w:rsidR="00C62E1E" w:rsidRPr="00E850CF" w:rsidRDefault="00C62E1E" w:rsidP="00F0766D">
            <w:pPr>
              <w:rPr>
                <w:rFonts w:ascii="Arial" w:hAnsi="Arial" w:cs="Arial"/>
                <w:sz w:val="20"/>
                <w:szCs w:val="20"/>
              </w:rPr>
            </w:pPr>
            <w:r>
              <w:rPr>
                <w:rFonts w:ascii="Arial" w:hAnsi="Arial" w:cs="Arial"/>
                <w:sz w:val="20"/>
                <w:szCs w:val="20"/>
              </w:rPr>
              <w:t>HILLIGES</w:t>
            </w:r>
          </w:p>
        </w:tc>
        <w:tc>
          <w:tcPr>
            <w:tcW w:w="0" w:type="auto"/>
          </w:tcPr>
          <w:p w14:paraId="051D13E4" w14:textId="77777777" w:rsidR="00C62E1E" w:rsidRPr="00E850CF" w:rsidRDefault="00C62E1E" w:rsidP="00F0766D">
            <w:pPr>
              <w:rPr>
                <w:rFonts w:ascii="Arial" w:hAnsi="Arial" w:cs="Arial"/>
                <w:sz w:val="20"/>
                <w:szCs w:val="20"/>
              </w:rPr>
            </w:pPr>
            <w:r>
              <w:rPr>
                <w:rFonts w:ascii="Arial" w:hAnsi="Arial" w:cs="Arial"/>
                <w:sz w:val="20"/>
                <w:szCs w:val="20"/>
              </w:rPr>
              <w:t>UBA Dessau</w:t>
            </w:r>
          </w:p>
        </w:tc>
        <w:tc>
          <w:tcPr>
            <w:tcW w:w="0" w:type="auto"/>
          </w:tcPr>
          <w:p w14:paraId="4790C7ED" w14:textId="77777777" w:rsidR="00C62E1E" w:rsidRPr="00E850CF" w:rsidRDefault="00C62E1E" w:rsidP="00F0766D">
            <w:pPr>
              <w:rPr>
                <w:rFonts w:ascii="Arial" w:hAnsi="Arial" w:cs="Arial"/>
                <w:sz w:val="20"/>
                <w:szCs w:val="20"/>
              </w:rPr>
            </w:pPr>
            <w:r>
              <w:rPr>
                <w:rFonts w:ascii="Arial" w:hAnsi="Arial" w:cs="Arial"/>
                <w:sz w:val="20"/>
                <w:szCs w:val="20"/>
              </w:rPr>
              <w:t>Germany</w:t>
            </w:r>
          </w:p>
        </w:tc>
        <w:tc>
          <w:tcPr>
            <w:tcW w:w="0" w:type="auto"/>
          </w:tcPr>
          <w:p w14:paraId="1852AE7C" w14:textId="77777777" w:rsidR="00C62E1E" w:rsidRPr="00E850CF" w:rsidRDefault="00074CF4" w:rsidP="00F0766D">
            <w:pPr>
              <w:rPr>
                <w:rFonts w:ascii="Arial" w:hAnsi="Arial" w:cs="Arial"/>
                <w:sz w:val="20"/>
                <w:szCs w:val="20"/>
              </w:rPr>
            </w:pPr>
            <w:hyperlink r:id="rId60" w:history="1">
              <w:r w:rsidR="00FF6722" w:rsidRPr="001748C8">
                <w:rPr>
                  <w:rStyle w:val="Hyperlink"/>
                  <w:rFonts w:ascii="Arial" w:hAnsi="Arial" w:cs="Arial"/>
                  <w:sz w:val="20"/>
                  <w:szCs w:val="20"/>
                </w:rPr>
                <w:t>Falk.Hilliges@uba.de</w:t>
              </w:r>
            </w:hyperlink>
            <w:r w:rsidR="00FF6722">
              <w:rPr>
                <w:rFonts w:ascii="Arial" w:hAnsi="Arial" w:cs="Arial"/>
                <w:sz w:val="20"/>
                <w:szCs w:val="20"/>
              </w:rPr>
              <w:t xml:space="preserve"> </w:t>
            </w:r>
          </w:p>
        </w:tc>
      </w:tr>
      <w:tr w:rsidR="00E850CF" w:rsidRPr="00E850CF" w14:paraId="75621566" w14:textId="77777777" w:rsidTr="00E850CF">
        <w:tc>
          <w:tcPr>
            <w:tcW w:w="527" w:type="pct"/>
          </w:tcPr>
          <w:p w14:paraId="10DEFD39" w14:textId="77777777" w:rsidR="00E850CF" w:rsidRPr="00E850CF" w:rsidRDefault="00E850CF" w:rsidP="00F0766D">
            <w:pPr>
              <w:rPr>
                <w:rFonts w:ascii="Arial" w:hAnsi="Arial" w:cs="Arial"/>
                <w:sz w:val="20"/>
                <w:szCs w:val="20"/>
              </w:rPr>
            </w:pPr>
            <w:r w:rsidRPr="00E850CF">
              <w:rPr>
                <w:rFonts w:ascii="Arial" w:hAnsi="Arial" w:cs="Arial"/>
                <w:sz w:val="20"/>
                <w:szCs w:val="20"/>
              </w:rPr>
              <w:t xml:space="preserve">Edith </w:t>
            </w:r>
          </w:p>
        </w:tc>
        <w:tc>
          <w:tcPr>
            <w:tcW w:w="882" w:type="pct"/>
          </w:tcPr>
          <w:p w14:paraId="55A5374B" w14:textId="77777777" w:rsidR="00E850CF" w:rsidRPr="00E850CF" w:rsidRDefault="00E850CF" w:rsidP="00F0766D">
            <w:pPr>
              <w:rPr>
                <w:rFonts w:ascii="Arial" w:hAnsi="Arial" w:cs="Arial"/>
                <w:sz w:val="20"/>
                <w:szCs w:val="20"/>
              </w:rPr>
            </w:pPr>
            <w:r w:rsidRPr="00E850CF">
              <w:rPr>
                <w:rFonts w:ascii="Arial" w:hAnsi="Arial" w:cs="Arial"/>
                <w:sz w:val="20"/>
                <w:szCs w:val="20"/>
              </w:rPr>
              <w:t>HOEDL</w:t>
            </w:r>
          </w:p>
        </w:tc>
        <w:tc>
          <w:tcPr>
            <w:tcW w:w="0" w:type="auto"/>
          </w:tcPr>
          <w:p w14:paraId="3E470BF1" w14:textId="77777777" w:rsidR="00E850CF" w:rsidRPr="00E850CF" w:rsidRDefault="00E850CF" w:rsidP="00F0766D">
            <w:pPr>
              <w:rPr>
                <w:rFonts w:ascii="Arial" w:hAnsi="Arial" w:cs="Arial"/>
                <w:sz w:val="20"/>
                <w:szCs w:val="20"/>
              </w:rPr>
            </w:pPr>
            <w:r w:rsidRPr="00E850CF">
              <w:rPr>
                <w:rFonts w:ascii="Arial" w:hAnsi="Arial" w:cs="Arial"/>
                <w:sz w:val="20"/>
                <w:szCs w:val="20"/>
              </w:rPr>
              <w:t>UBA</w:t>
            </w:r>
            <w:r w:rsidR="00C62E1E">
              <w:rPr>
                <w:rFonts w:ascii="Arial" w:hAnsi="Arial" w:cs="Arial"/>
                <w:sz w:val="20"/>
                <w:szCs w:val="20"/>
              </w:rPr>
              <w:t xml:space="preserve"> Vienna</w:t>
            </w:r>
          </w:p>
        </w:tc>
        <w:tc>
          <w:tcPr>
            <w:tcW w:w="0" w:type="auto"/>
          </w:tcPr>
          <w:p w14:paraId="46A1F245" w14:textId="77777777" w:rsidR="00E850CF" w:rsidRPr="00E850CF" w:rsidRDefault="00E850CF" w:rsidP="00F0766D">
            <w:pPr>
              <w:rPr>
                <w:rFonts w:ascii="Arial" w:hAnsi="Arial" w:cs="Arial"/>
                <w:sz w:val="20"/>
                <w:szCs w:val="20"/>
              </w:rPr>
            </w:pPr>
            <w:r w:rsidRPr="00E850CF">
              <w:rPr>
                <w:rFonts w:ascii="Arial" w:hAnsi="Arial" w:cs="Arial"/>
                <w:sz w:val="20"/>
                <w:szCs w:val="20"/>
              </w:rPr>
              <w:t>Austria</w:t>
            </w:r>
          </w:p>
        </w:tc>
        <w:tc>
          <w:tcPr>
            <w:tcW w:w="0" w:type="auto"/>
          </w:tcPr>
          <w:p w14:paraId="4DD8131D" w14:textId="77777777" w:rsidR="00E850CF" w:rsidRPr="00E850CF" w:rsidRDefault="00074CF4" w:rsidP="00F0766D">
            <w:pPr>
              <w:rPr>
                <w:rFonts w:ascii="Arial" w:hAnsi="Arial" w:cs="Arial"/>
                <w:sz w:val="20"/>
                <w:szCs w:val="20"/>
              </w:rPr>
            </w:pPr>
            <w:hyperlink r:id="rId61" w:history="1">
              <w:r w:rsidR="00FF6722" w:rsidRPr="001748C8">
                <w:rPr>
                  <w:rStyle w:val="Hyperlink"/>
                  <w:rFonts w:ascii="Arial" w:hAnsi="Arial" w:cs="Arial"/>
                  <w:sz w:val="20"/>
                  <w:szCs w:val="20"/>
                </w:rPr>
                <w:t>Edith.Hoedl-Kreuzbauer@umweltbundesamt.at</w:t>
              </w:r>
            </w:hyperlink>
            <w:r w:rsidR="00FF6722">
              <w:rPr>
                <w:rFonts w:ascii="Arial" w:hAnsi="Arial" w:cs="Arial"/>
                <w:sz w:val="20"/>
                <w:szCs w:val="20"/>
              </w:rPr>
              <w:t xml:space="preserve"> </w:t>
            </w:r>
          </w:p>
        </w:tc>
      </w:tr>
      <w:tr w:rsidR="00E850CF" w:rsidRPr="00E850CF" w14:paraId="113AA031" w14:textId="77777777" w:rsidTr="00E850CF">
        <w:tc>
          <w:tcPr>
            <w:tcW w:w="527" w:type="pct"/>
          </w:tcPr>
          <w:p w14:paraId="4EDBF067" w14:textId="77777777" w:rsidR="00E850CF" w:rsidRPr="00E850CF" w:rsidRDefault="00E850CF" w:rsidP="00F0766D">
            <w:pPr>
              <w:rPr>
                <w:rFonts w:ascii="Arial" w:hAnsi="Arial" w:cs="Arial"/>
                <w:sz w:val="20"/>
                <w:szCs w:val="20"/>
              </w:rPr>
            </w:pPr>
            <w:proofErr w:type="spellStart"/>
            <w:r w:rsidRPr="00E850CF">
              <w:rPr>
                <w:rFonts w:ascii="Arial" w:hAnsi="Arial" w:cs="Arial"/>
                <w:sz w:val="20"/>
                <w:szCs w:val="20"/>
              </w:rPr>
              <w:t>Åsa</w:t>
            </w:r>
            <w:proofErr w:type="spellEnd"/>
          </w:p>
        </w:tc>
        <w:tc>
          <w:tcPr>
            <w:tcW w:w="882" w:type="pct"/>
          </w:tcPr>
          <w:p w14:paraId="66A26D1E" w14:textId="77777777" w:rsidR="00E850CF" w:rsidRPr="00E850CF" w:rsidRDefault="00E850CF" w:rsidP="00F0766D">
            <w:pPr>
              <w:rPr>
                <w:rFonts w:ascii="Arial" w:hAnsi="Arial" w:cs="Arial"/>
                <w:sz w:val="20"/>
                <w:szCs w:val="20"/>
              </w:rPr>
            </w:pPr>
            <w:r w:rsidRPr="00E850CF">
              <w:rPr>
                <w:rFonts w:ascii="Arial" w:hAnsi="Arial" w:cs="Arial"/>
                <w:sz w:val="20"/>
                <w:szCs w:val="20"/>
              </w:rPr>
              <w:t>JOHNSEN</w:t>
            </w:r>
          </w:p>
        </w:tc>
        <w:tc>
          <w:tcPr>
            <w:tcW w:w="0" w:type="auto"/>
          </w:tcPr>
          <w:p w14:paraId="0040FF9A" w14:textId="77777777" w:rsidR="00E850CF" w:rsidRPr="00E850CF" w:rsidRDefault="00E850CF" w:rsidP="00F0766D">
            <w:pPr>
              <w:rPr>
                <w:rFonts w:ascii="Arial" w:hAnsi="Arial" w:cs="Arial"/>
                <w:sz w:val="20"/>
                <w:szCs w:val="20"/>
              </w:rPr>
            </w:pPr>
            <w:r w:rsidRPr="00E850CF">
              <w:rPr>
                <w:rFonts w:ascii="Arial" w:hAnsi="Arial" w:cs="Arial"/>
                <w:sz w:val="20"/>
                <w:szCs w:val="20"/>
              </w:rPr>
              <w:t>Swedish Meteorological and Hydrological Institute</w:t>
            </w:r>
          </w:p>
        </w:tc>
        <w:tc>
          <w:tcPr>
            <w:tcW w:w="0" w:type="auto"/>
          </w:tcPr>
          <w:p w14:paraId="589A7968" w14:textId="77777777" w:rsidR="00E850CF" w:rsidRPr="00E850CF" w:rsidRDefault="00E850CF" w:rsidP="00F0766D">
            <w:pPr>
              <w:rPr>
                <w:rFonts w:ascii="Arial" w:hAnsi="Arial" w:cs="Arial"/>
                <w:sz w:val="20"/>
                <w:szCs w:val="20"/>
              </w:rPr>
            </w:pPr>
            <w:r w:rsidRPr="00E850CF">
              <w:rPr>
                <w:rFonts w:ascii="Arial" w:hAnsi="Arial" w:cs="Arial"/>
                <w:sz w:val="20"/>
                <w:szCs w:val="20"/>
              </w:rPr>
              <w:t>Sweden</w:t>
            </w:r>
          </w:p>
        </w:tc>
        <w:tc>
          <w:tcPr>
            <w:tcW w:w="0" w:type="auto"/>
          </w:tcPr>
          <w:p w14:paraId="3930690B" w14:textId="77777777" w:rsidR="00E850CF" w:rsidRPr="00E850CF" w:rsidRDefault="00074CF4" w:rsidP="00F0766D">
            <w:pPr>
              <w:rPr>
                <w:rFonts w:ascii="Arial" w:hAnsi="Arial" w:cs="Arial"/>
                <w:sz w:val="20"/>
                <w:szCs w:val="20"/>
              </w:rPr>
            </w:pPr>
            <w:hyperlink r:id="rId62" w:history="1">
              <w:r w:rsidR="00E850CF" w:rsidRPr="00E850CF">
                <w:rPr>
                  <w:rStyle w:val="Hyperlink"/>
                  <w:rFonts w:ascii="Arial" w:hAnsi="Arial" w:cs="Arial"/>
                  <w:sz w:val="20"/>
                  <w:szCs w:val="20"/>
                </w:rPr>
                <w:t>asa.johnsen@smhi.se</w:t>
              </w:r>
            </w:hyperlink>
          </w:p>
        </w:tc>
      </w:tr>
      <w:tr w:rsidR="00E850CF" w:rsidRPr="00E850CF" w14:paraId="5CA27791" w14:textId="77777777" w:rsidTr="00E850CF">
        <w:tc>
          <w:tcPr>
            <w:tcW w:w="527" w:type="pct"/>
            <w:tcBorders>
              <w:top w:val="single" w:sz="2" w:space="0" w:color="auto"/>
              <w:left w:val="single" w:sz="2" w:space="0" w:color="auto"/>
              <w:bottom w:val="single" w:sz="2" w:space="0" w:color="auto"/>
              <w:right w:val="single" w:sz="2" w:space="0" w:color="auto"/>
            </w:tcBorders>
          </w:tcPr>
          <w:p w14:paraId="11203F6F" w14:textId="77777777" w:rsidR="00E850CF" w:rsidRPr="00E850CF" w:rsidRDefault="00E850CF" w:rsidP="00F0766D">
            <w:pPr>
              <w:rPr>
                <w:rFonts w:ascii="Arial" w:hAnsi="Arial" w:cs="Arial"/>
                <w:sz w:val="20"/>
                <w:szCs w:val="20"/>
              </w:rPr>
            </w:pPr>
            <w:proofErr w:type="spellStart"/>
            <w:r w:rsidRPr="00E850CF">
              <w:rPr>
                <w:rFonts w:ascii="Arial" w:hAnsi="Arial" w:cs="Arial"/>
                <w:sz w:val="20"/>
                <w:szCs w:val="20"/>
              </w:rPr>
              <w:t>Milorad</w:t>
            </w:r>
            <w:proofErr w:type="spellEnd"/>
          </w:p>
        </w:tc>
        <w:tc>
          <w:tcPr>
            <w:tcW w:w="882" w:type="pct"/>
            <w:tcBorders>
              <w:top w:val="single" w:sz="2" w:space="0" w:color="auto"/>
              <w:left w:val="single" w:sz="2" w:space="0" w:color="auto"/>
              <w:bottom w:val="single" w:sz="2" w:space="0" w:color="auto"/>
              <w:right w:val="single" w:sz="2" w:space="0" w:color="auto"/>
            </w:tcBorders>
          </w:tcPr>
          <w:p w14:paraId="1D2E51AE" w14:textId="77777777" w:rsidR="00E850CF" w:rsidRPr="00E850CF" w:rsidRDefault="00E850CF" w:rsidP="00F0766D">
            <w:pPr>
              <w:rPr>
                <w:rFonts w:ascii="Arial" w:hAnsi="Arial" w:cs="Arial"/>
                <w:sz w:val="20"/>
                <w:szCs w:val="20"/>
              </w:rPr>
            </w:pPr>
            <w:r w:rsidRPr="00E850CF">
              <w:rPr>
                <w:rFonts w:ascii="Arial" w:hAnsi="Arial" w:cs="Arial"/>
                <w:sz w:val="20"/>
                <w:szCs w:val="20"/>
              </w:rPr>
              <w:t>JOVIČIĆ</w:t>
            </w:r>
          </w:p>
        </w:tc>
        <w:tc>
          <w:tcPr>
            <w:tcW w:w="0" w:type="auto"/>
            <w:tcBorders>
              <w:top w:val="single" w:sz="2" w:space="0" w:color="auto"/>
              <w:left w:val="single" w:sz="2" w:space="0" w:color="auto"/>
              <w:bottom w:val="single" w:sz="2" w:space="0" w:color="auto"/>
              <w:right w:val="single" w:sz="2" w:space="0" w:color="auto"/>
            </w:tcBorders>
          </w:tcPr>
          <w:p w14:paraId="15003736" w14:textId="77777777" w:rsidR="00E850CF" w:rsidRPr="00E850CF" w:rsidRDefault="00E850CF" w:rsidP="00F0766D">
            <w:pPr>
              <w:rPr>
                <w:rFonts w:ascii="Arial" w:hAnsi="Arial" w:cs="Arial"/>
                <w:sz w:val="20"/>
                <w:szCs w:val="20"/>
              </w:rPr>
            </w:pPr>
            <w:r w:rsidRPr="00E850CF">
              <w:rPr>
                <w:rFonts w:ascii="Arial" w:hAnsi="Arial" w:cs="Arial"/>
                <w:sz w:val="20"/>
                <w:szCs w:val="20"/>
              </w:rPr>
              <w:t xml:space="preserve">Serbian </w:t>
            </w:r>
            <w:r w:rsidRPr="00E850CF">
              <w:rPr>
                <w:rFonts w:ascii="Arial" w:hAnsi="Arial" w:cs="Arial"/>
                <w:sz w:val="20"/>
                <w:szCs w:val="20"/>
              </w:rPr>
              <w:lastRenderedPageBreak/>
              <w:t>Environmental Protection Agency (SEPA)</w:t>
            </w:r>
          </w:p>
        </w:tc>
        <w:tc>
          <w:tcPr>
            <w:tcW w:w="0" w:type="auto"/>
            <w:tcBorders>
              <w:top w:val="single" w:sz="2" w:space="0" w:color="auto"/>
              <w:left w:val="single" w:sz="2" w:space="0" w:color="auto"/>
              <w:bottom w:val="single" w:sz="2" w:space="0" w:color="auto"/>
              <w:right w:val="single" w:sz="2" w:space="0" w:color="auto"/>
            </w:tcBorders>
          </w:tcPr>
          <w:p w14:paraId="4452D288" w14:textId="77777777" w:rsidR="00E850CF" w:rsidRPr="00E850CF" w:rsidRDefault="00E850CF" w:rsidP="00F0766D">
            <w:pPr>
              <w:rPr>
                <w:rFonts w:ascii="Arial" w:hAnsi="Arial" w:cs="Arial"/>
                <w:sz w:val="20"/>
                <w:szCs w:val="20"/>
              </w:rPr>
            </w:pPr>
            <w:r w:rsidRPr="00E850CF">
              <w:rPr>
                <w:rFonts w:ascii="Arial" w:hAnsi="Arial" w:cs="Arial"/>
                <w:sz w:val="20"/>
                <w:szCs w:val="20"/>
              </w:rPr>
              <w:lastRenderedPageBreak/>
              <w:t>Serbia</w:t>
            </w:r>
          </w:p>
        </w:tc>
        <w:tc>
          <w:tcPr>
            <w:tcW w:w="0" w:type="auto"/>
            <w:tcBorders>
              <w:top w:val="single" w:sz="2" w:space="0" w:color="auto"/>
              <w:left w:val="single" w:sz="2" w:space="0" w:color="auto"/>
              <w:bottom w:val="single" w:sz="2" w:space="0" w:color="auto"/>
              <w:right w:val="single" w:sz="2" w:space="0" w:color="auto"/>
            </w:tcBorders>
          </w:tcPr>
          <w:p w14:paraId="386382EC" w14:textId="77777777" w:rsidR="00E850CF" w:rsidRPr="00E850CF" w:rsidRDefault="00074CF4" w:rsidP="00F0766D">
            <w:pPr>
              <w:rPr>
                <w:rFonts w:ascii="Arial" w:hAnsi="Arial" w:cs="Arial"/>
                <w:sz w:val="20"/>
                <w:szCs w:val="20"/>
              </w:rPr>
            </w:pPr>
            <w:hyperlink r:id="rId63" w:history="1">
              <w:r w:rsidR="00E850CF" w:rsidRPr="00E850CF">
                <w:rPr>
                  <w:rStyle w:val="Hyperlink"/>
                  <w:rFonts w:ascii="Arial" w:hAnsi="Arial" w:cs="Arial"/>
                  <w:sz w:val="20"/>
                  <w:szCs w:val="20"/>
                </w:rPr>
                <w:t>milorad.jovicic@sepa.gov.rs</w:t>
              </w:r>
            </w:hyperlink>
          </w:p>
        </w:tc>
      </w:tr>
      <w:tr w:rsidR="00E850CF" w:rsidRPr="00E850CF" w14:paraId="4FD29C1B" w14:textId="77777777" w:rsidTr="00E850CF">
        <w:tc>
          <w:tcPr>
            <w:tcW w:w="527" w:type="pct"/>
            <w:tcBorders>
              <w:top w:val="single" w:sz="2" w:space="0" w:color="auto"/>
              <w:left w:val="single" w:sz="2" w:space="0" w:color="auto"/>
              <w:bottom w:val="single" w:sz="2" w:space="0" w:color="auto"/>
              <w:right w:val="single" w:sz="2" w:space="0" w:color="auto"/>
            </w:tcBorders>
          </w:tcPr>
          <w:p w14:paraId="5FD1DBBA" w14:textId="77777777" w:rsidR="00E850CF" w:rsidRPr="00E850CF" w:rsidRDefault="00E850CF" w:rsidP="00F0766D">
            <w:pPr>
              <w:rPr>
                <w:rFonts w:ascii="Arial" w:hAnsi="Arial" w:cs="Arial"/>
                <w:sz w:val="20"/>
                <w:szCs w:val="20"/>
              </w:rPr>
            </w:pPr>
            <w:proofErr w:type="spellStart"/>
            <w:r w:rsidRPr="00E850CF">
              <w:rPr>
                <w:rFonts w:ascii="Arial" w:hAnsi="Arial" w:cs="Arial"/>
                <w:sz w:val="20"/>
                <w:szCs w:val="20"/>
              </w:rPr>
              <w:lastRenderedPageBreak/>
              <w:t>Rasmus</w:t>
            </w:r>
            <w:proofErr w:type="spellEnd"/>
          </w:p>
        </w:tc>
        <w:tc>
          <w:tcPr>
            <w:tcW w:w="882" w:type="pct"/>
            <w:tcBorders>
              <w:top w:val="single" w:sz="2" w:space="0" w:color="auto"/>
              <w:left w:val="single" w:sz="2" w:space="0" w:color="auto"/>
              <w:bottom w:val="single" w:sz="2" w:space="0" w:color="auto"/>
              <w:right w:val="single" w:sz="2" w:space="0" w:color="auto"/>
            </w:tcBorders>
          </w:tcPr>
          <w:p w14:paraId="10E7578C" w14:textId="77777777" w:rsidR="00E850CF" w:rsidRPr="00E850CF" w:rsidRDefault="00E850CF" w:rsidP="00F0766D">
            <w:pPr>
              <w:rPr>
                <w:rFonts w:ascii="Arial" w:hAnsi="Arial" w:cs="Arial"/>
                <w:sz w:val="20"/>
                <w:szCs w:val="20"/>
              </w:rPr>
            </w:pPr>
            <w:r w:rsidRPr="00E850CF">
              <w:rPr>
                <w:rFonts w:ascii="Arial" w:hAnsi="Arial" w:cs="Arial"/>
                <w:sz w:val="20"/>
                <w:szCs w:val="20"/>
              </w:rPr>
              <w:t>KASPERSSON</w:t>
            </w:r>
          </w:p>
        </w:tc>
        <w:tc>
          <w:tcPr>
            <w:tcW w:w="0" w:type="auto"/>
            <w:tcBorders>
              <w:top w:val="single" w:sz="2" w:space="0" w:color="auto"/>
              <w:left w:val="single" w:sz="2" w:space="0" w:color="auto"/>
              <w:bottom w:val="single" w:sz="2" w:space="0" w:color="auto"/>
              <w:right w:val="single" w:sz="2" w:space="0" w:color="auto"/>
            </w:tcBorders>
          </w:tcPr>
          <w:p w14:paraId="16165BB2" w14:textId="77777777" w:rsidR="00E850CF" w:rsidRPr="00E850CF" w:rsidRDefault="00E850CF" w:rsidP="00F0766D">
            <w:pPr>
              <w:rPr>
                <w:rFonts w:ascii="Arial" w:hAnsi="Arial" w:cs="Arial"/>
                <w:sz w:val="20"/>
                <w:szCs w:val="20"/>
              </w:rPr>
            </w:pPr>
            <w:r w:rsidRPr="00E850CF">
              <w:rPr>
                <w:rFonts w:ascii="Arial" w:hAnsi="Arial" w:cs="Arial"/>
                <w:sz w:val="20"/>
                <w:szCs w:val="20"/>
              </w:rPr>
              <w:t>Swedish Marine and Water</w:t>
            </w:r>
          </w:p>
        </w:tc>
        <w:tc>
          <w:tcPr>
            <w:tcW w:w="0" w:type="auto"/>
            <w:tcBorders>
              <w:top w:val="single" w:sz="2" w:space="0" w:color="auto"/>
              <w:left w:val="single" w:sz="2" w:space="0" w:color="auto"/>
              <w:bottom w:val="single" w:sz="2" w:space="0" w:color="auto"/>
              <w:right w:val="single" w:sz="2" w:space="0" w:color="auto"/>
            </w:tcBorders>
          </w:tcPr>
          <w:p w14:paraId="72C87A3A" w14:textId="77777777" w:rsidR="00E850CF" w:rsidRPr="00E850CF" w:rsidRDefault="00E850CF" w:rsidP="00F0766D">
            <w:pPr>
              <w:rPr>
                <w:rFonts w:ascii="Arial" w:hAnsi="Arial" w:cs="Arial"/>
                <w:sz w:val="20"/>
                <w:szCs w:val="20"/>
              </w:rPr>
            </w:pPr>
            <w:r w:rsidRPr="00E850CF">
              <w:rPr>
                <w:rFonts w:ascii="Arial" w:hAnsi="Arial" w:cs="Arial"/>
                <w:sz w:val="20"/>
                <w:szCs w:val="20"/>
              </w:rPr>
              <w:t>Sweden</w:t>
            </w:r>
          </w:p>
        </w:tc>
        <w:tc>
          <w:tcPr>
            <w:tcW w:w="0" w:type="auto"/>
            <w:tcBorders>
              <w:top w:val="single" w:sz="2" w:space="0" w:color="auto"/>
              <w:left w:val="single" w:sz="2" w:space="0" w:color="auto"/>
              <w:bottom w:val="single" w:sz="2" w:space="0" w:color="auto"/>
              <w:right w:val="single" w:sz="2" w:space="0" w:color="auto"/>
            </w:tcBorders>
          </w:tcPr>
          <w:p w14:paraId="1005F69D" w14:textId="77777777" w:rsidR="00E850CF" w:rsidRPr="00E850CF" w:rsidRDefault="00E850CF" w:rsidP="00F0766D">
            <w:pPr>
              <w:rPr>
                <w:rFonts w:ascii="Arial" w:hAnsi="Arial" w:cs="Arial"/>
                <w:sz w:val="20"/>
                <w:szCs w:val="20"/>
              </w:rPr>
            </w:pPr>
          </w:p>
        </w:tc>
      </w:tr>
      <w:tr w:rsidR="00E850CF" w:rsidRPr="00E850CF" w14:paraId="4AB3DCC0" w14:textId="77777777" w:rsidTr="00E850CF">
        <w:tc>
          <w:tcPr>
            <w:tcW w:w="527" w:type="pct"/>
            <w:tcBorders>
              <w:top w:val="single" w:sz="2" w:space="0" w:color="auto"/>
              <w:left w:val="single" w:sz="2" w:space="0" w:color="auto"/>
              <w:bottom w:val="single" w:sz="2" w:space="0" w:color="auto"/>
              <w:right w:val="single" w:sz="2" w:space="0" w:color="auto"/>
            </w:tcBorders>
          </w:tcPr>
          <w:p w14:paraId="5DBBA50D" w14:textId="77777777" w:rsidR="00E850CF" w:rsidRPr="00E850CF" w:rsidRDefault="00E850CF" w:rsidP="00F0766D">
            <w:pPr>
              <w:rPr>
                <w:rFonts w:ascii="Arial" w:hAnsi="Arial" w:cs="Arial"/>
                <w:sz w:val="20"/>
                <w:szCs w:val="20"/>
              </w:rPr>
            </w:pPr>
            <w:r w:rsidRPr="00E850CF">
              <w:rPr>
                <w:rFonts w:ascii="Arial" w:hAnsi="Arial" w:cs="Arial"/>
                <w:sz w:val="20"/>
                <w:szCs w:val="20"/>
              </w:rPr>
              <w:t>Marcel</w:t>
            </w:r>
          </w:p>
        </w:tc>
        <w:tc>
          <w:tcPr>
            <w:tcW w:w="882" w:type="pct"/>
            <w:tcBorders>
              <w:top w:val="single" w:sz="2" w:space="0" w:color="auto"/>
              <w:left w:val="single" w:sz="2" w:space="0" w:color="auto"/>
              <w:bottom w:val="single" w:sz="2" w:space="0" w:color="auto"/>
              <w:right w:val="single" w:sz="2" w:space="0" w:color="auto"/>
            </w:tcBorders>
          </w:tcPr>
          <w:p w14:paraId="02B7DD7C" w14:textId="77777777" w:rsidR="00E850CF" w:rsidRPr="00E850CF" w:rsidRDefault="00E850CF" w:rsidP="00F0766D">
            <w:pPr>
              <w:rPr>
                <w:rFonts w:ascii="Arial" w:hAnsi="Arial" w:cs="Arial"/>
                <w:sz w:val="20"/>
                <w:szCs w:val="20"/>
              </w:rPr>
            </w:pPr>
            <w:r w:rsidRPr="00E850CF">
              <w:rPr>
                <w:rFonts w:ascii="Arial" w:hAnsi="Arial" w:cs="Arial"/>
                <w:sz w:val="20"/>
                <w:szCs w:val="20"/>
              </w:rPr>
              <w:t>KOTTE</w:t>
            </w:r>
          </w:p>
        </w:tc>
        <w:tc>
          <w:tcPr>
            <w:tcW w:w="0" w:type="auto"/>
            <w:tcBorders>
              <w:top w:val="single" w:sz="2" w:space="0" w:color="auto"/>
              <w:left w:val="single" w:sz="2" w:space="0" w:color="auto"/>
              <w:bottom w:val="single" w:sz="2" w:space="0" w:color="auto"/>
              <w:right w:val="single" w:sz="2" w:space="0" w:color="auto"/>
            </w:tcBorders>
          </w:tcPr>
          <w:p w14:paraId="62B897E4" w14:textId="77777777" w:rsidR="00E850CF" w:rsidRPr="00E850CF" w:rsidRDefault="00E850CF" w:rsidP="00F0766D">
            <w:pPr>
              <w:rPr>
                <w:rFonts w:ascii="Arial" w:hAnsi="Arial" w:cs="Arial"/>
                <w:sz w:val="20"/>
                <w:szCs w:val="20"/>
              </w:rPr>
            </w:pPr>
            <w:r w:rsidRPr="00E850CF">
              <w:rPr>
                <w:rFonts w:ascii="Arial" w:hAnsi="Arial" w:cs="Arial"/>
                <w:sz w:val="20"/>
                <w:szCs w:val="20"/>
              </w:rPr>
              <w:t>RWS</w:t>
            </w:r>
          </w:p>
        </w:tc>
        <w:tc>
          <w:tcPr>
            <w:tcW w:w="0" w:type="auto"/>
            <w:tcBorders>
              <w:top w:val="single" w:sz="2" w:space="0" w:color="auto"/>
              <w:left w:val="single" w:sz="2" w:space="0" w:color="auto"/>
              <w:bottom w:val="single" w:sz="2" w:space="0" w:color="auto"/>
              <w:right w:val="single" w:sz="2" w:space="0" w:color="auto"/>
            </w:tcBorders>
          </w:tcPr>
          <w:p w14:paraId="5EA7E85C" w14:textId="77777777" w:rsidR="00E850CF" w:rsidRPr="00E850CF" w:rsidRDefault="00E850CF" w:rsidP="00F0766D">
            <w:pPr>
              <w:rPr>
                <w:rFonts w:ascii="Arial" w:hAnsi="Arial" w:cs="Arial"/>
                <w:sz w:val="20"/>
                <w:szCs w:val="20"/>
              </w:rPr>
            </w:pPr>
            <w:r w:rsidRPr="00E850CF">
              <w:rPr>
                <w:rFonts w:ascii="Arial" w:hAnsi="Arial" w:cs="Arial"/>
                <w:sz w:val="20"/>
                <w:szCs w:val="20"/>
              </w:rPr>
              <w:t>The Netherlands</w:t>
            </w:r>
          </w:p>
        </w:tc>
        <w:tc>
          <w:tcPr>
            <w:tcW w:w="0" w:type="auto"/>
            <w:tcBorders>
              <w:top w:val="single" w:sz="2" w:space="0" w:color="auto"/>
              <w:left w:val="single" w:sz="2" w:space="0" w:color="auto"/>
              <w:bottom w:val="single" w:sz="2" w:space="0" w:color="auto"/>
              <w:right w:val="single" w:sz="2" w:space="0" w:color="auto"/>
            </w:tcBorders>
          </w:tcPr>
          <w:p w14:paraId="6A89FCCB" w14:textId="77777777" w:rsidR="00E850CF" w:rsidRPr="00E850CF" w:rsidRDefault="00074CF4" w:rsidP="00F0766D">
            <w:pPr>
              <w:rPr>
                <w:rFonts w:ascii="Arial" w:hAnsi="Arial" w:cs="Arial"/>
                <w:sz w:val="20"/>
                <w:szCs w:val="20"/>
              </w:rPr>
            </w:pPr>
            <w:hyperlink r:id="rId64" w:history="1">
              <w:r w:rsidR="00E850CF" w:rsidRPr="00E850CF">
                <w:rPr>
                  <w:rStyle w:val="Hyperlink"/>
                  <w:rFonts w:ascii="Arial" w:hAnsi="Arial" w:cs="Arial"/>
                  <w:sz w:val="20"/>
                  <w:szCs w:val="20"/>
                </w:rPr>
                <w:t>marcel.kotte@rws.nl</w:t>
              </w:r>
            </w:hyperlink>
            <w:r w:rsidR="00E850CF" w:rsidRPr="00E850CF">
              <w:rPr>
                <w:rFonts w:ascii="Arial" w:hAnsi="Arial" w:cs="Arial"/>
                <w:sz w:val="20"/>
                <w:szCs w:val="20"/>
              </w:rPr>
              <w:t xml:space="preserve"> </w:t>
            </w:r>
          </w:p>
        </w:tc>
      </w:tr>
      <w:tr w:rsidR="00E850CF" w:rsidRPr="00E850CF" w14:paraId="264C970F" w14:textId="77777777" w:rsidTr="00E850CF">
        <w:tc>
          <w:tcPr>
            <w:tcW w:w="527" w:type="pct"/>
            <w:tcBorders>
              <w:top w:val="single" w:sz="2" w:space="0" w:color="auto"/>
              <w:left w:val="single" w:sz="2" w:space="0" w:color="auto"/>
              <w:bottom w:val="single" w:sz="2" w:space="0" w:color="auto"/>
              <w:right w:val="single" w:sz="2" w:space="0" w:color="auto"/>
            </w:tcBorders>
          </w:tcPr>
          <w:p w14:paraId="712885E4" w14:textId="77777777" w:rsidR="00E850CF" w:rsidRPr="00E850CF" w:rsidRDefault="00E850CF" w:rsidP="00F0766D">
            <w:pPr>
              <w:rPr>
                <w:rFonts w:ascii="Arial" w:hAnsi="Arial" w:cs="Arial"/>
                <w:sz w:val="20"/>
                <w:szCs w:val="20"/>
              </w:rPr>
            </w:pPr>
            <w:proofErr w:type="spellStart"/>
            <w:r w:rsidRPr="00E850CF">
              <w:rPr>
                <w:rFonts w:ascii="Arial" w:hAnsi="Arial" w:cs="Arial"/>
                <w:sz w:val="20"/>
                <w:szCs w:val="20"/>
              </w:rPr>
              <w:t>Esena</w:t>
            </w:r>
            <w:proofErr w:type="spellEnd"/>
          </w:p>
        </w:tc>
        <w:tc>
          <w:tcPr>
            <w:tcW w:w="882" w:type="pct"/>
            <w:tcBorders>
              <w:top w:val="single" w:sz="2" w:space="0" w:color="auto"/>
              <w:left w:val="single" w:sz="2" w:space="0" w:color="auto"/>
              <w:bottom w:val="single" w:sz="2" w:space="0" w:color="auto"/>
              <w:right w:val="single" w:sz="2" w:space="0" w:color="auto"/>
            </w:tcBorders>
          </w:tcPr>
          <w:p w14:paraId="3AA57B5B" w14:textId="77777777" w:rsidR="00E850CF" w:rsidRPr="00E850CF" w:rsidRDefault="00E850CF" w:rsidP="00F0766D">
            <w:pPr>
              <w:rPr>
                <w:rFonts w:ascii="Arial" w:hAnsi="Arial" w:cs="Arial"/>
                <w:sz w:val="20"/>
                <w:szCs w:val="20"/>
              </w:rPr>
            </w:pPr>
            <w:r w:rsidRPr="00E850CF">
              <w:rPr>
                <w:rFonts w:ascii="Arial" w:hAnsi="Arial" w:cs="Arial"/>
                <w:sz w:val="20"/>
                <w:szCs w:val="20"/>
              </w:rPr>
              <w:t>KUPUSOVIC</w:t>
            </w:r>
          </w:p>
        </w:tc>
        <w:tc>
          <w:tcPr>
            <w:tcW w:w="0" w:type="auto"/>
            <w:tcBorders>
              <w:top w:val="single" w:sz="2" w:space="0" w:color="auto"/>
              <w:left w:val="single" w:sz="2" w:space="0" w:color="auto"/>
              <w:bottom w:val="single" w:sz="2" w:space="0" w:color="auto"/>
              <w:right w:val="single" w:sz="2" w:space="0" w:color="auto"/>
            </w:tcBorders>
          </w:tcPr>
          <w:p w14:paraId="797A31E4" w14:textId="77777777" w:rsidR="00E850CF" w:rsidRPr="00E850CF" w:rsidRDefault="00E850CF" w:rsidP="00F0766D">
            <w:pPr>
              <w:rPr>
                <w:rFonts w:ascii="Arial" w:hAnsi="Arial" w:cs="Arial"/>
                <w:sz w:val="20"/>
                <w:szCs w:val="20"/>
              </w:rPr>
            </w:pPr>
            <w:r w:rsidRPr="00E850CF">
              <w:rPr>
                <w:rFonts w:ascii="Arial" w:hAnsi="Arial" w:cs="Arial"/>
                <w:sz w:val="20"/>
                <w:szCs w:val="20"/>
              </w:rPr>
              <w:t>Bosnian Federal Hydro-</w:t>
            </w:r>
            <w:proofErr w:type="spellStart"/>
            <w:r w:rsidRPr="00E850CF">
              <w:rPr>
                <w:rFonts w:ascii="Arial" w:hAnsi="Arial" w:cs="Arial"/>
                <w:sz w:val="20"/>
                <w:szCs w:val="20"/>
              </w:rPr>
              <w:t>meterorology</w:t>
            </w:r>
            <w:proofErr w:type="spellEnd"/>
            <w:r w:rsidRPr="00E850CF">
              <w:rPr>
                <w:rFonts w:ascii="Arial" w:hAnsi="Arial" w:cs="Arial"/>
                <w:sz w:val="20"/>
                <w:szCs w:val="20"/>
              </w:rPr>
              <w:t xml:space="preserve"> agency</w:t>
            </w:r>
          </w:p>
        </w:tc>
        <w:tc>
          <w:tcPr>
            <w:tcW w:w="0" w:type="auto"/>
            <w:tcBorders>
              <w:top w:val="single" w:sz="2" w:space="0" w:color="auto"/>
              <w:left w:val="single" w:sz="2" w:space="0" w:color="auto"/>
              <w:bottom w:val="single" w:sz="2" w:space="0" w:color="auto"/>
              <w:right w:val="single" w:sz="2" w:space="0" w:color="auto"/>
            </w:tcBorders>
          </w:tcPr>
          <w:p w14:paraId="5FD8DDE1" w14:textId="77777777" w:rsidR="00E850CF" w:rsidRPr="00E850CF" w:rsidRDefault="00E850CF" w:rsidP="00F0766D">
            <w:pPr>
              <w:rPr>
                <w:rFonts w:ascii="Arial" w:hAnsi="Arial" w:cs="Arial"/>
                <w:sz w:val="20"/>
                <w:szCs w:val="20"/>
              </w:rPr>
            </w:pPr>
            <w:r w:rsidRPr="00E850CF">
              <w:rPr>
                <w:rFonts w:ascii="Arial" w:hAnsi="Arial" w:cs="Arial"/>
                <w:sz w:val="20"/>
                <w:szCs w:val="20"/>
              </w:rPr>
              <w:t>Bosnia &amp; H</w:t>
            </w:r>
          </w:p>
        </w:tc>
        <w:tc>
          <w:tcPr>
            <w:tcW w:w="0" w:type="auto"/>
            <w:tcBorders>
              <w:top w:val="single" w:sz="2" w:space="0" w:color="auto"/>
              <w:left w:val="single" w:sz="2" w:space="0" w:color="auto"/>
              <w:bottom w:val="single" w:sz="2" w:space="0" w:color="auto"/>
              <w:right w:val="single" w:sz="2" w:space="0" w:color="auto"/>
            </w:tcBorders>
          </w:tcPr>
          <w:p w14:paraId="1DC4E9DD" w14:textId="77777777" w:rsidR="00E850CF" w:rsidRPr="00E850CF" w:rsidRDefault="00074CF4" w:rsidP="00F0766D">
            <w:pPr>
              <w:rPr>
                <w:rFonts w:ascii="Arial" w:hAnsi="Arial" w:cs="Arial"/>
                <w:sz w:val="20"/>
                <w:szCs w:val="20"/>
              </w:rPr>
            </w:pPr>
            <w:hyperlink r:id="rId65" w:history="1">
              <w:r w:rsidR="00E850CF" w:rsidRPr="00E850CF">
                <w:rPr>
                  <w:rStyle w:val="Hyperlink"/>
                  <w:rFonts w:ascii="Arial" w:hAnsi="Arial" w:cs="Arial"/>
                  <w:sz w:val="20"/>
                  <w:szCs w:val="20"/>
                </w:rPr>
                <w:t>kupusovic.e@fhmzbih.gov.ba</w:t>
              </w:r>
            </w:hyperlink>
          </w:p>
        </w:tc>
      </w:tr>
      <w:tr w:rsidR="00E850CF" w:rsidRPr="00E850CF" w14:paraId="474DFDC0" w14:textId="77777777" w:rsidTr="00E850CF">
        <w:tc>
          <w:tcPr>
            <w:tcW w:w="527" w:type="pct"/>
          </w:tcPr>
          <w:p w14:paraId="634BD0C5" w14:textId="77777777" w:rsidR="00E850CF" w:rsidRPr="00E850CF" w:rsidRDefault="00E850CF" w:rsidP="00F0766D">
            <w:pPr>
              <w:rPr>
                <w:rFonts w:ascii="Arial" w:hAnsi="Arial" w:cs="Arial"/>
                <w:sz w:val="20"/>
                <w:szCs w:val="20"/>
              </w:rPr>
            </w:pPr>
            <w:proofErr w:type="spellStart"/>
            <w:r w:rsidRPr="00E850CF">
              <w:rPr>
                <w:rFonts w:ascii="Arial" w:hAnsi="Arial" w:cs="Arial"/>
                <w:sz w:val="20"/>
                <w:szCs w:val="20"/>
              </w:rPr>
              <w:t>Urska</w:t>
            </w:r>
            <w:proofErr w:type="spellEnd"/>
          </w:p>
        </w:tc>
        <w:tc>
          <w:tcPr>
            <w:tcW w:w="882" w:type="pct"/>
          </w:tcPr>
          <w:p w14:paraId="6E9509DA" w14:textId="77777777" w:rsidR="00E850CF" w:rsidRPr="00E850CF" w:rsidRDefault="00E850CF" w:rsidP="00F0766D">
            <w:pPr>
              <w:rPr>
                <w:rFonts w:ascii="Arial" w:hAnsi="Arial" w:cs="Arial"/>
                <w:sz w:val="20"/>
                <w:szCs w:val="20"/>
              </w:rPr>
            </w:pPr>
            <w:r w:rsidRPr="00E850CF">
              <w:rPr>
                <w:rFonts w:ascii="Arial" w:hAnsi="Arial" w:cs="Arial"/>
                <w:sz w:val="20"/>
                <w:szCs w:val="20"/>
              </w:rPr>
              <w:t>KUSAR</w:t>
            </w:r>
          </w:p>
        </w:tc>
        <w:tc>
          <w:tcPr>
            <w:tcW w:w="0" w:type="auto"/>
          </w:tcPr>
          <w:p w14:paraId="66A7ECCD" w14:textId="77777777" w:rsidR="00E850CF" w:rsidRPr="00E850CF" w:rsidRDefault="00E850CF" w:rsidP="00F0766D">
            <w:pPr>
              <w:rPr>
                <w:rFonts w:ascii="Arial" w:hAnsi="Arial" w:cs="Arial"/>
                <w:sz w:val="20"/>
                <w:szCs w:val="20"/>
              </w:rPr>
            </w:pPr>
            <w:r w:rsidRPr="00E850CF">
              <w:rPr>
                <w:rFonts w:ascii="Arial" w:hAnsi="Arial" w:cs="Arial"/>
                <w:sz w:val="20"/>
                <w:szCs w:val="20"/>
              </w:rPr>
              <w:t> </w:t>
            </w:r>
          </w:p>
        </w:tc>
        <w:tc>
          <w:tcPr>
            <w:tcW w:w="0" w:type="auto"/>
          </w:tcPr>
          <w:p w14:paraId="53345102" w14:textId="77777777" w:rsidR="00E850CF" w:rsidRPr="00E850CF" w:rsidRDefault="00E850CF" w:rsidP="00F0766D">
            <w:pPr>
              <w:rPr>
                <w:rFonts w:ascii="Arial" w:hAnsi="Arial" w:cs="Arial"/>
                <w:sz w:val="20"/>
                <w:szCs w:val="20"/>
              </w:rPr>
            </w:pPr>
            <w:r w:rsidRPr="00E850CF">
              <w:rPr>
                <w:rFonts w:ascii="Arial" w:hAnsi="Arial" w:cs="Arial"/>
                <w:sz w:val="20"/>
                <w:szCs w:val="20"/>
              </w:rPr>
              <w:t>Slovenia</w:t>
            </w:r>
          </w:p>
        </w:tc>
        <w:tc>
          <w:tcPr>
            <w:tcW w:w="0" w:type="auto"/>
          </w:tcPr>
          <w:p w14:paraId="1914A015" w14:textId="77777777" w:rsidR="00E850CF" w:rsidRPr="00E850CF" w:rsidRDefault="00074CF4" w:rsidP="00F0766D">
            <w:pPr>
              <w:rPr>
                <w:rFonts w:ascii="Arial" w:hAnsi="Arial" w:cs="Arial"/>
                <w:sz w:val="20"/>
                <w:szCs w:val="20"/>
              </w:rPr>
            </w:pPr>
            <w:hyperlink r:id="rId66" w:history="1">
              <w:r w:rsidR="00E850CF" w:rsidRPr="00E850CF">
                <w:rPr>
                  <w:rStyle w:val="Hyperlink"/>
                  <w:rFonts w:ascii="Arial" w:hAnsi="Arial" w:cs="Arial"/>
                  <w:sz w:val="20"/>
                  <w:szCs w:val="20"/>
                </w:rPr>
                <w:t>urska.kusar@gov.si</w:t>
              </w:r>
            </w:hyperlink>
          </w:p>
        </w:tc>
      </w:tr>
      <w:tr w:rsidR="00E850CF" w:rsidRPr="00E850CF" w14:paraId="1770A93E" w14:textId="77777777" w:rsidTr="00E850CF">
        <w:tc>
          <w:tcPr>
            <w:tcW w:w="527" w:type="pct"/>
          </w:tcPr>
          <w:p w14:paraId="160C8A77" w14:textId="77777777" w:rsidR="00E850CF" w:rsidRPr="00E850CF" w:rsidRDefault="00E850CF" w:rsidP="00F0766D">
            <w:pPr>
              <w:rPr>
                <w:rFonts w:ascii="Arial" w:hAnsi="Arial" w:cs="Arial"/>
                <w:sz w:val="20"/>
                <w:szCs w:val="20"/>
              </w:rPr>
            </w:pPr>
            <w:r w:rsidRPr="00E850CF">
              <w:rPr>
                <w:rFonts w:ascii="Arial" w:hAnsi="Arial" w:cs="Arial"/>
                <w:sz w:val="20"/>
                <w:szCs w:val="20"/>
              </w:rPr>
              <w:t>Anita</w:t>
            </w:r>
          </w:p>
        </w:tc>
        <w:tc>
          <w:tcPr>
            <w:tcW w:w="882" w:type="pct"/>
          </w:tcPr>
          <w:p w14:paraId="7A28B74A" w14:textId="77777777" w:rsidR="00E850CF" w:rsidRPr="00E850CF" w:rsidRDefault="00E850CF" w:rsidP="00F0766D">
            <w:pPr>
              <w:rPr>
                <w:rFonts w:ascii="Arial" w:hAnsi="Arial" w:cs="Arial"/>
                <w:sz w:val="20"/>
                <w:szCs w:val="20"/>
              </w:rPr>
            </w:pPr>
            <w:r w:rsidRPr="00E850CF">
              <w:rPr>
                <w:rFonts w:ascii="Arial" w:hAnsi="Arial" w:cs="Arial"/>
                <w:sz w:val="20"/>
                <w:szCs w:val="20"/>
              </w:rPr>
              <w:t>KÜNITZER</w:t>
            </w:r>
          </w:p>
        </w:tc>
        <w:tc>
          <w:tcPr>
            <w:tcW w:w="0" w:type="auto"/>
          </w:tcPr>
          <w:p w14:paraId="070C9DB4" w14:textId="77777777" w:rsidR="00E850CF" w:rsidRPr="00E850CF" w:rsidRDefault="00E850CF" w:rsidP="00F0766D">
            <w:pPr>
              <w:rPr>
                <w:rFonts w:ascii="Arial" w:hAnsi="Arial" w:cs="Arial"/>
                <w:sz w:val="20"/>
                <w:szCs w:val="20"/>
              </w:rPr>
            </w:pPr>
            <w:r w:rsidRPr="00E850CF">
              <w:rPr>
                <w:rFonts w:ascii="Arial" w:hAnsi="Arial" w:cs="Arial"/>
                <w:sz w:val="20"/>
                <w:szCs w:val="20"/>
              </w:rPr>
              <w:t>ETC</w:t>
            </w:r>
            <w:r>
              <w:rPr>
                <w:rFonts w:ascii="Arial" w:hAnsi="Arial" w:cs="Arial"/>
                <w:sz w:val="20"/>
                <w:szCs w:val="20"/>
              </w:rPr>
              <w:t>/ICM</w:t>
            </w:r>
          </w:p>
        </w:tc>
        <w:tc>
          <w:tcPr>
            <w:tcW w:w="0" w:type="auto"/>
          </w:tcPr>
          <w:p w14:paraId="0A0AB3C6" w14:textId="77777777" w:rsidR="00E850CF" w:rsidRPr="00E850CF" w:rsidRDefault="00E850CF" w:rsidP="00F0766D">
            <w:pPr>
              <w:rPr>
                <w:rFonts w:ascii="Arial" w:hAnsi="Arial" w:cs="Arial"/>
                <w:sz w:val="20"/>
                <w:szCs w:val="20"/>
              </w:rPr>
            </w:pPr>
            <w:r>
              <w:rPr>
                <w:rFonts w:ascii="Arial" w:hAnsi="Arial" w:cs="Arial"/>
                <w:sz w:val="20"/>
                <w:szCs w:val="20"/>
              </w:rPr>
              <w:t>Germany</w:t>
            </w:r>
          </w:p>
        </w:tc>
        <w:tc>
          <w:tcPr>
            <w:tcW w:w="0" w:type="auto"/>
          </w:tcPr>
          <w:p w14:paraId="579F5AF1" w14:textId="77777777" w:rsidR="00E850CF" w:rsidRPr="00FF6722" w:rsidRDefault="00FF6722" w:rsidP="00F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F6722">
              <w:rPr>
                <w:rStyle w:val="Hyperlink"/>
                <w:rFonts w:ascii="Arial" w:hAnsi="Arial" w:cs="Arial"/>
                <w:sz w:val="20"/>
                <w:szCs w:val="20"/>
              </w:rPr>
              <w:t>anita.kuenitzer@ufz.de</w:t>
            </w:r>
          </w:p>
        </w:tc>
      </w:tr>
      <w:tr w:rsidR="00E850CF" w:rsidRPr="00E850CF" w14:paraId="3A3F52B4" w14:textId="77777777" w:rsidTr="00E850CF">
        <w:tc>
          <w:tcPr>
            <w:tcW w:w="527" w:type="pct"/>
          </w:tcPr>
          <w:p w14:paraId="58197342" w14:textId="77777777" w:rsidR="00E850CF" w:rsidRPr="00E850CF" w:rsidRDefault="00E850CF" w:rsidP="00F0766D">
            <w:pPr>
              <w:rPr>
                <w:rFonts w:ascii="Arial" w:hAnsi="Arial" w:cs="Arial"/>
                <w:sz w:val="20"/>
                <w:szCs w:val="20"/>
              </w:rPr>
            </w:pPr>
            <w:r w:rsidRPr="00E850CF">
              <w:rPr>
                <w:rFonts w:ascii="Arial" w:hAnsi="Arial" w:cs="Arial"/>
                <w:sz w:val="20"/>
                <w:szCs w:val="20"/>
              </w:rPr>
              <w:t>Brian</w:t>
            </w:r>
          </w:p>
        </w:tc>
        <w:tc>
          <w:tcPr>
            <w:tcW w:w="882" w:type="pct"/>
          </w:tcPr>
          <w:p w14:paraId="63678C9B" w14:textId="77777777" w:rsidR="00E850CF" w:rsidRPr="00E850CF" w:rsidRDefault="00E850CF" w:rsidP="00F0766D">
            <w:pPr>
              <w:rPr>
                <w:rFonts w:ascii="Arial" w:hAnsi="Arial" w:cs="Arial"/>
                <w:sz w:val="20"/>
                <w:szCs w:val="20"/>
                <w:lang w:val="da-DK"/>
              </w:rPr>
            </w:pPr>
            <w:r w:rsidRPr="00E850CF">
              <w:rPr>
                <w:rFonts w:ascii="Arial" w:hAnsi="Arial" w:cs="Arial"/>
                <w:sz w:val="20"/>
                <w:szCs w:val="20"/>
              </w:rPr>
              <w:t>LYNGBY S</w:t>
            </w:r>
            <w:r w:rsidRPr="00E850CF">
              <w:rPr>
                <w:rFonts w:ascii="Arial" w:hAnsi="Arial" w:cs="Arial"/>
                <w:sz w:val="20"/>
                <w:szCs w:val="20"/>
                <w:lang w:val="da-DK"/>
              </w:rPr>
              <w:t>ØRENSEN</w:t>
            </w:r>
          </w:p>
        </w:tc>
        <w:tc>
          <w:tcPr>
            <w:tcW w:w="0" w:type="auto"/>
          </w:tcPr>
          <w:p w14:paraId="168A0A27" w14:textId="77777777" w:rsidR="00E850CF" w:rsidRPr="00E850CF" w:rsidRDefault="00E850CF" w:rsidP="00F0766D">
            <w:pPr>
              <w:rPr>
                <w:rFonts w:ascii="Arial" w:hAnsi="Arial" w:cs="Arial"/>
                <w:sz w:val="20"/>
                <w:szCs w:val="20"/>
              </w:rPr>
            </w:pPr>
            <w:r w:rsidRPr="00E850CF">
              <w:rPr>
                <w:rFonts w:ascii="Arial" w:hAnsi="Arial" w:cs="Arial"/>
                <w:sz w:val="20"/>
                <w:szCs w:val="20"/>
              </w:rPr>
              <w:t>Dept. of groundwater</w:t>
            </w:r>
          </w:p>
        </w:tc>
        <w:tc>
          <w:tcPr>
            <w:tcW w:w="0" w:type="auto"/>
          </w:tcPr>
          <w:p w14:paraId="48B4269A" w14:textId="77777777" w:rsidR="00E850CF" w:rsidRPr="00E850CF" w:rsidRDefault="00E850CF" w:rsidP="00F0766D">
            <w:pPr>
              <w:rPr>
                <w:rFonts w:ascii="Arial" w:hAnsi="Arial" w:cs="Arial"/>
                <w:sz w:val="20"/>
                <w:szCs w:val="20"/>
              </w:rPr>
            </w:pPr>
            <w:r w:rsidRPr="00E850CF">
              <w:rPr>
                <w:rFonts w:ascii="Arial" w:hAnsi="Arial" w:cs="Arial"/>
                <w:sz w:val="20"/>
                <w:szCs w:val="20"/>
              </w:rPr>
              <w:t>Denmark</w:t>
            </w:r>
          </w:p>
        </w:tc>
        <w:tc>
          <w:tcPr>
            <w:tcW w:w="0" w:type="auto"/>
          </w:tcPr>
          <w:p w14:paraId="4239B0C5" w14:textId="77777777" w:rsidR="00E850CF" w:rsidRPr="00E850CF" w:rsidRDefault="00074CF4" w:rsidP="00F0766D">
            <w:pPr>
              <w:rPr>
                <w:rFonts w:ascii="Arial" w:hAnsi="Arial" w:cs="Arial"/>
                <w:sz w:val="20"/>
                <w:szCs w:val="20"/>
              </w:rPr>
            </w:pPr>
            <w:hyperlink r:id="rId67" w:history="1">
              <w:r w:rsidR="00E850CF" w:rsidRPr="00E850CF">
                <w:rPr>
                  <w:rStyle w:val="Hyperlink"/>
                  <w:rFonts w:ascii="Arial" w:hAnsi="Arial" w:cs="Arial"/>
                  <w:sz w:val="20"/>
                  <w:szCs w:val="20"/>
                </w:rPr>
                <w:t>bls@geus.dk</w:t>
              </w:r>
            </w:hyperlink>
            <w:r w:rsidR="00E850CF" w:rsidRPr="00E850CF">
              <w:rPr>
                <w:rFonts w:ascii="Arial" w:hAnsi="Arial" w:cs="Arial"/>
                <w:sz w:val="20"/>
                <w:szCs w:val="20"/>
              </w:rPr>
              <w:t xml:space="preserve"> </w:t>
            </w:r>
          </w:p>
        </w:tc>
      </w:tr>
      <w:tr w:rsidR="00E850CF" w:rsidRPr="00E850CF" w14:paraId="151F5033" w14:textId="77777777" w:rsidTr="00E850CF">
        <w:tc>
          <w:tcPr>
            <w:tcW w:w="527" w:type="pct"/>
          </w:tcPr>
          <w:p w14:paraId="2A5494C4" w14:textId="77777777" w:rsidR="00E850CF" w:rsidRPr="00E850CF" w:rsidRDefault="00E850CF" w:rsidP="00F0766D">
            <w:pPr>
              <w:rPr>
                <w:rFonts w:ascii="Arial" w:hAnsi="Arial" w:cs="Arial"/>
                <w:sz w:val="20"/>
                <w:szCs w:val="20"/>
              </w:rPr>
            </w:pPr>
            <w:r w:rsidRPr="00E850CF">
              <w:rPr>
                <w:rFonts w:ascii="Arial" w:hAnsi="Arial" w:cs="Arial"/>
                <w:sz w:val="20"/>
                <w:szCs w:val="20"/>
              </w:rPr>
              <w:t>Andrea</w:t>
            </w:r>
          </w:p>
        </w:tc>
        <w:tc>
          <w:tcPr>
            <w:tcW w:w="882" w:type="pct"/>
          </w:tcPr>
          <w:p w14:paraId="09DBE0B9" w14:textId="77777777" w:rsidR="00E850CF" w:rsidRPr="00E850CF" w:rsidRDefault="00E850CF" w:rsidP="00F0766D">
            <w:pPr>
              <w:rPr>
                <w:rFonts w:ascii="Arial" w:hAnsi="Arial" w:cs="Arial"/>
                <w:sz w:val="20"/>
                <w:szCs w:val="20"/>
              </w:rPr>
            </w:pPr>
            <w:r w:rsidRPr="00E850CF">
              <w:rPr>
                <w:rFonts w:ascii="Arial" w:hAnsi="Arial" w:cs="Arial"/>
                <w:sz w:val="20"/>
                <w:szCs w:val="20"/>
              </w:rPr>
              <w:t>MAJOVSKA</w:t>
            </w:r>
          </w:p>
        </w:tc>
        <w:tc>
          <w:tcPr>
            <w:tcW w:w="0" w:type="auto"/>
          </w:tcPr>
          <w:p w14:paraId="5348D18D" w14:textId="77777777" w:rsidR="00E850CF" w:rsidRPr="00E850CF" w:rsidRDefault="00E850CF" w:rsidP="00F0766D">
            <w:pPr>
              <w:rPr>
                <w:rFonts w:ascii="Arial" w:hAnsi="Arial" w:cs="Arial"/>
                <w:sz w:val="20"/>
                <w:szCs w:val="20"/>
              </w:rPr>
            </w:pPr>
            <w:r w:rsidRPr="00E850CF">
              <w:rPr>
                <w:rFonts w:ascii="Arial" w:hAnsi="Arial" w:cs="Arial"/>
                <w:sz w:val="20"/>
                <w:szCs w:val="20"/>
              </w:rPr>
              <w:t>SMHU</w:t>
            </w:r>
          </w:p>
        </w:tc>
        <w:tc>
          <w:tcPr>
            <w:tcW w:w="0" w:type="auto"/>
          </w:tcPr>
          <w:p w14:paraId="2B9BFED7" w14:textId="77777777" w:rsidR="00E850CF" w:rsidRPr="00E850CF" w:rsidRDefault="00E850CF" w:rsidP="00F0766D">
            <w:pPr>
              <w:rPr>
                <w:rFonts w:ascii="Arial" w:hAnsi="Arial" w:cs="Arial"/>
                <w:sz w:val="20"/>
                <w:szCs w:val="20"/>
              </w:rPr>
            </w:pPr>
            <w:r w:rsidRPr="00E850CF">
              <w:rPr>
                <w:rFonts w:ascii="Arial" w:hAnsi="Arial" w:cs="Arial"/>
                <w:sz w:val="20"/>
                <w:szCs w:val="20"/>
              </w:rPr>
              <w:t>Slovakia</w:t>
            </w:r>
          </w:p>
        </w:tc>
        <w:tc>
          <w:tcPr>
            <w:tcW w:w="0" w:type="auto"/>
          </w:tcPr>
          <w:p w14:paraId="1A8C582C" w14:textId="77777777" w:rsidR="00E850CF" w:rsidRPr="00E850CF" w:rsidRDefault="00E850CF" w:rsidP="00F0766D">
            <w:pPr>
              <w:rPr>
                <w:rFonts w:ascii="Arial" w:hAnsi="Arial" w:cs="Arial"/>
                <w:sz w:val="20"/>
                <w:szCs w:val="20"/>
              </w:rPr>
            </w:pPr>
          </w:p>
        </w:tc>
      </w:tr>
      <w:tr w:rsidR="00E850CF" w:rsidRPr="00E850CF" w14:paraId="761828F8" w14:textId="77777777" w:rsidTr="00E850CF">
        <w:tc>
          <w:tcPr>
            <w:tcW w:w="527" w:type="pct"/>
          </w:tcPr>
          <w:p w14:paraId="6D54818D" w14:textId="77777777" w:rsidR="00E850CF" w:rsidRPr="00E850CF" w:rsidRDefault="00E850CF" w:rsidP="00F0766D">
            <w:pPr>
              <w:rPr>
                <w:rFonts w:ascii="Arial" w:hAnsi="Arial" w:cs="Arial"/>
                <w:sz w:val="20"/>
                <w:szCs w:val="20"/>
              </w:rPr>
            </w:pPr>
            <w:proofErr w:type="spellStart"/>
            <w:r w:rsidRPr="00E850CF">
              <w:rPr>
                <w:rFonts w:ascii="Arial" w:hAnsi="Arial" w:cs="Arial"/>
                <w:sz w:val="20"/>
                <w:szCs w:val="20"/>
              </w:rPr>
              <w:t>Merita</w:t>
            </w:r>
            <w:proofErr w:type="spellEnd"/>
          </w:p>
        </w:tc>
        <w:tc>
          <w:tcPr>
            <w:tcW w:w="882" w:type="pct"/>
          </w:tcPr>
          <w:p w14:paraId="5DFAF3EF" w14:textId="77777777" w:rsidR="00E850CF" w:rsidRPr="00E850CF" w:rsidRDefault="00E850CF" w:rsidP="00F0766D">
            <w:pPr>
              <w:rPr>
                <w:rFonts w:ascii="Arial" w:hAnsi="Arial" w:cs="Arial"/>
                <w:sz w:val="20"/>
                <w:szCs w:val="20"/>
              </w:rPr>
            </w:pPr>
            <w:r w:rsidRPr="00E850CF">
              <w:rPr>
                <w:rFonts w:ascii="Arial" w:hAnsi="Arial" w:cs="Arial"/>
                <w:sz w:val="20"/>
                <w:szCs w:val="20"/>
              </w:rPr>
              <w:t>MEHMETI</w:t>
            </w:r>
          </w:p>
        </w:tc>
        <w:tc>
          <w:tcPr>
            <w:tcW w:w="0" w:type="auto"/>
          </w:tcPr>
          <w:p w14:paraId="7F6CFF72" w14:textId="77777777" w:rsidR="00E850CF" w:rsidRPr="00E850CF" w:rsidRDefault="00E850CF" w:rsidP="00F0766D">
            <w:pPr>
              <w:rPr>
                <w:rFonts w:ascii="Arial" w:hAnsi="Arial" w:cs="Arial"/>
                <w:sz w:val="20"/>
                <w:szCs w:val="20"/>
              </w:rPr>
            </w:pPr>
            <w:r w:rsidRPr="00E850CF">
              <w:rPr>
                <w:rFonts w:ascii="Arial" w:hAnsi="Arial" w:cs="Arial"/>
                <w:sz w:val="20"/>
                <w:szCs w:val="20"/>
              </w:rPr>
              <w:t>RKS</w:t>
            </w:r>
          </w:p>
        </w:tc>
        <w:tc>
          <w:tcPr>
            <w:tcW w:w="0" w:type="auto"/>
          </w:tcPr>
          <w:p w14:paraId="1390C0A3" w14:textId="77777777" w:rsidR="00E850CF" w:rsidRPr="00E850CF" w:rsidRDefault="00E850CF" w:rsidP="00F0766D">
            <w:pPr>
              <w:rPr>
                <w:rFonts w:ascii="Arial" w:hAnsi="Arial" w:cs="Arial"/>
                <w:sz w:val="20"/>
                <w:szCs w:val="20"/>
              </w:rPr>
            </w:pPr>
            <w:r w:rsidRPr="00E850CF">
              <w:rPr>
                <w:rFonts w:ascii="Arial" w:hAnsi="Arial" w:cs="Arial"/>
                <w:sz w:val="20"/>
                <w:szCs w:val="20"/>
              </w:rPr>
              <w:t>Kosovo</w:t>
            </w:r>
          </w:p>
        </w:tc>
        <w:tc>
          <w:tcPr>
            <w:tcW w:w="0" w:type="auto"/>
          </w:tcPr>
          <w:p w14:paraId="333AE962" w14:textId="77777777" w:rsidR="00E850CF" w:rsidRPr="00E850CF" w:rsidRDefault="00074CF4" w:rsidP="00F0766D">
            <w:pPr>
              <w:rPr>
                <w:rFonts w:ascii="Arial" w:hAnsi="Arial" w:cs="Arial"/>
                <w:sz w:val="20"/>
                <w:szCs w:val="20"/>
              </w:rPr>
            </w:pPr>
            <w:hyperlink r:id="rId68" w:history="1">
              <w:r w:rsidR="00E850CF" w:rsidRPr="00E850CF">
                <w:rPr>
                  <w:rStyle w:val="Hyperlink"/>
                  <w:rFonts w:ascii="Arial" w:hAnsi="Arial" w:cs="Arial"/>
                  <w:sz w:val="20"/>
                  <w:szCs w:val="20"/>
                </w:rPr>
                <w:t>merita.r.mehmeti@rks-gov.net</w:t>
              </w:r>
            </w:hyperlink>
            <w:r w:rsidR="00E850CF" w:rsidRPr="00E850CF">
              <w:rPr>
                <w:rFonts w:ascii="Arial" w:hAnsi="Arial" w:cs="Arial"/>
                <w:sz w:val="20"/>
                <w:szCs w:val="20"/>
              </w:rPr>
              <w:t xml:space="preserve"> </w:t>
            </w:r>
          </w:p>
        </w:tc>
      </w:tr>
      <w:tr w:rsidR="00E850CF" w:rsidRPr="00E850CF" w14:paraId="74566D85" w14:textId="77777777" w:rsidTr="00E850CF">
        <w:tc>
          <w:tcPr>
            <w:tcW w:w="527" w:type="pct"/>
          </w:tcPr>
          <w:p w14:paraId="17E8A02B" w14:textId="77777777" w:rsidR="00E850CF" w:rsidRPr="00E850CF" w:rsidRDefault="00E850CF" w:rsidP="00F0766D">
            <w:pPr>
              <w:rPr>
                <w:rFonts w:ascii="Arial" w:hAnsi="Arial" w:cs="Arial"/>
                <w:sz w:val="20"/>
                <w:szCs w:val="20"/>
              </w:rPr>
            </w:pPr>
            <w:r w:rsidRPr="00E850CF">
              <w:rPr>
                <w:rFonts w:ascii="Arial" w:hAnsi="Arial" w:cs="Arial"/>
                <w:sz w:val="20"/>
                <w:szCs w:val="20"/>
              </w:rPr>
              <w:t>Volker</w:t>
            </w:r>
          </w:p>
        </w:tc>
        <w:tc>
          <w:tcPr>
            <w:tcW w:w="882" w:type="pct"/>
          </w:tcPr>
          <w:p w14:paraId="52553EA7" w14:textId="77777777" w:rsidR="00E850CF" w:rsidRPr="00E850CF" w:rsidRDefault="00E850CF" w:rsidP="00F0766D">
            <w:pPr>
              <w:rPr>
                <w:rFonts w:ascii="Arial" w:hAnsi="Arial" w:cs="Arial"/>
                <w:sz w:val="20"/>
                <w:szCs w:val="20"/>
              </w:rPr>
            </w:pPr>
            <w:r w:rsidRPr="00E850CF">
              <w:rPr>
                <w:rFonts w:ascii="Arial" w:hAnsi="Arial" w:cs="Arial"/>
                <w:sz w:val="20"/>
                <w:szCs w:val="20"/>
              </w:rPr>
              <w:t>MOHAUPT</w:t>
            </w:r>
          </w:p>
        </w:tc>
        <w:tc>
          <w:tcPr>
            <w:tcW w:w="0" w:type="auto"/>
          </w:tcPr>
          <w:p w14:paraId="2B516CE1" w14:textId="77777777" w:rsidR="00E850CF" w:rsidRPr="00E850CF" w:rsidRDefault="00E850CF" w:rsidP="005D08CF">
            <w:pPr>
              <w:rPr>
                <w:rFonts w:ascii="Arial" w:hAnsi="Arial" w:cs="Arial"/>
                <w:sz w:val="20"/>
                <w:szCs w:val="20"/>
              </w:rPr>
            </w:pPr>
            <w:r w:rsidRPr="00E850CF">
              <w:rPr>
                <w:rFonts w:ascii="Arial" w:hAnsi="Arial" w:cs="Arial"/>
                <w:sz w:val="20"/>
                <w:szCs w:val="20"/>
              </w:rPr>
              <w:t>UBA</w:t>
            </w:r>
            <w:r w:rsidR="005D08CF">
              <w:rPr>
                <w:rFonts w:ascii="Arial" w:hAnsi="Arial" w:cs="Arial"/>
                <w:sz w:val="20"/>
                <w:szCs w:val="20"/>
              </w:rPr>
              <w:t xml:space="preserve"> Dessau</w:t>
            </w:r>
          </w:p>
        </w:tc>
        <w:tc>
          <w:tcPr>
            <w:tcW w:w="0" w:type="auto"/>
          </w:tcPr>
          <w:p w14:paraId="6DCAAFE7" w14:textId="77777777" w:rsidR="00E850CF" w:rsidRPr="00E850CF" w:rsidRDefault="00E850CF" w:rsidP="00F0766D">
            <w:pPr>
              <w:rPr>
                <w:rFonts w:ascii="Arial" w:hAnsi="Arial" w:cs="Arial"/>
                <w:sz w:val="20"/>
                <w:szCs w:val="20"/>
              </w:rPr>
            </w:pPr>
            <w:r w:rsidRPr="00E850CF">
              <w:rPr>
                <w:rFonts w:ascii="Arial" w:hAnsi="Arial" w:cs="Arial"/>
                <w:sz w:val="20"/>
                <w:szCs w:val="20"/>
              </w:rPr>
              <w:t>Germany</w:t>
            </w:r>
          </w:p>
        </w:tc>
        <w:tc>
          <w:tcPr>
            <w:tcW w:w="0" w:type="auto"/>
          </w:tcPr>
          <w:p w14:paraId="13CB2BA7" w14:textId="77777777" w:rsidR="00FF6722" w:rsidRPr="00E850CF" w:rsidRDefault="00074CF4" w:rsidP="00F0766D">
            <w:pPr>
              <w:rPr>
                <w:rFonts w:ascii="Arial" w:hAnsi="Arial" w:cs="Arial"/>
                <w:sz w:val="20"/>
                <w:szCs w:val="20"/>
              </w:rPr>
            </w:pPr>
            <w:hyperlink r:id="rId69" w:history="1">
              <w:r w:rsidR="00FF6722" w:rsidRPr="001748C8">
                <w:rPr>
                  <w:rStyle w:val="Hyperlink"/>
                  <w:rFonts w:ascii="Arial" w:hAnsi="Arial" w:cs="Arial"/>
                  <w:sz w:val="20"/>
                  <w:szCs w:val="20"/>
                </w:rPr>
                <w:t>volker.mohaupt@uba.de</w:t>
              </w:r>
            </w:hyperlink>
            <w:r w:rsidR="00FF6722">
              <w:rPr>
                <w:rFonts w:ascii="Arial" w:hAnsi="Arial" w:cs="Arial"/>
                <w:sz w:val="20"/>
                <w:szCs w:val="20"/>
              </w:rPr>
              <w:t xml:space="preserve"> </w:t>
            </w:r>
          </w:p>
        </w:tc>
      </w:tr>
      <w:tr w:rsidR="00E850CF" w:rsidRPr="00E850CF" w14:paraId="5036A59C" w14:textId="77777777" w:rsidTr="00E850CF">
        <w:tc>
          <w:tcPr>
            <w:tcW w:w="527" w:type="pct"/>
          </w:tcPr>
          <w:p w14:paraId="32B48EF0" w14:textId="77777777" w:rsidR="00E850CF" w:rsidRPr="00E850CF" w:rsidRDefault="00E850CF" w:rsidP="00F0766D">
            <w:pPr>
              <w:rPr>
                <w:rFonts w:ascii="Arial" w:hAnsi="Arial" w:cs="Arial"/>
                <w:sz w:val="20"/>
                <w:szCs w:val="20"/>
              </w:rPr>
            </w:pPr>
            <w:r w:rsidRPr="00E850CF">
              <w:rPr>
                <w:rFonts w:ascii="Arial" w:hAnsi="Arial" w:cs="Arial"/>
                <w:sz w:val="20"/>
                <w:szCs w:val="20"/>
              </w:rPr>
              <w:t>Constanta</w:t>
            </w:r>
          </w:p>
        </w:tc>
        <w:tc>
          <w:tcPr>
            <w:tcW w:w="882" w:type="pct"/>
          </w:tcPr>
          <w:p w14:paraId="53DC5E55" w14:textId="77777777" w:rsidR="00E850CF" w:rsidRPr="00E850CF" w:rsidRDefault="00E850CF" w:rsidP="00F0766D">
            <w:pPr>
              <w:rPr>
                <w:rFonts w:ascii="Arial" w:hAnsi="Arial" w:cs="Arial"/>
                <w:sz w:val="20"/>
                <w:szCs w:val="20"/>
              </w:rPr>
            </w:pPr>
            <w:r w:rsidRPr="00E850CF">
              <w:rPr>
                <w:rFonts w:ascii="Arial" w:hAnsi="Arial" w:cs="Arial"/>
                <w:sz w:val="20"/>
                <w:szCs w:val="20"/>
              </w:rPr>
              <w:t>MOLDOVAN</w:t>
            </w:r>
          </w:p>
        </w:tc>
        <w:tc>
          <w:tcPr>
            <w:tcW w:w="0" w:type="auto"/>
          </w:tcPr>
          <w:p w14:paraId="481BD837" w14:textId="77777777" w:rsidR="00E850CF" w:rsidRPr="00E850CF" w:rsidRDefault="00E850CF" w:rsidP="00F0766D">
            <w:pPr>
              <w:rPr>
                <w:rFonts w:ascii="Arial" w:hAnsi="Arial" w:cs="Arial"/>
                <w:sz w:val="20"/>
                <w:szCs w:val="20"/>
              </w:rPr>
            </w:pPr>
            <w:r w:rsidRPr="00E850CF">
              <w:rPr>
                <w:rFonts w:ascii="Arial" w:hAnsi="Arial" w:cs="Arial"/>
                <w:sz w:val="20"/>
                <w:szCs w:val="20"/>
              </w:rPr>
              <w:t>National Romanian Waters</w:t>
            </w:r>
          </w:p>
        </w:tc>
        <w:tc>
          <w:tcPr>
            <w:tcW w:w="0" w:type="auto"/>
          </w:tcPr>
          <w:p w14:paraId="6F42A10D" w14:textId="77777777" w:rsidR="00E850CF" w:rsidRPr="00E850CF" w:rsidRDefault="00E850CF" w:rsidP="00F0766D">
            <w:pPr>
              <w:rPr>
                <w:rFonts w:ascii="Arial" w:hAnsi="Arial" w:cs="Arial"/>
                <w:sz w:val="20"/>
                <w:szCs w:val="20"/>
              </w:rPr>
            </w:pPr>
            <w:r w:rsidRPr="00E850CF">
              <w:rPr>
                <w:rFonts w:ascii="Arial" w:hAnsi="Arial" w:cs="Arial"/>
                <w:sz w:val="20"/>
                <w:szCs w:val="20"/>
              </w:rPr>
              <w:t>Romania</w:t>
            </w:r>
          </w:p>
        </w:tc>
        <w:tc>
          <w:tcPr>
            <w:tcW w:w="0" w:type="auto"/>
          </w:tcPr>
          <w:p w14:paraId="6A295F37" w14:textId="77777777" w:rsidR="00E850CF" w:rsidRPr="00E850CF" w:rsidRDefault="00E850CF" w:rsidP="00F0766D">
            <w:pPr>
              <w:rPr>
                <w:rFonts w:ascii="Arial" w:hAnsi="Arial" w:cs="Arial"/>
                <w:sz w:val="20"/>
                <w:szCs w:val="20"/>
              </w:rPr>
            </w:pPr>
          </w:p>
        </w:tc>
      </w:tr>
      <w:tr w:rsidR="00E850CF" w:rsidRPr="00E850CF" w14:paraId="61B8DCFE" w14:textId="77777777" w:rsidTr="00E850CF">
        <w:tc>
          <w:tcPr>
            <w:tcW w:w="527" w:type="pct"/>
          </w:tcPr>
          <w:p w14:paraId="5B7C2956" w14:textId="77777777" w:rsidR="00E850CF" w:rsidRPr="00E850CF" w:rsidRDefault="00E850CF" w:rsidP="00F0766D">
            <w:pPr>
              <w:rPr>
                <w:rFonts w:ascii="Arial" w:hAnsi="Arial" w:cs="Arial"/>
                <w:sz w:val="20"/>
                <w:szCs w:val="20"/>
              </w:rPr>
            </w:pPr>
            <w:r w:rsidRPr="00E850CF">
              <w:rPr>
                <w:rFonts w:ascii="Arial" w:hAnsi="Arial" w:cs="Arial"/>
                <w:sz w:val="20"/>
                <w:szCs w:val="20"/>
              </w:rPr>
              <w:t>Manuela</w:t>
            </w:r>
          </w:p>
        </w:tc>
        <w:tc>
          <w:tcPr>
            <w:tcW w:w="882" w:type="pct"/>
          </w:tcPr>
          <w:p w14:paraId="454AB603" w14:textId="77777777" w:rsidR="00E850CF" w:rsidRPr="00E850CF" w:rsidRDefault="00E850CF" w:rsidP="00F0766D">
            <w:pPr>
              <w:rPr>
                <w:rFonts w:ascii="Arial" w:hAnsi="Arial" w:cs="Arial"/>
                <w:sz w:val="20"/>
                <w:szCs w:val="20"/>
              </w:rPr>
            </w:pPr>
            <w:r w:rsidRPr="00E850CF">
              <w:rPr>
                <w:rFonts w:ascii="Arial" w:hAnsi="Arial" w:cs="Arial"/>
                <w:sz w:val="20"/>
                <w:szCs w:val="20"/>
              </w:rPr>
              <w:t>PFEIFFER</w:t>
            </w:r>
          </w:p>
        </w:tc>
        <w:tc>
          <w:tcPr>
            <w:tcW w:w="0" w:type="auto"/>
          </w:tcPr>
          <w:p w14:paraId="5E356EE6" w14:textId="77777777" w:rsidR="00E850CF" w:rsidRPr="00E850CF" w:rsidRDefault="00E850CF" w:rsidP="00F0766D">
            <w:pPr>
              <w:rPr>
                <w:rFonts w:ascii="Arial" w:hAnsi="Arial" w:cs="Arial"/>
                <w:sz w:val="20"/>
                <w:szCs w:val="20"/>
              </w:rPr>
            </w:pPr>
            <w:r w:rsidRPr="00E850CF">
              <w:rPr>
                <w:rFonts w:ascii="Arial" w:hAnsi="Arial" w:cs="Arial"/>
                <w:sz w:val="20"/>
                <w:szCs w:val="20"/>
              </w:rPr>
              <w:t>LLUR</w:t>
            </w:r>
          </w:p>
        </w:tc>
        <w:tc>
          <w:tcPr>
            <w:tcW w:w="0" w:type="auto"/>
          </w:tcPr>
          <w:p w14:paraId="42EC5747" w14:textId="77777777" w:rsidR="00E850CF" w:rsidRPr="00E850CF" w:rsidRDefault="00E850CF" w:rsidP="00F0766D">
            <w:pPr>
              <w:rPr>
                <w:rFonts w:ascii="Arial" w:hAnsi="Arial" w:cs="Arial"/>
                <w:sz w:val="20"/>
                <w:szCs w:val="20"/>
              </w:rPr>
            </w:pPr>
            <w:r w:rsidRPr="00E850CF">
              <w:rPr>
                <w:rFonts w:ascii="Arial" w:hAnsi="Arial" w:cs="Arial"/>
                <w:sz w:val="20"/>
                <w:szCs w:val="20"/>
              </w:rPr>
              <w:t>Germany</w:t>
            </w:r>
          </w:p>
        </w:tc>
        <w:tc>
          <w:tcPr>
            <w:tcW w:w="0" w:type="auto"/>
          </w:tcPr>
          <w:p w14:paraId="7FDD23F1" w14:textId="77777777" w:rsidR="00E850CF" w:rsidRPr="00E850CF" w:rsidRDefault="00074CF4" w:rsidP="00F0766D">
            <w:pPr>
              <w:rPr>
                <w:rFonts w:ascii="Arial" w:hAnsi="Arial" w:cs="Arial"/>
                <w:sz w:val="20"/>
                <w:szCs w:val="20"/>
              </w:rPr>
            </w:pPr>
            <w:hyperlink r:id="rId70" w:history="1">
              <w:r w:rsidR="00E850CF" w:rsidRPr="00E850CF">
                <w:rPr>
                  <w:rStyle w:val="Hyperlink"/>
                  <w:rFonts w:ascii="Arial" w:hAnsi="Arial" w:cs="Arial"/>
                  <w:sz w:val="20"/>
                  <w:szCs w:val="20"/>
                </w:rPr>
                <w:t>Manuela.Pfeiffer@llur.landsh.de</w:t>
              </w:r>
            </w:hyperlink>
          </w:p>
        </w:tc>
      </w:tr>
      <w:tr w:rsidR="00E850CF" w:rsidRPr="00E850CF" w14:paraId="635272FD" w14:textId="77777777" w:rsidTr="00E850CF">
        <w:tc>
          <w:tcPr>
            <w:tcW w:w="527" w:type="pct"/>
          </w:tcPr>
          <w:p w14:paraId="0C02F3A3" w14:textId="77777777" w:rsidR="00E850CF" w:rsidRPr="00E850CF" w:rsidRDefault="00E850CF" w:rsidP="00F0766D">
            <w:pPr>
              <w:rPr>
                <w:rFonts w:ascii="Arial" w:hAnsi="Arial" w:cs="Arial"/>
                <w:sz w:val="20"/>
                <w:szCs w:val="20"/>
              </w:rPr>
            </w:pPr>
            <w:r w:rsidRPr="00E850CF">
              <w:rPr>
                <w:rFonts w:ascii="Arial" w:hAnsi="Arial" w:cs="Arial"/>
                <w:sz w:val="20"/>
                <w:szCs w:val="20"/>
              </w:rPr>
              <w:t>Francesca</w:t>
            </w:r>
          </w:p>
        </w:tc>
        <w:tc>
          <w:tcPr>
            <w:tcW w:w="882" w:type="pct"/>
          </w:tcPr>
          <w:p w14:paraId="68497540" w14:textId="77777777" w:rsidR="00E850CF" w:rsidRPr="00E850CF" w:rsidRDefault="00E850CF" w:rsidP="00F0766D">
            <w:pPr>
              <w:rPr>
                <w:rFonts w:ascii="Arial" w:hAnsi="Arial" w:cs="Arial"/>
                <w:sz w:val="20"/>
                <w:szCs w:val="20"/>
              </w:rPr>
            </w:pPr>
            <w:r w:rsidRPr="00E850CF">
              <w:rPr>
                <w:rFonts w:ascii="Arial" w:hAnsi="Arial" w:cs="Arial"/>
                <w:sz w:val="20"/>
                <w:szCs w:val="20"/>
              </w:rPr>
              <w:t>PIVA</w:t>
            </w:r>
          </w:p>
        </w:tc>
        <w:tc>
          <w:tcPr>
            <w:tcW w:w="0" w:type="auto"/>
          </w:tcPr>
          <w:p w14:paraId="65240B90" w14:textId="77777777" w:rsidR="00E850CF" w:rsidRPr="00E850CF" w:rsidRDefault="00E850CF" w:rsidP="00F0766D">
            <w:pPr>
              <w:rPr>
                <w:rFonts w:ascii="Arial" w:hAnsi="Arial" w:cs="Arial"/>
                <w:sz w:val="20"/>
                <w:szCs w:val="20"/>
              </w:rPr>
            </w:pPr>
            <w:proofErr w:type="spellStart"/>
            <w:r w:rsidRPr="00E850CF">
              <w:rPr>
                <w:rFonts w:ascii="Arial" w:hAnsi="Arial" w:cs="Arial"/>
                <w:sz w:val="20"/>
                <w:szCs w:val="20"/>
              </w:rPr>
              <w:t>Ispra</w:t>
            </w:r>
            <w:proofErr w:type="spellEnd"/>
          </w:p>
        </w:tc>
        <w:tc>
          <w:tcPr>
            <w:tcW w:w="0" w:type="auto"/>
          </w:tcPr>
          <w:p w14:paraId="32DC820F" w14:textId="77777777" w:rsidR="00E850CF" w:rsidRPr="00E850CF" w:rsidRDefault="00E850CF" w:rsidP="00F0766D">
            <w:pPr>
              <w:rPr>
                <w:rFonts w:ascii="Arial" w:hAnsi="Arial" w:cs="Arial"/>
                <w:sz w:val="20"/>
                <w:szCs w:val="20"/>
              </w:rPr>
            </w:pPr>
            <w:r w:rsidRPr="00E850CF">
              <w:rPr>
                <w:rFonts w:ascii="Arial" w:hAnsi="Arial" w:cs="Arial"/>
                <w:sz w:val="20"/>
                <w:szCs w:val="20"/>
              </w:rPr>
              <w:t>Italy</w:t>
            </w:r>
          </w:p>
        </w:tc>
        <w:tc>
          <w:tcPr>
            <w:tcW w:w="0" w:type="auto"/>
          </w:tcPr>
          <w:p w14:paraId="50763EC2" w14:textId="77777777" w:rsidR="00E850CF" w:rsidRPr="00E850CF" w:rsidRDefault="00E850CF" w:rsidP="00F0766D">
            <w:pPr>
              <w:rPr>
                <w:rFonts w:ascii="Arial" w:hAnsi="Arial" w:cs="Arial"/>
                <w:sz w:val="20"/>
                <w:szCs w:val="20"/>
              </w:rPr>
            </w:pPr>
          </w:p>
        </w:tc>
      </w:tr>
      <w:tr w:rsidR="00E850CF" w:rsidRPr="00E850CF" w14:paraId="1470CDD8" w14:textId="77777777" w:rsidTr="00E850CF">
        <w:tc>
          <w:tcPr>
            <w:tcW w:w="527" w:type="pct"/>
          </w:tcPr>
          <w:p w14:paraId="6D123DEE" w14:textId="77777777" w:rsidR="00E850CF" w:rsidRPr="00E850CF" w:rsidRDefault="00E850CF" w:rsidP="00F0766D">
            <w:pPr>
              <w:rPr>
                <w:rFonts w:ascii="Arial" w:hAnsi="Arial" w:cs="Arial"/>
                <w:sz w:val="20"/>
                <w:szCs w:val="20"/>
              </w:rPr>
            </w:pPr>
            <w:proofErr w:type="spellStart"/>
            <w:r w:rsidRPr="00E850CF">
              <w:rPr>
                <w:rFonts w:ascii="Arial" w:hAnsi="Arial" w:cs="Arial"/>
                <w:sz w:val="20"/>
                <w:szCs w:val="20"/>
              </w:rPr>
              <w:t>Audrone</w:t>
            </w:r>
            <w:proofErr w:type="spellEnd"/>
          </w:p>
        </w:tc>
        <w:tc>
          <w:tcPr>
            <w:tcW w:w="882" w:type="pct"/>
          </w:tcPr>
          <w:p w14:paraId="6FDED47C" w14:textId="77777777" w:rsidR="00E850CF" w:rsidRPr="00E850CF" w:rsidRDefault="00E850CF" w:rsidP="00F0766D">
            <w:pPr>
              <w:rPr>
                <w:rFonts w:ascii="Arial" w:hAnsi="Arial" w:cs="Arial"/>
                <w:sz w:val="20"/>
                <w:szCs w:val="20"/>
              </w:rPr>
            </w:pPr>
            <w:r w:rsidRPr="00E850CF">
              <w:rPr>
                <w:rFonts w:ascii="Arial" w:hAnsi="Arial" w:cs="Arial"/>
                <w:sz w:val="20"/>
                <w:szCs w:val="20"/>
              </w:rPr>
              <w:t>PUMPUTYTE</w:t>
            </w:r>
          </w:p>
        </w:tc>
        <w:tc>
          <w:tcPr>
            <w:tcW w:w="0" w:type="auto"/>
          </w:tcPr>
          <w:p w14:paraId="528A9128" w14:textId="77777777" w:rsidR="00E850CF" w:rsidRPr="00E850CF" w:rsidRDefault="00E850CF" w:rsidP="00F0766D">
            <w:pPr>
              <w:rPr>
                <w:rFonts w:ascii="Arial" w:hAnsi="Arial" w:cs="Arial"/>
                <w:sz w:val="20"/>
                <w:szCs w:val="20"/>
              </w:rPr>
            </w:pPr>
            <w:r w:rsidRPr="00E850CF">
              <w:rPr>
                <w:rFonts w:ascii="Arial" w:hAnsi="Arial" w:cs="Arial"/>
                <w:sz w:val="20"/>
                <w:szCs w:val="20"/>
              </w:rPr>
              <w:t>Lithuanian Hydro meteorological Service under the Ministry of Environment</w:t>
            </w:r>
          </w:p>
        </w:tc>
        <w:tc>
          <w:tcPr>
            <w:tcW w:w="0" w:type="auto"/>
          </w:tcPr>
          <w:p w14:paraId="28EF8BF7" w14:textId="77777777" w:rsidR="00E850CF" w:rsidRPr="00E850CF" w:rsidRDefault="00E850CF" w:rsidP="00F0766D">
            <w:pPr>
              <w:rPr>
                <w:rFonts w:ascii="Arial" w:hAnsi="Arial" w:cs="Arial"/>
                <w:sz w:val="20"/>
                <w:szCs w:val="20"/>
              </w:rPr>
            </w:pPr>
            <w:r w:rsidRPr="00E850CF">
              <w:rPr>
                <w:rFonts w:ascii="Arial" w:hAnsi="Arial" w:cs="Arial"/>
                <w:sz w:val="20"/>
                <w:szCs w:val="20"/>
              </w:rPr>
              <w:t>Lithuania</w:t>
            </w:r>
          </w:p>
        </w:tc>
        <w:tc>
          <w:tcPr>
            <w:tcW w:w="0" w:type="auto"/>
          </w:tcPr>
          <w:p w14:paraId="08D953CE" w14:textId="77777777" w:rsidR="00E850CF" w:rsidRPr="00E850CF" w:rsidRDefault="00074CF4" w:rsidP="00F0766D">
            <w:pPr>
              <w:rPr>
                <w:rFonts w:ascii="Arial" w:hAnsi="Arial" w:cs="Arial"/>
                <w:sz w:val="20"/>
                <w:szCs w:val="20"/>
              </w:rPr>
            </w:pPr>
            <w:hyperlink r:id="rId71" w:history="1">
              <w:r w:rsidR="00E850CF" w:rsidRPr="00E850CF">
                <w:rPr>
                  <w:rStyle w:val="Hyperlink"/>
                  <w:rFonts w:ascii="Arial" w:hAnsi="Arial" w:cs="Arial"/>
                  <w:sz w:val="20"/>
                  <w:szCs w:val="20"/>
                </w:rPr>
                <w:t>a.pumputyte@aaa.am.lt</w:t>
              </w:r>
            </w:hyperlink>
          </w:p>
        </w:tc>
      </w:tr>
      <w:tr w:rsidR="00E850CF" w:rsidRPr="00E850CF" w14:paraId="60B89F29" w14:textId="77777777" w:rsidTr="00E850CF">
        <w:tc>
          <w:tcPr>
            <w:tcW w:w="527" w:type="pct"/>
          </w:tcPr>
          <w:p w14:paraId="4695A04D" w14:textId="77777777" w:rsidR="00E850CF" w:rsidRPr="00E850CF" w:rsidRDefault="00E850CF" w:rsidP="00F0766D">
            <w:pPr>
              <w:rPr>
                <w:rFonts w:ascii="Arial" w:hAnsi="Arial" w:cs="Arial"/>
                <w:sz w:val="20"/>
                <w:szCs w:val="20"/>
              </w:rPr>
            </w:pPr>
            <w:r w:rsidRPr="00E850CF">
              <w:rPr>
                <w:rFonts w:ascii="Arial" w:hAnsi="Arial" w:cs="Arial"/>
                <w:sz w:val="20"/>
                <w:szCs w:val="20"/>
              </w:rPr>
              <w:t>Petra</w:t>
            </w:r>
          </w:p>
        </w:tc>
        <w:tc>
          <w:tcPr>
            <w:tcW w:w="882" w:type="pct"/>
          </w:tcPr>
          <w:p w14:paraId="753372BA" w14:textId="77777777" w:rsidR="00E850CF" w:rsidRPr="00E850CF" w:rsidRDefault="00E850CF" w:rsidP="00F0766D">
            <w:pPr>
              <w:rPr>
                <w:rFonts w:ascii="Arial" w:hAnsi="Arial" w:cs="Arial"/>
                <w:sz w:val="20"/>
                <w:szCs w:val="20"/>
              </w:rPr>
            </w:pPr>
            <w:r w:rsidRPr="00E850CF">
              <w:rPr>
                <w:rFonts w:ascii="Arial" w:hAnsi="Arial" w:cs="Arial"/>
                <w:sz w:val="20"/>
                <w:szCs w:val="20"/>
              </w:rPr>
              <w:t>RONEN</w:t>
            </w:r>
          </w:p>
        </w:tc>
        <w:tc>
          <w:tcPr>
            <w:tcW w:w="0" w:type="auto"/>
          </w:tcPr>
          <w:p w14:paraId="51C531B8" w14:textId="77777777" w:rsidR="00E850CF" w:rsidRPr="00E850CF" w:rsidRDefault="00E850CF" w:rsidP="00F0766D">
            <w:pPr>
              <w:rPr>
                <w:rFonts w:ascii="Arial" w:hAnsi="Arial" w:cs="Arial"/>
                <w:sz w:val="20"/>
                <w:szCs w:val="20"/>
              </w:rPr>
            </w:pPr>
            <w:r w:rsidRPr="00E850CF">
              <w:rPr>
                <w:rFonts w:ascii="Arial" w:hAnsi="Arial" w:cs="Arial"/>
                <w:sz w:val="20"/>
                <w:szCs w:val="20"/>
              </w:rPr>
              <w:t>ETC</w:t>
            </w:r>
            <w:r>
              <w:rPr>
                <w:rFonts w:ascii="Arial" w:hAnsi="Arial" w:cs="Arial"/>
                <w:sz w:val="20"/>
                <w:szCs w:val="20"/>
              </w:rPr>
              <w:t>/ICM</w:t>
            </w:r>
          </w:p>
        </w:tc>
        <w:tc>
          <w:tcPr>
            <w:tcW w:w="0" w:type="auto"/>
          </w:tcPr>
          <w:p w14:paraId="15114C45" w14:textId="77777777" w:rsidR="00E850CF" w:rsidRPr="00E850CF" w:rsidRDefault="00E850CF" w:rsidP="00F0766D">
            <w:pPr>
              <w:rPr>
                <w:rFonts w:ascii="Arial" w:hAnsi="Arial" w:cs="Arial"/>
                <w:sz w:val="20"/>
                <w:szCs w:val="20"/>
              </w:rPr>
            </w:pPr>
            <w:r>
              <w:rPr>
                <w:rFonts w:ascii="Arial" w:hAnsi="Arial" w:cs="Arial"/>
                <w:sz w:val="20"/>
                <w:szCs w:val="20"/>
              </w:rPr>
              <w:t>Czech Republic</w:t>
            </w:r>
          </w:p>
        </w:tc>
        <w:tc>
          <w:tcPr>
            <w:tcW w:w="0" w:type="auto"/>
          </w:tcPr>
          <w:p w14:paraId="53A7A02C" w14:textId="77777777" w:rsidR="00E850CF" w:rsidRPr="00E850CF" w:rsidRDefault="00074CF4" w:rsidP="00F0766D">
            <w:pPr>
              <w:rPr>
                <w:rFonts w:ascii="Arial" w:hAnsi="Arial" w:cs="Arial"/>
                <w:sz w:val="20"/>
                <w:szCs w:val="20"/>
              </w:rPr>
            </w:pPr>
            <w:hyperlink r:id="rId72" w:history="1">
              <w:r w:rsidR="00FF6722" w:rsidRPr="001748C8">
                <w:rPr>
                  <w:rStyle w:val="Hyperlink"/>
                  <w:rFonts w:ascii="Arial" w:hAnsi="Arial" w:cs="Arial"/>
                  <w:sz w:val="20"/>
                  <w:szCs w:val="20"/>
                </w:rPr>
                <w:t>petraronen@maim.cz</w:t>
              </w:r>
            </w:hyperlink>
            <w:r w:rsidR="00FF6722">
              <w:rPr>
                <w:rFonts w:ascii="Arial" w:hAnsi="Arial" w:cs="Arial"/>
                <w:sz w:val="20"/>
                <w:szCs w:val="20"/>
              </w:rPr>
              <w:t xml:space="preserve"> </w:t>
            </w:r>
          </w:p>
        </w:tc>
      </w:tr>
      <w:tr w:rsidR="00E850CF" w:rsidRPr="00E850CF" w14:paraId="0F615159" w14:textId="77777777" w:rsidTr="00E850CF">
        <w:tc>
          <w:tcPr>
            <w:tcW w:w="527" w:type="pct"/>
          </w:tcPr>
          <w:p w14:paraId="25BEC64E" w14:textId="77777777" w:rsidR="00E850CF" w:rsidRPr="00E850CF" w:rsidRDefault="00E850CF" w:rsidP="00F0766D">
            <w:pPr>
              <w:rPr>
                <w:rFonts w:ascii="Arial" w:hAnsi="Arial" w:cs="Arial"/>
                <w:sz w:val="20"/>
                <w:szCs w:val="20"/>
              </w:rPr>
            </w:pPr>
            <w:r w:rsidRPr="00E850CF">
              <w:rPr>
                <w:rFonts w:ascii="Arial" w:hAnsi="Arial" w:cs="Arial"/>
                <w:sz w:val="20"/>
                <w:szCs w:val="20"/>
              </w:rPr>
              <w:t>Dag</w:t>
            </w:r>
          </w:p>
        </w:tc>
        <w:tc>
          <w:tcPr>
            <w:tcW w:w="882" w:type="pct"/>
          </w:tcPr>
          <w:p w14:paraId="22CA7315" w14:textId="77777777" w:rsidR="00E850CF" w:rsidRPr="00E850CF" w:rsidRDefault="00E850CF" w:rsidP="00F0766D">
            <w:pPr>
              <w:rPr>
                <w:rFonts w:ascii="Arial" w:hAnsi="Arial" w:cs="Arial"/>
                <w:sz w:val="20"/>
                <w:szCs w:val="20"/>
              </w:rPr>
            </w:pPr>
            <w:r w:rsidRPr="00E850CF">
              <w:rPr>
                <w:rFonts w:ascii="Arial" w:hAnsi="Arial" w:cs="Arial"/>
                <w:sz w:val="20"/>
                <w:szCs w:val="20"/>
              </w:rPr>
              <w:t>ROSLAND</w:t>
            </w:r>
          </w:p>
        </w:tc>
        <w:tc>
          <w:tcPr>
            <w:tcW w:w="0" w:type="auto"/>
          </w:tcPr>
          <w:p w14:paraId="4BADB0D0" w14:textId="77777777" w:rsidR="00E850CF" w:rsidRPr="00E850CF" w:rsidRDefault="00E850CF" w:rsidP="00F0766D">
            <w:pPr>
              <w:rPr>
                <w:rFonts w:ascii="Arial" w:hAnsi="Arial" w:cs="Arial"/>
                <w:sz w:val="20"/>
                <w:szCs w:val="20"/>
              </w:rPr>
            </w:pPr>
            <w:r w:rsidRPr="00E850CF">
              <w:rPr>
                <w:rFonts w:ascii="Arial" w:hAnsi="Arial" w:cs="Arial"/>
                <w:sz w:val="20"/>
                <w:szCs w:val="20"/>
              </w:rPr>
              <w:t> </w:t>
            </w:r>
          </w:p>
        </w:tc>
        <w:tc>
          <w:tcPr>
            <w:tcW w:w="0" w:type="auto"/>
          </w:tcPr>
          <w:p w14:paraId="616500A4" w14:textId="77777777" w:rsidR="00E850CF" w:rsidRPr="00E850CF" w:rsidRDefault="00E850CF" w:rsidP="00F0766D">
            <w:pPr>
              <w:rPr>
                <w:rFonts w:ascii="Arial" w:hAnsi="Arial" w:cs="Arial"/>
                <w:sz w:val="20"/>
                <w:szCs w:val="20"/>
              </w:rPr>
            </w:pPr>
            <w:r w:rsidRPr="00E850CF">
              <w:rPr>
                <w:rFonts w:ascii="Arial" w:hAnsi="Arial" w:cs="Arial"/>
                <w:sz w:val="20"/>
                <w:szCs w:val="20"/>
              </w:rPr>
              <w:t>Norway</w:t>
            </w:r>
          </w:p>
        </w:tc>
        <w:tc>
          <w:tcPr>
            <w:tcW w:w="0" w:type="auto"/>
          </w:tcPr>
          <w:p w14:paraId="7AD66EB0" w14:textId="77777777" w:rsidR="00E850CF" w:rsidRPr="00E850CF" w:rsidRDefault="00074CF4" w:rsidP="00F0766D">
            <w:pPr>
              <w:rPr>
                <w:rFonts w:ascii="Arial" w:hAnsi="Arial" w:cs="Arial"/>
                <w:sz w:val="20"/>
                <w:szCs w:val="20"/>
              </w:rPr>
            </w:pPr>
            <w:hyperlink r:id="rId73" w:history="1">
              <w:r w:rsidR="00E850CF" w:rsidRPr="00E850CF">
                <w:rPr>
                  <w:rStyle w:val="Hyperlink"/>
                  <w:rFonts w:ascii="Arial" w:hAnsi="Arial" w:cs="Arial"/>
                  <w:sz w:val="20"/>
                  <w:szCs w:val="20"/>
                </w:rPr>
                <w:t>dag.rosland@miljodir.no</w:t>
              </w:r>
            </w:hyperlink>
          </w:p>
        </w:tc>
      </w:tr>
      <w:tr w:rsidR="00E850CF" w:rsidRPr="00E850CF" w14:paraId="363BEAC9" w14:textId="77777777" w:rsidTr="00E850CF">
        <w:tc>
          <w:tcPr>
            <w:tcW w:w="527" w:type="pct"/>
          </w:tcPr>
          <w:p w14:paraId="237A7D1B" w14:textId="77777777" w:rsidR="00E850CF" w:rsidRPr="00E850CF" w:rsidRDefault="00E850CF" w:rsidP="00F0766D">
            <w:pPr>
              <w:rPr>
                <w:rFonts w:ascii="Arial" w:hAnsi="Arial" w:cs="Arial"/>
                <w:sz w:val="20"/>
                <w:szCs w:val="20"/>
              </w:rPr>
            </w:pPr>
            <w:r w:rsidRPr="00E850CF">
              <w:rPr>
                <w:rFonts w:ascii="Arial" w:hAnsi="Arial" w:cs="Arial"/>
                <w:sz w:val="20"/>
                <w:szCs w:val="20"/>
              </w:rPr>
              <w:t>Monika</w:t>
            </w:r>
          </w:p>
        </w:tc>
        <w:tc>
          <w:tcPr>
            <w:tcW w:w="882" w:type="pct"/>
          </w:tcPr>
          <w:p w14:paraId="2D1E2A02" w14:textId="77777777" w:rsidR="00E850CF" w:rsidRPr="00E850CF" w:rsidRDefault="00E850CF" w:rsidP="00F0766D">
            <w:pPr>
              <w:rPr>
                <w:rFonts w:ascii="Arial" w:hAnsi="Arial" w:cs="Arial"/>
                <w:sz w:val="20"/>
                <w:szCs w:val="20"/>
              </w:rPr>
            </w:pPr>
            <w:r w:rsidRPr="00E850CF">
              <w:rPr>
                <w:rFonts w:ascii="Arial" w:hAnsi="Arial" w:cs="Arial"/>
                <w:sz w:val="20"/>
                <w:szCs w:val="20"/>
              </w:rPr>
              <w:t>SCHAFFNER</w:t>
            </w:r>
          </w:p>
        </w:tc>
        <w:tc>
          <w:tcPr>
            <w:tcW w:w="0" w:type="auto"/>
          </w:tcPr>
          <w:p w14:paraId="793E6737" w14:textId="77777777" w:rsidR="00E850CF" w:rsidRPr="00E850CF" w:rsidRDefault="00E850CF" w:rsidP="00F0766D">
            <w:pPr>
              <w:rPr>
                <w:rFonts w:ascii="Arial" w:hAnsi="Arial" w:cs="Arial"/>
                <w:sz w:val="20"/>
                <w:szCs w:val="20"/>
              </w:rPr>
            </w:pPr>
            <w:proofErr w:type="spellStart"/>
            <w:r w:rsidRPr="00E850CF">
              <w:rPr>
                <w:rFonts w:ascii="Arial" w:hAnsi="Arial" w:cs="Arial"/>
                <w:sz w:val="20"/>
                <w:szCs w:val="20"/>
              </w:rPr>
              <w:t>Bundesamt</w:t>
            </w:r>
            <w:proofErr w:type="spellEnd"/>
            <w:r w:rsidRPr="00E850CF">
              <w:rPr>
                <w:rFonts w:ascii="Arial" w:hAnsi="Arial" w:cs="Arial"/>
                <w:sz w:val="20"/>
                <w:szCs w:val="20"/>
              </w:rPr>
              <w:t xml:space="preserve"> </w:t>
            </w:r>
            <w:proofErr w:type="spellStart"/>
            <w:r w:rsidRPr="00E850CF">
              <w:rPr>
                <w:rFonts w:ascii="Arial" w:hAnsi="Arial" w:cs="Arial"/>
                <w:sz w:val="20"/>
                <w:szCs w:val="20"/>
              </w:rPr>
              <w:t>für</w:t>
            </w:r>
            <w:proofErr w:type="spellEnd"/>
            <w:r w:rsidRPr="00E850CF">
              <w:rPr>
                <w:rFonts w:ascii="Arial" w:hAnsi="Arial" w:cs="Arial"/>
                <w:sz w:val="20"/>
                <w:szCs w:val="20"/>
              </w:rPr>
              <w:t xml:space="preserve"> Umwelt BAFU</w:t>
            </w:r>
          </w:p>
        </w:tc>
        <w:tc>
          <w:tcPr>
            <w:tcW w:w="0" w:type="auto"/>
          </w:tcPr>
          <w:p w14:paraId="6A0A96AC" w14:textId="77777777" w:rsidR="00E850CF" w:rsidRPr="00E850CF" w:rsidRDefault="00E850CF" w:rsidP="00F0766D">
            <w:pPr>
              <w:rPr>
                <w:rFonts w:ascii="Arial" w:hAnsi="Arial" w:cs="Arial"/>
                <w:sz w:val="20"/>
                <w:szCs w:val="20"/>
              </w:rPr>
            </w:pPr>
            <w:r w:rsidRPr="00E850CF">
              <w:rPr>
                <w:rFonts w:ascii="Arial" w:hAnsi="Arial" w:cs="Arial"/>
                <w:sz w:val="20"/>
                <w:szCs w:val="20"/>
              </w:rPr>
              <w:t>Switzerland</w:t>
            </w:r>
          </w:p>
        </w:tc>
        <w:tc>
          <w:tcPr>
            <w:tcW w:w="0" w:type="auto"/>
          </w:tcPr>
          <w:p w14:paraId="334341B1" w14:textId="77777777" w:rsidR="00E850CF" w:rsidRPr="00E850CF" w:rsidRDefault="00074CF4" w:rsidP="00F0766D">
            <w:pPr>
              <w:rPr>
                <w:rFonts w:ascii="Arial" w:hAnsi="Arial" w:cs="Arial"/>
                <w:sz w:val="20"/>
                <w:szCs w:val="20"/>
              </w:rPr>
            </w:pPr>
            <w:hyperlink r:id="rId74" w:history="1">
              <w:r w:rsidR="00E850CF" w:rsidRPr="00E850CF">
                <w:rPr>
                  <w:rStyle w:val="Hyperlink"/>
                  <w:rFonts w:ascii="Arial" w:hAnsi="Arial" w:cs="Arial"/>
                  <w:sz w:val="20"/>
                  <w:szCs w:val="20"/>
                </w:rPr>
                <w:t>monika.schaffner@bafu.admin.ch</w:t>
              </w:r>
            </w:hyperlink>
          </w:p>
        </w:tc>
      </w:tr>
      <w:tr w:rsidR="00E850CF" w:rsidRPr="00E850CF" w14:paraId="1E39DAAA" w14:textId="77777777" w:rsidTr="00E850CF">
        <w:tc>
          <w:tcPr>
            <w:tcW w:w="527" w:type="pct"/>
          </w:tcPr>
          <w:p w14:paraId="33AADF70" w14:textId="77777777" w:rsidR="00E850CF" w:rsidRPr="00E850CF" w:rsidRDefault="00E850CF" w:rsidP="00F0766D">
            <w:pPr>
              <w:rPr>
                <w:rFonts w:ascii="Arial" w:hAnsi="Arial" w:cs="Arial"/>
                <w:sz w:val="20"/>
                <w:szCs w:val="20"/>
              </w:rPr>
            </w:pPr>
            <w:r w:rsidRPr="00E850CF">
              <w:rPr>
                <w:rFonts w:ascii="Arial" w:hAnsi="Arial" w:cs="Arial"/>
                <w:sz w:val="20"/>
                <w:szCs w:val="20"/>
              </w:rPr>
              <w:t>Andreas</w:t>
            </w:r>
          </w:p>
        </w:tc>
        <w:tc>
          <w:tcPr>
            <w:tcW w:w="882" w:type="pct"/>
          </w:tcPr>
          <w:p w14:paraId="3D4A8AED" w14:textId="77777777" w:rsidR="00E850CF" w:rsidRPr="00E850CF" w:rsidRDefault="00E850CF" w:rsidP="00F0766D">
            <w:pPr>
              <w:rPr>
                <w:rFonts w:ascii="Arial" w:hAnsi="Arial" w:cs="Arial"/>
                <w:sz w:val="20"/>
                <w:szCs w:val="20"/>
              </w:rPr>
            </w:pPr>
            <w:r w:rsidRPr="00E850CF">
              <w:rPr>
                <w:rFonts w:ascii="Arial" w:hAnsi="Arial" w:cs="Arial"/>
                <w:sz w:val="20"/>
                <w:szCs w:val="20"/>
              </w:rPr>
              <w:t>SCHEIDLEDER</w:t>
            </w:r>
          </w:p>
        </w:tc>
        <w:tc>
          <w:tcPr>
            <w:tcW w:w="0" w:type="auto"/>
          </w:tcPr>
          <w:p w14:paraId="6FC08B9F" w14:textId="77777777" w:rsidR="00E850CF" w:rsidRPr="00E850CF" w:rsidRDefault="00E850CF" w:rsidP="00F0766D">
            <w:pPr>
              <w:rPr>
                <w:rFonts w:ascii="Arial" w:hAnsi="Arial" w:cs="Arial"/>
                <w:sz w:val="20"/>
                <w:szCs w:val="20"/>
              </w:rPr>
            </w:pPr>
            <w:r w:rsidRPr="00E850CF">
              <w:rPr>
                <w:rFonts w:ascii="Arial" w:hAnsi="Arial" w:cs="Arial"/>
                <w:sz w:val="20"/>
                <w:szCs w:val="20"/>
              </w:rPr>
              <w:t>UBA Austria</w:t>
            </w:r>
          </w:p>
        </w:tc>
        <w:tc>
          <w:tcPr>
            <w:tcW w:w="0" w:type="auto"/>
          </w:tcPr>
          <w:p w14:paraId="48B957AF" w14:textId="77777777" w:rsidR="00E850CF" w:rsidRPr="00E850CF" w:rsidRDefault="00E850CF" w:rsidP="00F0766D">
            <w:pPr>
              <w:rPr>
                <w:rFonts w:ascii="Arial" w:hAnsi="Arial" w:cs="Arial"/>
                <w:sz w:val="20"/>
                <w:szCs w:val="20"/>
              </w:rPr>
            </w:pPr>
            <w:r w:rsidRPr="00E850CF">
              <w:rPr>
                <w:rFonts w:ascii="Arial" w:hAnsi="Arial" w:cs="Arial"/>
                <w:sz w:val="20"/>
                <w:szCs w:val="20"/>
              </w:rPr>
              <w:t>Austria</w:t>
            </w:r>
          </w:p>
        </w:tc>
        <w:tc>
          <w:tcPr>
            <w:tcW w:w="0" w:type="auto"/>
          </w:tcPr>
          <w:p w14:paraId="0965B769" w14:textId="77777777" w:rsidR="00E850CF" w:rsidRPr="00E850CF" w:rsidRDefault="00074CF4" w:rsidP="00F0766D">
            <w:pPr>
              <w:rPr>
                <w:rFonts w:ascii="Arial" w:hAnsi="Arial" w:cs="Arial"/>
                <w:sz w:val="20"/>
                <w:szCs w:val="20"/>
              </w:rPr>
            </w:pPr>
            <w:hyperlink r:id="rId75" w:history="1">
              <w:r w:rsidR="00E850CF" w:rsidRPr="00E850CF">
                <w:rPr>
                  <w:rStyle w:val="Hyperlink"/>
                  <w:rFonts w:ascii="Arial" w:hAnsi="Arial" w:cs="Arial"/>
                  <w:sz w:val="20"/>
                  <w:szCs w:val="20"/>
                </w:rPr>
                <w:t>andreas.scheidleder@umweltbundesamt.at</w:t>
              </w:r>
            </w:hyperlink>
            <w:r w:rsidR="00E850CF" w:rsidRPr="00E850CF">
              <w:rPr>
                <w:rFonts w:ascii="Arial" w:hAnsi="Arial" w:cs="Arial"/>
                <w:sz w:val="20"/>
                <w:szCs w:val="20"/>
              </w:rPr>
              <w:t xml:space="preserve"> </w:t>
            </w:r>
          </w:p>
        </w:tc>
      </w:tr>
      <w:tr w:rsidR="00E850CF" w:rsidRPr="00E850CF" w14:paraId="5E7340DF" w14:textId="77777777" w:rsidTr="00E850CF">
        <w:tc>
          <w:tcPr>
            <w:tcW w:w="527" w:type="pct"/>
          </w:tcPr>
          <w:p w14:paraId="2C8662FB" w14:textId="77777777" w:rsidR="00E850CF" w:rsidRPr="00E850CF" w:rsidRDefault="00E850CF" w:rsidP="00F0766D">
            <w:pPr>
              <w:rPr>
                <w:rFonts w:ascii="Arial" w:hAnsi="Arial" w:cs="Arial"/>
                <w:sz w:val="20"/>
                <w:szCs w:val="20"/>
              </w:rPr>
            </w:pPr>
            <w:r w:rsidRPr="00E850CF">
              <w:rPr>
                <w:rFonts w:ascii="Arial" w:hAnsi="Arial" w:cs="Arial"/>
                <w:sz w:val="20"/>
                <w:szCs w:val="20"/>
              </w:rPr>
              <w:t xml:space="preserve">Ursula </w:t>
            </w:r>
          </w:p>
        </w:tc>
        <w:tc>
          <w:tcPr>
            <w:tcW w:w="882" w:type="pct"/>
          </w:tcPr>
          <w:p w14:paraId="3A900C01" w14:textId="77777777" w:rsidR="00E850CF" w:rsidRPr="00E850CF" w:rsidRDefault="00E850CF" w:rsidP="00F0766D">
            <w:pPr>
              <w:rPr>
                <w:rFonts w:ascii="Arial" w:hAnsi="Arial" w:cs="Arial"/>
                <w:sz w:val="20"/>
                <w:szCs w:val="20"/>
              </w:rPr>
            </w:pPr>
            <w:r w:rsidRPr="00E850CF">
              <w:rPr>
                <w:rFonts w:ascii="Arial" w:hAnsi="Arial" w:cs="Arial"/>
                <w:sz w:val="20"/>
                <w:szCs w:val="20"/>
              </w:rPr>
              <w:t>SCHMEDTJE</w:t>
            </w:r>
          </w:p>
        </w:tc>
        <w:tc>
          <w:tcPr>
            <w:tcW w:w="0" w:type="auto"/>
          </w:tcPr>
          <w:p w14:paraId="43294D84" w14:textId="77777777" w:rsidR="00E850CF" w:rsidRPr="00E850CF" w:rsidRDefault="00E850CF" w:rsidP="00F0766D">
            <w:pPr>
              <w:rPr>
                <w:rFonts w:ascii="Arial" w:hAnsi="Arial" w:cs="Arial"/>
                <w:sz w:val="20"/>
                <w:szCs w:val="20"/>
              </w:rPr>
            </w:pPr>
            <w:r w:rsidRPr="00E850CF">
              <w:rPr>
                <w:rFonts w:ascii="Arial" w:hAnsi="Arial" w:cs="Arial"/>
                <w:sz w:val="20"/>
                <w:szCs w:val="20"/>
              </w:rPr>
              <w:t>ETC</w:t>
            </w:r>
            <w:r>
              <w:rPr>
                <w:rFonts w:ascii="Arial" w:hAnsi="Arial" w:cs="Arial"/>
                <w:sz w:val="20"/>
                <w:szCs w:val="20"/>
              </w:rPr>
              <w:t>/ICM</w:t>
            </w:r>
          </w:p>
        </w:tc>
        <w:tc>
          <w:tcPr>
            <w:tcW w:w="0" w:type="auto"/>
          </w:tcPr>
          <w:p w14:paraId="228FA1EA" w14:textId="77777777" w:rsidR="00E850CF" w:rsidRPr="00E850CF" w:rsidRDefault="00E850CF" w:rsidP="00F0766D">
            <w:pPr>
              <w:rPr>
                <w:rFonts w:ascii="Arial" w:hAnsi="Arial" w:cs="Arial"/>
                <w:sz w:val="20"/>
                <w:szCs w:val="20"/>
              </w:rPr>
            </w:pPr>
            <w:r>
              <w:rPr>
                <w:rFonts w:ascii="Arial" w:hAnsi="Arial" w:cs="Arial"/>
                <w:sz w:val="20"/>
                <w:szCs w:val="20"/>
              </w:rPr>
              <w:t>Germany</w:t>
            </w:r>
          </w:p>
        </w:tc>
        <w:tc>
          <w:tcPr>
            <w:tcW w:w="0" w:type="auto"/>
          </w:tcPr>
          <w:p w14:paraId="7B434321" w14:textId="77777777" w:rsidR="00E850CF" w:rsidRPr="00E850CF" w:rsidRDefault="00074CF4" w:rsidP="00F0766D">
            <w:pPr>
              <w:rPr>
                <w:rFonts w:ascii="Arial" w:hAnsi="Arial" w:cs="Arial"/>
                <w:sz w:val="20"/>
                <w:szCs w:val="20"/>
              </w:rPr>
            </w:pPr>
            <w:hyperlink r:id="rId76" w:history="1">
              <w:r w:rsidR="00FF6722" w:rsidRPr="001748C8">
                <w:rPr>
                  <w:rStyle w:val="Hyperlink"/>
                  <w:rFonts w:ascii="Arial" w:hAnsi="Arial" w:cs="Arial"/>
                  <w:sz w:val="20"/>
                  <w:szCs w:val="20"/>
                </w:rPr>
                <w:t>ursula.schmedtje@uba.de</w:t>
              </w:r>
            </w:hyperlink>
            <w:r w:rsidR="00FF6722">
              <w:rPr>
                <w:rFonts w:ascii="Arial" w:hAnsi="Arial" w:cs="Arial"/>
                <w:sz w:val="20"/>
                <w:szCs w:val="20"/>
              </w:rPr>
              <w:t xml:space="preserve"> </w:t>
            </w:r>
          </w:p>
        </w:tc>
      </w:tr>
      <w:tr w:rsidR="00E850CF" w:rsidRPr="00E850CF" w14:paraId="4502ACE3" w14:textId="77777777" w:rsidTr="00E850CF">
        <w:tc>
          <w:tcPr>
            <w:tcW w:w="527" w:type="pct"/>
            <w:tcBorders>
              <w:top w:val="single" w:sz="2" w:space="0" w:color="auto"/>
              <w:left w:val="single" w:sz="2" w:space="0" w:color="auto"/>
              <w:bottom w:val="single" w:sz="2" w:space="0" w:color="auto"/>
              <w:right w:val="single" w:sz="2" w:space="0" w:color="auto"/>
            </w:tcBorders>
          </w:tcPr>
          <w:p w14:paraId="068C9CD5" w14:textId="77777777" w:rsidR="00E850CF" w:rsidRPr="00E850CF" w:rsidRDefault="00E850CF" w:rsidP="00F0766D">
            <w:pPr>
              <w:rPr>
                <w:rFonts w:ascii="Arial" w:hAnsi="Arial" w:cs="Arial"/>
                <w:sz w:val="20"/>
                <w:szCs w:val="20"/>
              </w:rPr>
            </w:pPr>
            <w:proofErr w:type="spellStart"/>
            <w:r w:rsidRPr="00E850CF">
              <w:rPr>
                <w:rFonts w:ascii="Arial" w:hAnsi="Arial" w:cs="Arial"/>
                <w:sz w:val="20"/>
                <w:szCs w:val="20"/>
              </w:rPr>
              <w:t>Azemine</w:t>
            </w:r>
            <w:proofErr w:type="spellEnd"/>
          </w:p>
        </w:tc>
        <w:tc>
          <w:tcPr>
            <w:tcW w:w="882" w:type="pct"/>
            <w:tcBorders>
              <w:top w:val="single" w:sz="2" w:space="0" w:color="auto"/>
              <w:left w:val="single" w:sz="2" w:space="0" w:color="auto"/>
              <w:bottom w:val="single" w:sz="2" w:space="0" w:color="auto"/>
              <w:right w:val="single" w:sz="2" w:space="0" w:color="auto"/>
            </w:tcBorders>
          </w:tcPr>
          <w:p w14:paraId="5B69477B" w14:textId="77777777" w:rsidR="00E850CF" w:rsidRPr="00E850CF" w:rsidRDefault="00E850CF" w:rsidP="00F0766D">
            <w:pPr>
              <w:rPr>
                <w:rFonts w:ascii="Arial" w:hAnsi="Arial" w:cs="Arial"/>
                <w:sz w:val="20"/>
                <w:szCs w:val="20"/>
              </w:rPr>
            </w:pPr>
            <w:r w:rsidRPr="00E850CF">
              <w:rPr>
                <w:rFonts w:ascii="Arial" w:hAnsi="Arial" w:cs="Arial"/>
                <w:sz w:val="20"/>
                <w:szCs w:val="20"/>
              </w:rPr>
              <w:t>SHAKIRI</w:t>
            </w:r>
          </w:p>
        </w:tc>
        <w:tc>
          <w:tcPr>
            <w:tcW w:w="0" w:type="auto"/>
            <w:tcBorders>
              <w:top w:val="single" w:sz="2" w:space="0" w:color="auto"/>
              <w:left w:val="single" w:sz="2" w:space="0" w:color="auto"/>
              <w:bottom w:val="single" w:sz="2" w:space="0" w:color="auto"/>
              <w:right w:val="single" w:sz="2" w:space="0" w:color="auto"/>
            </w:tcBorders>
          </w:tcPr>
          <w:p w14:paraId="70E82B0C" w14:textId="77777777" w:rsidR="00E850CF" w:rsidRPr="00E850CF" w:rsidRDefault="00E850CF" w:rsidP="00F0766D">
            <w:pPr>
              <w:rPr>
                <w:rFonts w:ascii="Arial" w:hAnsi="Arial" w:cs="Arial"/>
                <w:sz w:val="20"/>
                <w:szCs w:val="20"/>
              </w:rPr>
            </w:pPr>
            <w:r w:rsidRPr="00E850CF">
              <w:rPr>
                <w:rFonts w:ascii="Arial" w:hAnsi="Arial" w:cs="Arial"/>
                <w:sz w:val="20"/>
                <w:szCs w:val="20"/>
              </w:rPr>
              <w:t>Macedonian Ministry of Environment</w:t>
            </w:r>
          </w:p>
        </w:tc>
        <w:tc>
          <w:tcPr>
            <w:tcW w:w="0" w:type="auto"/>
            <w:tcBorders>
              <w:top w:val="single" w:sz="2" w:space="0" w:color="auto"/>
              <w:left w:val="single" w:sz="2" w:space="0" w:color="auto"/>
              <w:bottom w:val="single" w:sz="2" w:space="0" w:color="auto"/>
              <w:right w:val="single" w:sz="2" w:space="0" w:color="auto"/>
            </w:tcBorders>
          </w:tcPr>
          <w:p w14:paraId="15C864BF" w14:textId="77777777" w:rsidR="00E850CF" w:rsidRPr="00E850CF" w:rsidRDefault="00E850CF" w:rsidP="00F0766D">
            <w:pPr>
              <w:rPr>
                <w:rFonts w:ascii="Arial" w:hAnsi="Arial" w:cs="Arial"/>
                <w:sz w:val="20"/>
                <w:szCs w:val="20"/>
              </w:rPr>
            </w:pPr>
            <w:r w:rsidRPr="00E850CF">
              <w:rPr>
                <w:rFonts w:ascii="Arial" w:hAnsi="Arial" w:cs="Arial"/>
                <w:sz w:val="20"/>
                <w:szCs w:val="20"/>
              </w:rPr>
              <w:t>Macedonia</w:t>
            </w:r>
          </w:p>
        </w:tc>
        <w:tc>
          <w:tcPr>
            <w:tcW w:w="0" w:type="auto"/>
            <w:tcBorders>
              <w:top w:val="single" w:sz="2" w:space="0" w:color="auto"/>
              <w:left w:val="single" w:sz="2" w:space="0" w:color="auto"/>
              <w:bottom w:val="single" w:sz="2" w:space="0" w:color="auto"/>
              <w:right w:val="single" w:sz="2" w:space="0" w:color="auto"/>
            </w:tcBorders>
          </w:tcPr>
          <w:p w14:paraId="43CDB0C1" w14:textId="77777777" w:rsidR="00E850CF" w:rsidRPr="00E850CF" w:rsidRDefault="00074CF4" w:rsidP="00F0766D">
            <w:pPr>
              <w:rPr>
                <w:rFonts w:ascii="Arial" w:hAnsi="Arial" w:cs="Arial"/>
                <w:sz w:val="20"/>
                <w:szCs w:val="20"/>
              </w:rPr>
            </w:pPr>
            <w:hyperlink r:id="rId77" w:history="1">
              <w:r w:rsidR="00E850CF" w:rsidRPr="00E850CF">
                <w:rPr>
                  <w:rStyle w:val="Hyperlink"/>
                  <w:rFonts w:ascii="Arial" w:hAnsi="Arial" w:cs="Arial"/>
                  <w:sz w:val="20"/>
                  <w:szCs w:val="20"/>
                </w:rPr>
                <w:t>a.shakiri@moepp.gov.mk</w:t>
              </w:r>
            </w:hyperlink>
          </w:p>
        </w:tc>
      </w:tr>
      <w:tr w:rsidR="00E850CF" w:rsidRPr="00E850CF" w14:paraId="5628A446" w14:textId="77777777" w:rsidTr="00E850CF">
        <w:tc>
          <w:tcPr>
            <w:tcW w:w="527" w:type="pct"/>
            <w:tcBorders>
              <w:top w:val="single" w:sz="2" w:space="0" w:color="auto"/>
              <w:left w:val="single" w:sz="2" w:space="0" w:color="auto"/>
              <w:bottom w:val="single" w:sz="2" w:space="0" w:color="auto"/>
              <w:right w:val="single" w:sz="2" w:space="0" w:color="auto"/>
            </w:tcBorders>
          </w:tcPr>
          <w:p w14:paraId="12AF52F7" w14:textId="77777777" w:rsidR="00E850CF" w:rsidRPr="00E850CF" w:rsidRDefault="00E850CF" w:rsidP="00F0766D">
            <w:pPr>
              <w:rPr>
                <w:rFonts w:ascii="Arial" w:hAnsi="Arial" w:cs="Arial"/>
                <w:sz w:val="20"/>
                <w:szCs w:val="20"/>
              </w:rPr>
            </w:pPr>
            <w:r w:rsidRPr="00E850CF">
              <w:rPr>
                <w:rFonts w:ascii="Arial" w:hAnsi="Arial" w:cs="Arial"/>
                <w:sz w:val="20"/>
                <w:szCs w:val="20"/>
              </w:rPr>
              <w:t>Lars</w:t>
            </w:r>
          </w:p>
        </w:tc>
        <w:tc>
          <w:tcPr>
            <w:tcW w:w="882" w:type="pct"/>
            <w:tcBorders>
              <w:top w:val="single" w:sz="2" w:space="0" w:color="auto"/>
              <w:left w:val="single" w:sz="2" w:space="0" w:color="auto"/>
              <w:bottom w:val="single" w:sz="2" w:space="0" w:color="auto"/>
              <w:right w:val="single" w:sz="2" w:space="0" w:color="auto"/>
            </w:tcBorders>
          </w:tcPr>
          <w:p w14:paraId="6B0E80AE" w14:textId="77777777" w:rsidR="00E850CF" w:rsidRPr="00E850CF" w:rsidRDefault="00E850CF" w:rsidP="00F0766D">
            <w:pPr>
              <w:rPr>
                <w:rFonts w:ascii="Arial" w:hAnsi="Arial" w:cs="Arial"/>
                <w:sz w:val="20"/>
                <w:szCs w:val="20"/>
              </w:rPr>
            </w:pPr>
            <w:r w:rsidRPr="00E850CF">
              <w:rPr>
                <w:rFonts w:ascii="Arial" w:hAnsi="Arial" w:cs="Arial"/>
                <w:sz w:val="20"/>
                <w:szCs w:val="20"/>
              </w:rPr>
              <w:t>SONESTEN</w:t>
            </w:r>
          </w:p>
        </w:tc>
        <w:tc>
          <w:tcPr>
            <w:tcW w:w="0" w:type="auto"/>
            <w:tcBorders>
              <w:top w:val="single" w:sz="2" w:space="0" w:color="auto"/>
              <w:left w:val="single" w:sz="2" w:space="0" w:color="auto"/>
              <w:bottom w:val="single" w:sz="2" w:space="0" w:color="auto"/>
              <w:right w:val="single" w:sz="2" w:space="0" w:color="auto"/>
            </w:tcBorders>
          </w:tcPr>
          <w:p w14:paraId="266B80D5" w14:textId="77777777" w:rsidR="00E850CF" w:rsidRPr="00E850CF" w:rsidRDefault="00E850CF" w:rsidP="00F0766D">
            <w:pPr>
              <w:rPr>
                <w:rFonts w:ascii="Arial" w:hAnsi="Arial" w:cs="Arial"/>
                <w:sz w:val="20"/>
                <w:szCs w:val="20"/>
              </w:rPr>
            </w:pPr>
            <w:r w:rsidRPr="00E850CF">
              <w:rPr>
                <w:rFonts w:ascii="Arial" w:hAnsi="Arial" w:cs="Arial"/>
                <w:sz w:val="20"/>
                <w:szCs w:val="20"/>
              </w:rPr>
              <w:t>SLU</w:t>
            </w:r>
          </w:p>
        </w:tc>
        <w:tc>
          <w:tcPr>
            <w:tcW w:w="0" w:type="auto"/>
            <w:tcBorders>
              <w:top w:val="single" w:sz="2" w:space="0" w:color="auto"/>
              <w:left w:val="single" w:sz="2" w:space="0" w:color="auto"/>
              <w:bottom w:val="single" w:sz="2" w:space="0" w:color="auto"/>
              <w:right w:val="single" w:sz="2" w:space="0" w:color="auto"/>
            </w:tcBorders>
          </w:tcPr>
          <w:p w14:paraId="053A3B55" w14:textId="77777777" w:rsidR="00E850CF" w:rsidRPr="00E850CF" w:rsidRDefault="00E850CF" w:rsidP="00F0766D">
            <w:pPr>
              <w:rPr>
                <w:rFonts w:ascii="Arial" w:hAnsi="Arial" w:cs="Arial"/>
                <w:sz w:val="20"/>
                <w:szCs w:val="20"/>
              </w:rPr>
            </w:pPr>
            <w:r w:rsidRPr="00E850CF">
              <w:rPr>
                <w:rFonts w:ascii="Arial" w:hAnsi="Arial" w:cs="Arial"/>
                <w:sz w:val="20"/>
                <w:szCs w:val="20"/>
              </w:rPr>
              <w:t>Sweden</w:t>
            </w:r>
          </w:p>
        </w:tc>
        <w:tc>
          <w:tcPr>
            <w:tcW w:w="0" w:type="auto"/>
            <w:tcBorders>
              <w:top w:val="single" w:sz="2" w:space="0" w:color="auto"/>
              <w:left w:val="single" w:sz="2" w:space="0" w:color="auto"/>
              <w:bottom w:val="single" w:sz="2" w:space="0" w:color="auto"/>
              <w:right w:val="single" w:sz="2" w:space="0" w:color="auto"/>
            </w:tcBorders>
          </w:tcPr>
          <w:p w14:paraId="2602D817" w14:textId="77777777" w:rsidR="00E850CF" w:rsidRPr="00E850CF" w:rsidRDefault="00074CF4" w:rsidP="00F0766D">
            <w:pPr>
              <w:rPr>
                <w:rFonts w:ascii="Arial" w:hAnsi="Arial" w:cs="Arial"/>
                <w:sz w:val="20"/>
                <w:szCs w:val="20"/>
              </w:rPr>
            </w:pPr>
            <w:hyperlink r:id="rId78" w:history="1">
              <w:r w:rsidR="00E850CF" w:rsidRPr="00E850CF">
                <w:rPr>
                  <w:rStyle w:val="Hyperlink"/>
                  <w:rFonts w:ascii="Arial" w:hAnsi="Arial" w:cs="Arial"/>
                  <w:sz w:val="20"/>
                  <w:szCs w:val="20"/>
                </w:rPr>
                <w:t>Lars.sonesten@slu.se</w:t>
              </w:r>
            </w:hyperlink>
            <w:r w:rsidR="00E850CF" w:rsidRPr="00E850CF">
              <w:rPr>
                <w:rFonts w:ascii="Arial" w:hAnsi="Arial" w:cs="Arial"/>
                <w:sz w:val="20"/>
                <w:szCs w:val="20"/>
              </w:rPr>
              <w:t xml:space="preserve"> </w:t>
            </w:r>
          </w:p>
        </w:tc>
      </w:tr>
      <w:tr w:rsidR="00E850CF" w:rsidRPr="00E850CF" w14:paraId="1C3EA94C" w14:textId="77777777" w:rsidTr="00E850CF">
        <w:tc>
          <w:tcPr>
            <w:tcW w:w="527" w:type="pct"/>
            <w:tcBorders>
              <w:top w:val="single" w:sz="2" w:space="0" w:color="auto"/>
              <w:left w:val="single" w:sz="2" w:space="0" w:color="auto"/>
              <w:bottom w:val="single" w:sz="2" w:space="0" w:color="auto"/>
              <w:right w:val="single" w:sz="2" w:space="0" w:color="auto"/>
            </w:tcBorders>
          </w:tcPr>
          <w:p w14:paraId="7032FAED" w14:textId="77777777" w:rsidR="00E850CF" w:rsidRPr="00E850CF" w:rsidRDefault="00E850CF" w:rsidP="00F0766D">
            <w:pPr>
              <w:rPr>
                <w:rFonts w:ascii="Arial" w:hAnsi="Arial" w:cs="Arial"/>
                <w:sz w:val="20"/>
                <w:szCs w:val="20"/>
              </w:rPr>
            </w:pPr>
            <w:r w:rsidRPr="00E850CF">
              <w:rPr>
                <w:rFonts w:ascii="Arial" w:hAnsi="Arial" w:cs="Arial"/>
                <w:sz w:val="20"/>
                <w:szCs w:val="20"/>
              </w:rPr>
              <w:t>Maria</w:t>
            </w:r>
          </w:p>
        </w:tc>
        <w:tc>
          <w:tcPr>
            <w:tcW w:w="882" w:type="pct"/>
            <w:tcBorders>
              <w:top w:val="single" w:sz="2" w:space="0" w:color="auto"/>
              <w:left w:val="single" w:sz="2" w:space="0" w:color="auto"/>
              <w:bottom w:val="single" w:sz="2" w:space="0" w:color="auto"/>
              <w:right w:val="single" w:sz="2" w:space="0" w:color="auto"/>
            </w:tcBorders>
          </w:tcPr>
          <w:p w14:paraId="6ED14CB5" w14:textId="77777777" w:rsidR="00E850CF" w:rsidRPr="00E850CF" w:rsidRDefault="00E850CF" w:rsidP="00F0766D">
            <w:pPr>
              <w:rPr>
                <w:rFonts w:ascii="Arial" w:hAnsi="Arial" w:cs="Arial"/>
                <w:sz w:val="20"/>
                <w:szCs w:val="20"/>
              </w:rPr>
            </w:pPr>
            <w:r w:rsidRPr="00E850CF">
              <w:rPr>
                <w:rFonts w:ascii="Arial" w:hAnsi="Arial" w:cs="Arial"/>
                <w:sz w:val="20"/>
                <w:szCs w:val="20"/>
              </w:rPr>
              <w:t>SZOMOLANYI RITVAYNE</w:t>
            </w:r>
          </w:p>
        </w:tc>
        <w:tc>
          <w:tcPr>
            <w:tcW w:w="0" w:type="auto"/>
            <w:tcBorders>
              <w:top w:val="single" w:sz="2" w:space="0" w:color="auto"/>
              <w:left w:val="single" w:sz="2" w:space="0" w:color="auto"/>
              <w:bottom w:val="single" w:sz="2" w:space="0" w:color="auto"/>
              <w:right w:val="single" w:sz="2" w:space="0" w:color="auto"/>
            </w:tcBorders>
          </w:tcPr>
          <w:p w14:paraId="6E78AA45" w14:textId="77777777" w:rsidR="00E850CF" w:rsidRPr="00E850CF" w:rsidRDefault="00E850CF" w:rsidP="00F0766D">
            <w:pPr>
              <w:rPr>
                <w:rFonts w:ascii="Arial" w:hAnsi="Arial" w:cs="Arial"/>
                <w:sz w:val="20"/>
                <w:szCs w:val="20"/>
              </w:rPr>
            </w:pPr>
          </w:p>
        </w:tc>
        <w:tc>
          <w:tcPr>
            <w:tcW w:w="0" w:type="auto"/>
            <w:tcBorders>
              <w:top w:val="single" w:sz="2" w:space="0" w:color="auto"/>
              <w:left w:val="single" w:sz="2" w:space="0" w:color="auto"/>
              <w:bottom w:val="single" w:sz="2" w:space="0" w:color="auto"/>
              <w:right w:val="single" w:sz="2" w:space="0" w:color="auto"/>
            </w:tcBorders>
          </w:tcPr>
          <w:p w14:paraId="26291646" w14:textId="77777777" w:rsidR="00E850CF" w:rsidRPr="00E850CF" w:rsidRDefault="00E850CF" w:rsidP="00F0766D">
            <w:pPr>
              <w:rPr>
                <w:rFonts w:ascii="Arial" w:hAnsi="Arial" w:cs="Arial"/>
                <w:sz w:val="20"/>
                <w:szCs w:val="20"/>
              </w:rPr>
            </w:pPr>
            <w:r w:rsidRPr="00E850CF">
              <w:rPr>
                <w:rFonts w:ascii="Arial" w:hAnsi="Arial" w:cs="Arial"/>
                <w:sz w:val="20"/>
                <w:szCs w:val="20"/>
              </w:rPr>
              <w:t>Hungary</w:t>
            </w:r>
          </w:p>
        </w:tc>
        <w:tc>
          <w:tcPr>
            <w:tcW w:w="0" w:type="auto"/>
            <w:tcBorders>
              <w:top w:val="single" w:sz="2" w:space="0" w:color="auto"/>
              <w:left w:val="single" w:sz="2" w:space="0" w:color="auto"/>
              <w:bottom w:val="single" w:sz="2" w:space="0" w:color="auto"/>
              <w:right w:val="single" w:sz="2" w:space="0" w:color="auto"/>
            </w:tcBorders>
          </w:tcPr>
          <w:p w14:paraId="114842FD" w14:textId="77777777" w:rsidR="00E850CF" w:rsidRPr="00E850CF" w:rsidRDefault="00074CF4" w:rsidP="00F0766D">
            <w:pPr>
              <w:rPr>
                <w:rFonts w:ascii="Arial" w:hAnsi="Arial" w:cs="Arial"/>
                <w:sz w:val="20"/>
                <w:szCs w:val="20"/>
              </w:rPr>
            </w:pPr>
            <w:hyperlink r:id="rId79" w:history="1">
              <w:r w:rsidR="00E850CF" w:rsidRPr="00E850CF">
                <w:rPr>
                  <w:rStyle w:val="Hyperlink"/>
                  <w:rFonts w:ascii="Arial" w:hAnsi="Arial" w:cs="Arial"/>
                  <w:sz w:val="20"/>
                  <w:szCs w:val="20"/>
                </w:rPr>
                <w:t>maria.szomolanyi.ritvayne@bm.gov.hu</w:t>
              </w:r>
            </w:hyperlink>
            <w:r w:rsidR="00E850CF" w:rsidRPr="00E850CF">
              <w:rPr>
                <w:rFonts w:ascii="Arial" w:hAnsi="Arial" w:cs="Arial"/>
                <w:sz w:val="20"/>
                <w:szCs w:val="20"/>
              </w:rPr>
              <w:t xml:space="preserve"> </w:t>
            </w:r>
          </w:p>
        </w:tc>
      </w:tr>
      <w:tr w:rsidR="00E850CF" w:rsidRPr="00E850CF" w14:paraId="3BBEA5E7" w14:textId="77777777" w:rsidTr="00E850CF">
        <w:tc>
          <w:tcPr>
            <w:tcW w:w="527" w:type="pct"/>
            <w:tcBorders>
              <w:top w:val="single" w:sz="2" w:space="0" w:color="auto"/>
              <w:left w:val="single" w:sz="2" w:space="0" w:color="auto"/>
              <w:bottom w:val="single" w:sz="2" w:space="0" w:color="auto"/>
              <w:right w:val="single" w:sz="2" w:space="0" w:color="auto"/>
            </w:tcBorders>
          </w:tcPr>
          <w:p w14:paraId="2AF183BB" w14:textId="77777777" w:rsidR="00E850CF" w:rsidRPr="00E850CF" w:rsidRDefault="00E850CF" w:rsidP="00F0766D">
            <w:pPr>
              <w:rPr>
                <w:rFonts w:ascii="Arial" w:hAnsi="Arial" w:cs="Arial"/>
                <w:sz w:val="20"/>
                <w:szCs w:val="20"/>
              </w:rPr>
            </w:pPr>
            <w:proofErr w:type="spellStart"/>
            <w:r w:rsidRPr="00E850CF">
              <w:rPr>
                <w:rFonts w:ascii="Arial" w:hAnsi="Arial" w:cs="Arial"/>
                <w:sz w:val="20"/>
                <w:szCs w:val="20"/>
              </w:rPr>
              <w:t>Tryggvi</w:t>
            </w:r>
            <w:proofErr w:type="spellEnd"/>
          </w:p>
        </w:tc>
        <w:tc>
          <w:tcPr>
            <w:tcW w:w="882" w:type="pct"/>
            <w:tcBorders>
              <w:top w:val="single" w:sz="2" w:space="0" w:color="auto"/>
              <w:left w:val="single" w:sz="2" w:space="0" w:color="auto"/>
              <w:bottom w:val="single" w:sz="2" w:space="0" w:color="auto"/>
              <w:right w:val="single" w:sz="2" w:space="0" w:color="auto"/>
            </w:tcBorders>
          </w:tcPr>
          <w:p w14:paraId="0E575C7A" w14:textId="77777777" w:rsidR="00E850CF" w:rsidRPr="00E850CF" w:rsidRDefault="00E850CF" w:rsidP="00F0766D">
            <w:pPr>
              <w:rPr>
                <w:rFonts w:ascii="Arial" w:hAnsi="Arial" w:cs="Arial"/>
                <w:sz w:val="20"/>
                <w:szCs w:val="20"/>
              </w:rPr>
            </w:pPr>
            <w:r w:rsidRPr="00E850CF">
              <w:rPr>
                <w:rFonts w:ascii="Arial" w:hAnsi="Arial" w:cs="Arial"/>
                <w:sz w:val="20"/>
                <w:szCs w:val="20"/>
              </w:rPr>
              <w:t>THORDARSSON</w:t>
            </w:r>
          </w:p>
        </w:tc>
        <w:tc>
          <w:tcPr>
            <w:tcW w:w="0" w:type="auto"/>
            <w:tcBorders>
              <w:top w:val="single" w:sz="2" w:space="0" w:color="auto"/>
              <w:left w:val="single" w:sz="2" w:space="0" w:color="auto"/>
              <w:bottom w:val="single" w:sz="2" w:space="0" w:color="auto"/>
              <w:right w:val="single" w:sz="2" w:space="0" w:color="auto"/>
            </w:tcBorders>
          </w:tcPr>
          <w:p w14:paraId="488368FF" w14:textId="77777777" w:rsidR="00E850CF" w:rsidRPr="00E850CF" w:rsidRDefault="00E850CF" w:rsidP="00F0766D">
            <w:pPr>
              <w:rPr>
                <w:rFonts w:ascii="Arial" w:hAnsi="Arial" w:cs="Arial"/>
                <w:sz w:val="20"/>
                <w:szCs w:val="20"/>
              </w:rPr>
            </w:pPr>
            <w:r w:rsidRPr="00E850CF">
              <w:rPr>
                <w:rFonts w:ascii="Arial" w:hAnsi="Arial" w:cs="Arial"/>
                <w:sz w:val="20"/>
                <w:szCs w:val="20"/>
              </w:rPr>
              <w:t xml:space="preserve">Icelandic </w:t>
            </w:r>
            <w:proofErr w:type="spellStart"/>
            <w:r w:rsidRPr="00E850CF">
              <w:rPr>
                <w:rFonts w:ascii="Arial" w:hAnsi="Arial" w:cs="Arial"/>
                <w:sz w:val="20"/>
                <w:szCs w:val="20"/>
              </w:rPr>
              <w:t>Env</w:t>
            </w:r>
            <w:proofErr w:type="spellEnd"/>
            <w:r w:rsidRPr="00E850CF">
              <w:rPr>
                <w:rFonts w:ascii="Arial" w:hAnsi="Arial" w:cs="Arial"/>
                <w:sz w:val="20"/>
                <w:szCs w:val="20"/>
              </w:rPr>
              <w:t>. Agency</w:t>
            </w:r>
          </w:p>
        </w:tc>
        <w:tc>
          <w:tcPr>
            <w:tcW w:w="0" w:type="auto"/>
            <w:tcBorders>
              <w:top w:val="single" w:sz="2" w:space="0" w:color="auto"/>
              <w:left w:val="single" w:sz="2" w:space="0" w:color="auto"/>
              <w:bottom w:val="single" w:sz="2" w:space="0" w:color="auto"/>
              <w:right w:val="single" w:sz="2" w:space="0" w:color="auto"/>
            </w:tcBorders>
          </w:tcPr>
          <w:p w14:paraId="745FCCB6" w14:textId="77777777" w:rsidR="00E850CF" w:rsidRPr="00E850CF" w:rsidRDefault="00E850CF" w:rsidP="00F0766D">
            <w:pPr>
              <w:rPr>
                <w:rFonts w:ascii="Arial" w:hAnsi="Arial" w:cs="Arial"/>
                <w:sz w:val="20"/>
                <w:szCs w:val="20"/>
              </w:rPr>
            </w:pPr>
            <w:r w:rsidRPr="00E850CF">
              <w:rPr>
                <w:rFonts w:ascii="Arial" w:hAnsi="Arial" w:cs="Arial"/>
                <w:sz w:val="20"/>
                <w:szCs w:val="20"/>
              </w:rPr>
              <w:t>Iceland</w:t>
            </w:r>
          </w:p>
        </w:tc>
        <w:tc>
          <w:tcPr>
            <w:tcW w:w="0" w:type="auto"/>
            <w:tcBorders>
              <w:top w:val="single" w:sz="2" w:space="0" w:color="auto"/>
              <w:left w:val="single" w:sz="2" w:space="0" w:color="auto"/>
              <w:bottom w:val="single" w:sz="2" w:space="0" w:color="auto"/>
              <w:right w:val="single" w:sz="2" w:space="0" w:color="auto"/>
            </w:tcBorders>
          </w:tcPr>
          <w:p w14:paraId="1A3D464D" w14:textId="77777777" w:rsidR="00E850CF" w:rsidRPr="00E850CF" w:rsidRDefault="00074CF4" w:rsidP="00F0766D">
            <w:pPr>
              <w:rPr>
                <w:rFonts w:ascii="Arial" w:hAnsi="Arial" w:cs="Arial"/>
                <w:sz w:val="20"/>
                <w:szCs w:val="20"/>
              </w:rPr>
            </w:pPr>
            <w:hyperlink r:id="rId80" w:history="1">
              <w:r w:rsidR="00E850CF" w:rsidRPr="00E850CF">
                <w:rPr>
                  <w:rStyle w:val="Hyperlink"/>
                  <w:rFonts w:ascii="Arial" w:hAnsi="Arial" w:cs="Arial"/>
                  <w:sz w:val="20"/>
                  <w:szCs w:val="20"/>
                </w:rPr>
                <w:t>tryggvi.thordarson@Umhverfisstofnun.is</w:t>
              </w:r>
            </w:hyperlink>
          </w:p>
        </w:tc>
      </w:tr>
      <w:tr w:rsidR="00E850CF" w:rsidRPr="00E850CF" w14:paraId="0F7EAB0D" w14:textId="77777777" w:rsidTr="00E850CF">
        <w:tc>
          <w:tcPr>
            <w:tcW w:w="527" w:type="pct"/>
            <w:tcBorders>
              <w:top w:val="single" w:sz="2" w:space="0" w:color="auto"/>
              <w:left w:val="single" w:sz="2" w:space="0" w:color="auto"/>
              <w:bottom w:val="single" w:sz="2" w:space="0" w:color="auto"/>
              <w:right w:val="single" w:sz="2" w:space="0" w:color="auto"/>
            </w:tcBorders>
          </w:tcPr>
          <w:p w14:paraId="1BEF7606" w14:textId="77777777" w:rsidR="00E850CF" w:rsidRPr="00E850CF" w:rsidRDefault="00E850CF" w:rsidP="00F0766D">
            <w:pPr>
              <w:rPr>
                <w:rFonts w:ascii="Arial" w:hAnsi="Arial" w:cs="Arial"/>
                <w:sz w:val="20"/>
                <w:szCs w:val="20"/>
              </w:rPr>
            </w:pPr>
            <w:r w:rsidRPr="00E850CF">
              <w:rPr>
                <w:rFonts w:ascii="Arial" w:hAnsi="Arial" w:cs="Arial"/>
                <w:sz w:val="20"/>
                <w:szCs w:val="20"/>
              </w:rPr>
              <w:t>Ann-Karin</w:t>
            </w:r>
          </w:p>
        </w:tc>
        <w:tc>
          <w:tcPr>
            <w:tcW w:w="882" w:type="pct"/>
            <w:tcBorders>
              <w:top w:val="single" w:sz="2" w:space="0" w:color="auto"/>
              <w:left w:val="single" w:sz="2" w:space="0" w:color="auto"/>
              <w:bottom w:val="single" w:sz="2" w:space="0" w:color="auto"/>
              <w:right w:val="single" w:sz="2" w:space="0" w:color="auto"/>
            </w:tcBorders>
          </w:tcPr>
          <w:p w14:paraId="4C8F7542" w14:textId="77777777" w:rsidR="00E850CF" w:rsidRPr="00E850CF" w:rsidRDefault="00E850CF" w:rsidP="00F0766D">
            <w:pPr>
              <w:rPr>
                <w:rFonts w:ascii="Arial" w:hAnsi="Arial" w:cs="Arial"/>
                <w:sz w:val="20"/>
                <w:szCs w:val="20"/>
              </w:rPr>
            </w:pPr>
            <w:r w:rsidRPr="00E850CF">
              <w:rPr>
                <w:rFonts w:ascii="Arial" w:hAnsi="Arial" w:cs="Arial"/>
                <w:sz w:val="20"/>
                <w:szCs w:val="20"/>
              </w:rPr>
              <w:t>THOREN</w:t>
            </w:r>
          </w:p>
        </w:tc>
        <w:tc>
          <w:tcPr>
            <w:tcW w:w="0" w:type="auto"/>
            <w:tcBorders>
              <w:top w:val="single" w:sz="2" w:space="0" w:color="auto"/>
              <w:left w:val="single" w:sz="2" w:space="0" w:color="auto"/>
              <w:bottom w:val="single" w:sz="2" w:space="0" w:color="auto"/>
              <w:right w:val="single" w:sz="2" w:space="0" w:color="auto"/>
            </w:tcBorders>
          </w:tcPr>
          <w:p w14:paraId="36923DD8" w14:textId="77777777" w:rsidR="00E850CF" w:rsidRPr="00E850CF" w:rsidRDefault="00E850CF" w:rsidP="00F0766D">
            <w:pPr>
              <w:rPr>
                <w:rFonts w:ascii="Arial" w:hAnsi="Arial" w:cs="Arial"/>
                <w:sz w:val="20"/>
                <w:szCs w:val="20"/>
              </w:rPr>
            </w:pPr>
            <w:r w:rsidRPr="00E850CF">
              <w:rPr>
                <w:rFonts w:ascii="Arial" w:hAnsi="Arial" w:cs="Arial"/>
                <w:sz w:val="20"/>
                <w:szCs w:val="20"/>
              </w:rPr>
              <w:t>Swedish Marine and Water</w:t>
            </w:r>
          </w:p>
        </w:tc>
        <w:tc>
          <w:tcPr>
            <w:tcW w:w="0" w:type="auto"/>
            <w:tcBorders>
              <w:top w:val="single" w:sz="2" w:space="0" w:color="auto"/>
              <w:left w:val="single" w:sz="2" w:space="0" w:color="auto"/>
              <w:bottom w:val="single" w:sz="2" w:space="0" w:color="auto"/>
              <w:right w:val="single" w:sz="2" w:space="0" w:color="auto"/>
            </w:tcBorders>
          </w:tcPr>
          <w:p w14:paraId="235B4B48" w14:textId="77777777" w:rsidR="00E850CF" w:rsidRPr="00E850CF" w:rsidRDefault="00E850CF" w:rsidP="00F0766D">
            <w:pPr>
              <w:rPr>
                <w:rFonts w:ascii="Arial" w:hAnsi="Arial" w:cs="Arial"/>
                <w:sz w:val="20"/>
                <w:szCs w:val="20"/>
              </w:rPr>
            </w:pPr>
            <w:r w:rsidRPr="00E850CF">
              <w:rPr>
                <w:rFonts w:ascii="Arial" w:hAnsi="Arial" w:cs="Arial"/>
                <w:sz w:val="20"/>
                <w:szCs w:val="20"/>
              </w:rPr>
              <w:t>Sweden</w:t>
            </w:r>
          </w:p>
        </w:tc>
        <w:tc>
          <w:tcPr>
            <w:tcW w:w="0" w:type="auto"/>
            <w:tcBorders>
              <w:top w:val="single" w:sz="2" w:space="0" w:color="auto"/>
              <w:left w:val="single" w:sz="2" w:space="0" w:color="auto"/>
              <w:bottom w:val="single" w:sz="2" w:space="0" w:color="auto"/>
              <w:right w:val="single" w:sz="2" w:space="0" w:color="auto"/>
            </w:tcBorders>
          </w:tcPr>
          <w:p w14:paraId="0063CB66" w14:textId="77777777" w:rsidR="00E850CF" w:rsidRPr="00E850CF" w:rsidRDefault="00E850CF" w:rsidP="00F0766D">
            <w:pPr>
              <w:rPr>
                <w:rFonts w:ascii="Arial" w:hAnsi="Arial" w:cs="Arial"/>
                <w:sz w:val="20"/>
                <w:szCs w:val="20"/>
              </w:rPr>
            </w:pPr>
          </w:p>
        </w:tc>
      </w:tr>
      <w:tr w:rsidR="00E850CF" w:rsidRPr="00E850CF" w14:paraId="01EFA207" w14:textId="77777777" w:rsidTr="00E850CF">
        <w:tc>
          <w:tcPr>
            <w:tcW w:w="527" w:type="pct"/>
            <w:tcBorders>
              <w:top w:val="single" w:sz="2" w:space="0" w:color="auto"/>
              <w:left w:val="single" w:sz="2" w:space="0" w:color="auto"/>
              <w:bottom w:val="single" w:sz="2" w:space="0" w:color="auto"/>
              <w:right w:val="single" w:sz="2" w:space="0" w:color="auto"/>
            </w:tcBorders>
          </w:tcPr>
          <w:p w14:paraId="0974BE89" w14:textId="77777777" w:rsidR="00E850CF" w:rsidRPr="00E850CF" w:rsidRDefault="00E850CF" w:rsidP="00F0766D">
            <w:pPr>
              <w:rPr>
                <w:rFonts w:ascii="Arial" w:hAnsi="Arial" w:cs="Arial"/>
                <w:sz w:val="20"/>
                <w:szCs w:val="20"/>
              </w:rPr>
            </w:pPr>
            <w:r w:rsidRPr="00E850CF">
              <w:rPr>
                <w:rFonts w:ascii="Arial" w:hAnsi="Arial" w:cs="Arial"/>
                <w:sz w:val="20"/>
                <w:szCs w:val="20"/>
              </w:rPr>
              <w:t>Rudy</w:t>
            </w:r>
          </w:p>
        </w:tc>
        <w:tc>
          <w:tcPr>
            <w:tcW w:w="882" w:type="pct"/>
            <w:tcBorders>
              <w:top w:val="single" w:sz="2" w:space="0" w:color="auto"/>
              <w:left w:val="single" w:sz="2" w:space="0" w:color="auto"/>
              <w:bottom w:val="single" w:sz="2" w:space="0" w:color="auto"/>
              <w:right w:val="single" w:sz="2" w:space="0" w:color="auto"/>
            </w:tcBorders>
          </w:tcPr>
          <w:p w14:paraId="5EBE4113" w14:textId="77777777" w:rsidR="00E850CF" w:rsidRPr="00E850CF" w:rsidRDefault="00E850CF" w:rsidP="00F0766D">
            <w:pPr>
              <w:rPr>
                <w:rFonts w:ascii="Arial" w:hAnsi="Arial" w:cs="Arial"/>
                <w:sz w:val="20"/>
                <w:szCs w:val="20"/>
              </w:rPr>
            </w:pPr>
            <w:r w:rsidRPr="00E850CF">
              <w:rPr>
                <w:rFonts w:ascii="Arial" w:hAnsi="Arial" w:cs="Arial"/>
                <w:sz w:val="20"/>
                <w:szCs w:val="20"/>
              </w:rPr>
              <w:t>VANNEVEL</w:t>
            </w:r>
          </w:p>
        </w:tc>
        <w:tc>
          <w:tcPr>
            <w:tcW w:w="0" w:type="auto"/>
            <w:tcBorders>
              <w:top w:val="single" w:sz="2" w:space="0" w:color="auto"/>
              <w:left w:val="single" w:sz="2" w:space="0" w:color="auto"/>
              <w:bottom w:val="single" w:sz="2" w:space="0" w:color="auto"/>
              <w:right w:val="single" w:sz="2" w:space="0" w:color="auto"/>
            </w:tcBorders>
          </w:tcPr>
          <w:p w14:paraId="43D367DA" w14:textId="77777777" w:rsidR="00E850CF" w:rsidRPr="00E850CF" w:rsidRDefault="00E850CF" w:rsidP="00F0766D">
            <w:pPr>
              <w:rPr>
                <w:rFonts w:ascii="Arial" w:hAnsi="Arial" w:cs="Arial"/>
                <w:sz w:val="20"/>
                <w:szCs w:val="20"/>
              </w:rPr>
            </w:pPr>
            <w:r w:rsidRPr="00E850CF">
              <w:rPr>
                <w:rFonts w:ascii="Arial" w:hAnsi="Arial" w:cs="Arial"/>
                <w:sz w:val="20"/>
                <w:szCs w:val="20"/>
              </w:rPr>
              <w:t>VMM</w:t>
            </w:r>
          </w:p>
        </w:tc>
        <w:tc>
          <w:tcPr>
            <w:tcW w:w="0" w:type="auto"/>
            <w:tcBorders>
              <w:top w:val="single" w:sz="2" w:space="0" w:color="auto"/>
              <w:left w:val="single" w:sz="2" w:space="0" w:color="auto"/>
              <w:bottom w:val="single" w:sz="2" w:space="0" w:color="auto"/>
              <w:right w:val="single" w:sz="2" w:space="0" w:color="auto"/>
            </w:tcBorders>
          </w:tcPr>
          <w:p w14:paraId="2043DC1B" w14:textId="77777777" w:rsidR="00E850CF" w:rsidRPr="00E850CF" w:rsidRDefault="00E850CF" w:rsidP="00F0766D">
            <w:pPr>
              <w:rPr>
                <w:rFonts w:ascii="Arial" w:hAnsi="Arial" w:cs="Arial"/>
                <w:sz w:val="20"/>
                <w:szCs w:val="20"/>
              </w:rPr>
            </w:pPr>
            <w:r w:rsidRPr="00E850CF">
              <w:rPr>
                <w:rFonts w:ascii="Arial" w:hAnsi="Arial" w:cs="Arial"/>
                <w:sz w:val="20"/>
                <w:szCs w:val="20"/>
              </w:rPr>
              <w:t>Belgium</w:t>
            </w:r>
          </w:p>
        </w:tc>
        <w:tc>
          <w:tcPr>
            <w:tcW w:w="0" w:type="auto"/>
            <w:tcBorders>
              <w:top w:val="single" w:sz="2" w:space="0" w:color="auto"/>
              <w:left w:val="single" w:sz="2" w:space="0" w:color="auto"/>
              <w:bottom w:val="single" w:sz="2" w:space="0" w:color="auto"/>
              <w:right w:val="single" w:sz="2" w:space="0" w:color="auto"/>
            </w:tcBorders>
          </w:tcPr>
          <w:p w14:paraId="665FBD57" w14:textId="77777777" w:rsidR="00E850CF" w:rsidRPr="00E850CF" w:rsidRDefault="00074CF4" w:rsidP="00F0766D">
            <w:pPr>
              <w:rPr>
                <w:rFonts w:ascii="Arial" w:hAnsi="Arial" w:cs="Arial"/>
                <w:sz w:val="20"/>
                <w:szCs w:val="20"/>
              </w:rPr>
            </w:pPr>
            <w:hyperlink r:id="rId81" w:history="1">
              <w:r w:rsidR="00E850CF" w:rsidRPr="00E850CF">
                <w:rPr>
                  <w:rStyle w:val="Hyperlink"/>
                  <w:rFonts w:ascii="Arial" w:hAnsi="Arial" w:cs="Arial"/>
                  <w:sz w:val="20"/>
                  <w:szCs w:val="20"/>
                </w:rPr>
                <w:t>r.vannevel@vmm.be</w:t>
              </w:r>
            </w:hyperlink>
            <w:r w:rsidR="00E850CF" w:rsidRPr="00E850CF">
              <w:rPr>
                <w:rFonts w:ascii="Arial" w:hAnsi="Arial" w:cs="Arial"/>
                <w:sz w:val="20"/>
                <w:szCs w:val="20"/>
              </w:rPr>
              <w:t xml:space="preserve"> </w:t>
            </w:r>
          </w:p>
        </w:tc>
      </w:tr>
      <w:tr w:rsidR="00E850CF" w:rsidRPr="00E850CF" w14:paraId="396ABA1D" w14:textId="77777777" w:rsidTr="00E850CF">
        <w:tc>
          <w:tcPr>
            <w:tcW w:w="527" w:type="pct"/>
            <w:tcBorders>
              <w:top w:val="single" w:sz="2" w:space="0" w:color="auto"/>
              <w:left w:val="single" w:sz="2" w:space="0" w:color="auto"/>
              <w:bottom w:val="single" w:sz="2" w:space="0" w:color="auto"/>
              <w:right w:val="single" w:sz="2" w:space="0" w:color="auto"/>
            </w:tcBorders>
          </w:tcPr>
          <w:p w14:paraId="61279DD7" w14:textId="77777777" w:rsidR="00E850CF" w:rsidRPr="00E850CF" w:rsidRDefault="00E850CF" w:rsidP="00F0766D">
            <w:pPr>
              <w:rPr>
                <w:rFonts w:ascii="Arial" w:hAnsi="Arial" w:cs="Arial"/>
                <w:sz w:val="20"/>
                <w:szCs w:val="20"/>
              </w:rPr>
            </w:pPr>
            <w:r w:rsidRPr="00E850CF">
              <w:rPr>
                <w:rFonts w:ascii="Arial" w:hAnsi="Arial" w:cs="Arial"/>
                <w:sz w:val="20"/>
                <w:szCs w:val="20"/>
              </w:rPr>
              <w:t>Jeanette</w:t>
            </w:r>
          </w:p>
        </w:tc>
        <w:tc>
          <w:tcPr>
            <w:tcW w:w="882" w:type="pct"/>
            <w:tcBorders>
              <w:top w:val="single" w:sz="2" w:space="0" w:color="auto"/>
              <w:left w:val="single" w:sz="2" w:space="0" w:color="auto"/>
              <w:bottom w:val="single" w:sz="2" w:space="0" w:color="auto"/>
              <w:right w:val="single" w:sz="2" w:space="0" w:color="auto"/>
            </w:tcBorders>
          </w:tcPr>
          <w:p w14:paraId="47DF1CE5" w14:textId="77777777" w:rsidR="00E850CF" w:rsidRPr="00E850CF" w:rsidRDefault="00E850CF" w:rsidP="00F0766D">
            <w:pPr>
              <w:rPr>
                <w:rFonts w:ascii="Arial" w:hAnsi="Arial" w:cs="Arial"/>
                <w:sz w:val="20"/>
                <w:szCs w:val="20"/>
              </w:rPr>
            </w:pPr>
            <w:r w:rsidRPr="00E850CF">
              <w:rPr>
                <w:rFonts w:ascii="Arial" w:hAnsi="Arial" w:cs="Arial"/>
                <w:sz w:val="20"/>
                <w:szCs w:val="20"/>
              </w:rPr>
              <w:t>VOELKER</w:t>
            </w:r>
          </w:p>
        </w:tc>
        <w:tc>
          <w:tcPr>
            <w:tcW w:w="0" w:type="auto"/>
            <w:tcBorders>
              <w:top w:val="single" w:sz="2" w:space="0" w:color="auto"/>
              <w:left w:val="single" w:sz="2" w:space="0" w:color="auto"/>
              <w:bottom w:val="single" w:sz="2" w:space="0" w:color="auto"/>
              <w:right w:val="single" w:sz="2" w:space="0" w:color="auto"/>
            </w:tcBorders>
          </w:tcPr>
          <w:p w14:paraId="55645B3A" w14:textId="77777777" w:rsidR="00E850CF" w:rsidRPr="00E850CF" w:rsidRDefault="00E850CF" w:rsidP="00F0766D">
            <w:pPr>
              <w:rPr>
                <w:rFonts w:ascii="Arial" w:hAnsi="Arial" w:cs="Arial"/>
                <w:sz w:val="20"/>
                <w:szCs w:val="20"/>
              </w:rPr>
            </w:pPr>
            <w:r w:rsidRPr="00E850CF">
              <w:rPr>
                <w:rFonts w:ascii="Arial" w:hAnsi="Arial" w:cs="Arial"/>
                <w:sz w:val="20"/>
                <w:szCs w:val="20"/>
              </w:rPr>
              <w:t>ETC</w:t>
            </w:r>
            <w:r>
              <w:rPr>
                <w:rFonts w:ascii="Arial" w:hAnsi="Arial" w:cs="Arial"/>
                <w:sz w:val="20"/>
                <w:szCs w:val="20"/>
              </w:rPr>
              <w:t>/ICM</w:t>
            </w:r>
          </w:p>
        </w:tc>
        <w:tc>
          <w:tcPr>
            <w:tcW w:w="0" w:type="auto"/>
            <w:tcBorders>
              <w:top w:val="single" w:sz="2" w:space="0" w:color="auto"/>
              <w:left w:val="single" w:sz="2" w:space="0" w:color="auto"/>
              <w:bottom w:val="single" w:sz="2" w:space="0" w:color="auto"/>
              <w:right w:val="single" w:sz="2" w:space="0" w:color="auto"/>
            </w:tcBorders>
          </w:tcPr>
          <w:p w14:paraId="060C9857" w14:textId="77777777" w:rsidR="00E850CF" w:rsidRPr="00E850CF" w:rsidRDefault="00E850CF" w:rsidP="00F0766D">
            <w:pPr>
              <w:rPr>
                <w:rFonts w:ascii="Arial" w:hAnsi="Arial" w:cs="Arial"/>
                <w:sz w:val="20"/>
                <w:szCs w:val="20"/>
              </w:rPr>
            </w:pPr>
            <w:r>
              <w:rPr>
                <w:rFonts w:ascii="Arial" w:hAnsi="Arial" w:cs="Arial"/>
                <w:sz w:val="20"/>
                <w:szCs w:val="20"/>
              </w:rPr>
              <w:t>Germany</w:t>
            </w:r>
          </w:p>
        </w:tc>
        <w:tc>
          <w:tcPr>
            <w:tcW w:w="0" w:type="auto"/>
            <w:tcBorders>
              <w:top w:val="single" w:sz="2" w:space="0" w:color="auto"/>
              <w:left w:val="single" w:sz="2" w:space="0" w:color="auto"/>
              <w:bottom w:val="single" w:sz="2" w:space="0" w:color="auto"/>
              <w:right w:val="single" w:sz="2" w:space="0" w:color="auto"/>
            </w:tcBorders>
          </w:tcPr>
          <w:p w14:paraId="2C3CF409" w14:textId="77777777" w:rsidR="00E850CF" w:rsidRPr="00E850CF" w:rsidRDefault="00074CF4" w:rsidP="00F0766D">
            <w:pPr>
              <w:rPr>
                <w:rFonts w:ascii="Arial" w:hAnsi="Arial" w:cs="Arial"/>
                <w:sz w:val="20"/>
                <w:szCs w:val="20"/>
              </w:rPr>
            </w:pPr>
            <w:hyperlink r:id="rId82" w:history="1">
              <w:r w:rsidR="00FF6722" w:rsidRPr="001748C8">
                <w:rPr>
                  <w:rStyle w:val="Hyperlink"/>
                  <w:rFonts w:ascii="Arial" w:hAnsi="Arial" w:cs="Arial"/>
                  <w:sz w:val="20"/>
                  <w:szCs w:val="20"/>
                </w:rPr>
                <w:t>jeanette.voelker@ufz.de</w:t>
              </w:r>
            </w:hyperlink>
            <w:r w:rsidR="00FF6722">
              <w:rPr>
                <w:rFonts w:ascii="Arial" w:hAnsi="Arial" w:cs="Arial"/>
                <w:sz w:val="20"/>
                <w:szCs w:val="20"/>
              </w:rPr>
              <w:t xml:space="preserve"> </w:t>
            </w:r>
          </w:p>
        </w:tc>
      </w:tr>
      <w:tr w:rsidR="00E850CF" w:rsidRPr="00E850CF" w14:paraId="17364E35" w14:textId="77777777" w:rsidTr="00E850CF">
        <w:tc>
          <w:tcPr>
            <w:tcW w:w="527" w:type="pct"/>
          </w:tcPr>
          <w:p w14:paraId="4E72B0E4" w14:textId="77777777" w:rsidR="00E850CF" w:rsidRPr="00E850CF" w:rsidRDefault="00E850CF" w:rsidP="00F0766D">
            <w:pPr>
              <w:rPr>
                <w:rFonts w:ascii="Arial" w:hAnsi="Arial" w:cs="Arial"/>
                <w:sz w:val="20"/>
                <w:szCs w:val="20"/>
              </w:rPr>
            </w:pPr>
            <w:r w:rsidRPr="00E850CF">
              <w:rPr>
                <w:rFonts w:ascii="Arial" w:hAnsi="Arial" w:cs="Arial"/>
                <w:sz w:val="20"/>
                <w:szCs w:val="20"/>
              </w:rPr>
              <w:t>Jan Hendrik</w:t>
            </w:r>
          </w:p>
        </w:tc>
        <w:tc>
          <w:tcPr>
            <w:tcW w:w="882" w:type="pct"/>
          </w:tcPr>
          <w:p w14:paraId="20F90A2C" w14:textId="77777777" w:rsidR="00E850CF" w:rsidRPr="00E850CF" w:rsidRDefault="00E850CF" w:rsidP="00F0766D">
            <w:pPr>
              <w:rPr>
                <w:rFonts w:ascii="Arial" w:hAnsi="Arial" w:cs="Arial"/>
                <w:sz w:val="20"/>
                <w:szCs w:val="20"/>
              </w:rPr>
            </w:pPr>
            <w:r w:rsidRPr="00E850CF">
              <w:rPr>
                <w:rFonts w:ascii="Arial" w:hAnsi="Arial" w:cs="Arial"/>
                <w:sz w:val="20"/>
                <w:szCs w:val="20"/>
              </w:rPr>
              <w:t>VOET</w:t>
            </w:r>
          </w:p>
        </w:tc>
        <w:tc>
          <w:tcPr>
            <w:tcW w:w="0" w:type="auto"/>
          </w:tcPr>
          <w:p w14:paraId="0D0810AE" w14:textId="77777777" w:rsidR="00E850CF" w:rsidRPr="00E850CF" w:rsidRDefault="00E850CF" w:rsidP="00F0766D">
            <w:pPr>
              <w:rPr>
                <w:rFonts w:ascii="Arial" w:hAnsi="Arial" w:cs="Arial"/>
                <w:sz w:val="20"/>
                <w:szCs w:val="20"/>
              </w:rPr>
            </w:pPr>
            <w:r w:rsidRPr="00E850CF">
              <w:rPr>
                <w:rFonts w:ascii="Arial" w:hAnsi="Arial" w:cs="Arial"/>
                <w:sz w:val="20"/>
                <w:szCs w:val="20"/>
              </w:rPr>
              <w:t>Belgian Interregional Environment Agency (IRCEL – CELINE)</w:t>
            </w:r>
          </w:p>
        </w:tc>
        <w:tc>
          <w:tcPr>
            <w:tcW w:w="0" w:type="auto"/>
          </w:tcPr>
          <w:p w14:paraId="09749CC2" w14:textId="77777777" w:rsidR="00E850CF" w:rsidRPr="00E850CF" w:rsidRDefault="00E850CF" w:rsidP="00F0766D">
            <w:pPr>
              <w:rPr>
                <w:rFonts w:ascii="Arial" w:hAnsi="Arial" w:cs="Arial"/>
                <w:sz w:val="20"/>
                <w:szCs w:val="20"/>
              </w:rPr>
            </w:pPr>
            <w:r w:rsidRPr="00E850CF">
              <w:rPr>
                <w:rFonts w:ascii="Arial" w:hAnsi="Arial" w:cs="Arial"/>
                <w:sz w:val="20"/>
                <w:szCs w:val="20"/>
              </w:rPr>
              <w:t>Belgium</w:t>
            </w:r>
          </w:p>
        </w:tc>
        <w:tc>
          <w:tcPr>
            <w:tcW w:w="0" w:type="auto"/>
          </w:tcPr>
          <w:p w14:paraId="59AE8522" w14:textId="77777777" w:rsidR="00E850CF" w:rsidRPr="00E850CF" w:rsidRDefault="00074CF4" w:rsidP="00F0766D">
            <w:pPr>
              <w:rPr>
                <w:rFonts w:ascii="Arial" w:hAnsi="Arial" w:cs="Arial"/>
                <w:sz w:val="20"/>
                <w:szCs w:val="20"/>
              </w:rPr>
            </w:pPr>
            <w:hyperlink r:id="rId83" w:history="1">
              <w:r w:rsidR="00E850CF" w:rsidRPr="00E850CF">
                <w:rPr>
                  <w:rStyle w:val="Hyperlink"/>
                  <w:rFonts w:ascii="Arial" w:hAnsi="Arial" w:cs="Arial"/>
                  <w:sz w:val="20"/>
                  <w:szCs w:val="20"/>
                </w:rPr>
                <w:t>voet@irceline.be</w:t>
              </w:r>
            </w:hyperlink>
          </w:p>
        </w:tc>
      </w:tr>
      <w:tr w:rsidR="00E850CF" w:rsidRPr="00E850CF" w14:paraId="2816BEBD" w14:textId="77777777" w:rsidTr="00E850CF">
        <w:tc>
          <w:tcPr>
            <w:tcW w:w="527" w:type="pct"/>
          </w:tcPr>
          <w:p w14:paraId="19630D77" w14:textId="77777777" w:rsidR="00E850CF" w:rsidRPr="00E850CF" w:rsidRDefault="00E850CF" w:rsidP="00F0766D">
            <w:pPr>
              <w:rPr>
                <w:rFonts w:ascii="Arial" w:hAnsi="Arial" w:cs="Arial"/>
                <w:sz w:val="20"/>
                <w:szCs w:val="20"/>
              </w:rPr>
            </w:pPr>
            <w:r w:rsidRPr="00E850CF">
              <w:rPr>
                <w:rFonts w:ascii="Arial" w:hAnsi="Arial" w:cs="Arial"/>
                <w:sz w:val="20"/>
                <w:szCs w:val="20"/>
              </w:rPr>
              <w:t>Peter</w:t>
            </w:r>
          </w:p>
        </w:tc>
        <w:tc>
          <w:tcPr>
            <w:tcW w:w="882" w:type="pct"/>
          </w:tcPr>
          <w:p w14:paraId="08084947" w14:textId="77777777" w:rsidR="00E850CF" w:rsidRPr="00E850CF" w:rsidRDefault="00E850CF" w:rsidP="00F0766D">
            <w:pPr>
              <w:rPr>
                <w:rFonts w:ascii="Arial" w:hAnsi="Arial" w:cs="Arial"/>
                <w:sz w:val="20"/>
                <w:szCs w:val="20"/>
              </w:rPr>
            </w:pPr>
            <w:r w:rsidRPr="00E850CF">
              <w:rPr>
                <w:rFonts w:ascii="Arial" w:hAnsi="Arial" w:cs="Arial"/>
                <w:sz w:val="20"/>
                <w:szCs w:val="20"/>
              </w:rPr>
              <w:t>WEBSTER</w:t>
            </w:r>
          </w:p>
        </w:tc>
        <w:tc>
          <w:tcPr>
            <w:tcW w:w="0" w:type="auto"/>
          </w:tcPr>
          <w:p w14:paraId="40EFE15D" w14:textId="77777777" w:rsidR="00E850CF" w:rsidRPr="00E850CF" w:rsidRDefault="00E850CF" w:rsidP="00F0766D">
            <w:pPr>
              <w:rPr>
                <w:rFonts w:ascii="Arial" w:hAnsi="Arial" w:cs="Arial"/>
                <w:sz w:val="20"/>
                <w:szCs w:val="20"/>
              </w:rPr>
            </w:pPr>
            <w:r w:rsidRPr="00E850CF">
              <w:rPr>
                <w:rFonts w:ascii="Arial" w:hAnsi="Arial" w:cs="Arial"/>
                <w:sz w:val="20"/>
                <w:szCs w:val="20"/>
              </w:rPr>
              <w:t>Irish EPA</w:t>
            </w:r>
          </w:p>
        </w:tc>
        <w:tc>
          <w:tcPr>
            <w:tcW w:w="0" w:type="auto"/>
          </w:tcPr>
          <w:p w14:paraId="4DA58BF2" w14:textId="77777777" w:rsidR="00E850CF" w:rsidRPr="00E850CF" w:rsidRDefault="00E850CF" w:rsidP="00F0766D">
            <w:pPr>
              <w:rPr>
                <w:rFonts w:ascii="Arial" w:hAnsi="Arial" w:cs="Arial"/>
                <w:sz w:val="20"/>
                <w:szCs w:val="20"/>
              </w:rPr>
            </w:pPr>
            <w:r w:rsidRPr="00E850CF">
              <w:rPr>
                <w:rFonts w:ascii="Arial" w:hAnsi="Arial" w:cs="Arial"/>
                <w:sz w:val="20"/>
                <w:szCs w:val="20"/>
              </w:rPr>
              <w:t>Ireland</w:t>
            </w:r>
          </w:p>
        </w:tc>
        <w:tc>
          <w:tcPr>
            <w:tcW w:w="0" w:type="auto"/>
          </w:tcPr>
          <w:p w14:paraId="62F6909D" w14:textId="77777777" w:rsidR="00E850CF" w:rsidRPr="00E850CF" w:rsidRDefault="00074CF4" w:rsidP="00F0766D">
            <w:pPr>
              <w:rPr>
                <w:rFonts w:ascii="Arial" w:hAnsi="Arial" w:cs="Arial"/>
                <w:sz w:val="20"/>
                <w:szCs w:val="20"/>
              </w:rPr>
            </w:pPr>
            <w:hyperlink r:id="rId84" w:history="1">
              <w:r w:rsidR="00E850CF" w:rsidRPr="00E850CF">
                <w:rPr>
                  <w:rStyle w:val="Hyperlink"/>
                  <w:rFonts w:ascii="Arial" w:hAnsi="Arial" w:cs="Arial"/>
                  <w:sz w:val="20"/>
                  <w:szCs w:val="20"/>
                </w:rPr>
                <w:t>p.webster@epa.ie</w:t>
              </w:r>
            </w:hyperlink>
          </w:p>
        </w:tc>
      </w:tr>
      <w:tr w:rsidR="00E850CF" w:rsidRPr="00E850CF" w14:paraId="5C1F2AB2" w14:textId="77777777" w:rsidTr="00E850CF">
        <w:tc>
          <w:tcPr>
            <w:tcW w:w="527" w:type="pct"/>
          </w:tcPr>
          <w:p w14:paraId="0BA01B20" w14:textId="77777777" w:rsidR="00E850CF" w:rsidRPr="00E850CF" w:rsidRDefault="00E850CF" w:rsidP="00F0766D">
            <w:pPr>
              <w:rPr>
                <w:rFonts w:ascii="Arial" w:hAnsi="Arial" w:cs="Arial"/>
                <w:sz w:val="20"/>
                <w:szCs w:val="20"/>
              </w:rPr>
            </w:pPr>
            <w:r w:rsidRPr="00E850CF">
              <w:rPr>
                <w:rFonts w:ascii="Arial" w:hAnsi="Arial" w:cs="Arial"/>
                <w:sz w:val="20"/>
                <w:szCs w:val="20"/>
              </w:rPr>
              <w:t>Caroline</w:t>
            </w:r>
          </w:p>
        </w:tc>
        <w:tc>
          <w:tcPr>
            <w:tcW w:w="882" w:type="pct"/>
          </w:tcPr>
          <w:p w14:paraId="183D5286" w14:textId="77777777" w:rsidR="00E850CF" w:rsidRPr="00E850CF" w:rsidRDefault="00E850CF" w:rsidP="00F0766D">
            <w:pPr>
              <w:rPr>
                <w:rFonts w:ascii="Arial" w:hAnsi="Arial" w:cs="Arial"/>
                <w:sz w:val="20"/>
                <w:szCs w:val="20"/>
              </w:rPr>
            </w:pPr>
            <w:r w:rsidRPr="00E850CF">
              <w:rPr>
                <w:rFonts w:ascii="Arial" w:hAnsi="Arial" w:cs="Arial"/>
                <w:sz w:val="20"/>
                <w:szCs w:val="20"/>
              </w:rPr>
              <w:t>WHALLEY</w:t>
            </w:r>
          </w:p>
        </w:tc>
        <w:tc>
          <w:tcPr>
            <w:tcW w:w="0" w:type="auto"/>
          </w:tcPr>
          <w:p w14:paraId="0393A57E" w14:textId="77777777" w:rsidR="00E850CF" w:rsidRPr="00E850CF" w:rsidRDefault="00E850CF" w:rsidP="00F0766D">
            <w:pPr>
              <w:rPr>
                <w:rFonts w:ascii="Arial" w:hAnsi="Arial" w:cs="Arial"/>
                <w:sz w:val="20"/>
                <w:szCs w:val="20"/>
              </w:rPr>
            </w:pPr>
            <w:r w:rsidRPr="00E850CF">
              <w:rPr>
                <w:rFonts w:ascii="Arial" w:hAnsi="Arial" w:cs="Arial"/>
                <w:sz w:val="20"/>
                <w:szCs w:val="20"/>
              </w:rPr>
              <w:t>DEFRA</w:t>
            </w:r>
          </w:p>
        </w:tc>
        <w:tc>
          <w:tcPr>
            <w:tcW w:w="0" w:type="auto"/>
          </w:tcPr>
          <w:p w14:paraId="524078D6" w14:textId="77777777" w:rsidR="00E850CF" w:rsidRPr="00E850CF" w:rsidRDefault="00E850CF" w:rsidP="00F0766D">
            <w:pPr>
              <w:rPr>
                <w:rFonts w:ascii="Arial" w:hAnsi="Arial" w:cs="Arial"/>
                <w:sz w:val="20"/>
                <w:szCs w:val="20"/>
              </w:rPr>
            </w:pPr>
            <w:r w:rsidRPr="00E850CF">
              <w:rPr>
                <w:rFonts w:ascii="Arial" w:hAnsi="Arial" w:cs="Arial"/>
                <w:sz w:val="20"/>
                <w:szCs w:val="20"/>
              </w:rPr>
              <w:t>London, UK (Ind. Expert)</w:t>
            </w:r>
          </w:p>
        </w:tc>
        <w:tc>
          <w:tcPr>
            <w:tcW w:w="0" w:type="auto"/>
          </w:tcPr>
          <w:p w14:paraId="0E688E13" w14:textId="77777777" w:rsidR="00E850CF" w:rsidRPr="00E850CF" w:rsidRDefault="00074CF4" w:rsidP="00F0766D">
            <w:pPr>
              <w:rPr>
                <w:rFonts w:ascii="Arial" w:hAnsi="Arial" w:cs="Arial"/>
                <w:sz w:val="20"/>
                <w:szCs w:val="20"/>
              </w:rPr>
            </w:pPr>
            <w:hyperlink r:id="rId85" w:history="1">
              <w:r w:rsidR="00E850CF" w:rsidRPr="00E850CF">
                <w:rPr>
                  <w:rStyle w:val="Hyperlink"/>
                  <w:rFonts w:ascii="Arial" w:hAnsi="Arial" w:cs="Arial"/>
                  <w:sz w:val="20"/>
                  <w:szCs w:val="20"/>
                </w:rPr>
                <w:t>caroline.whalley@defra.gsi.gov.uk</w:t>
              </w:r>
            </w:hyperlink>
          </w:p>
        </w:tc>
      </w:tr>
      <w:tr w:rsidR="00E850CF" w:rsidRPr="00E850CF" w14:paraId="00A2FD2A" w14:textId="77777777" w:rsidTr="00E850CF">
        <w:tc>
          <w:tcPr>
            <w:tcW w:w="527" w:type="pct"/>
          </w:tcPr>
          <w:p w14:paraId="32B5C68E" w14:textId="77777777" w:rsidR="00E850CF" w:rsidRPr="00E850CF" w:rsidRDefault="00E850CF" w:rsidP="00F0766D">
            <w:pPr>
              <w:rPr>
                <w:rFonts w:ascii="Arial" w:hAnsi="Arial" w:cs="Arial"/>
                <w:sz w:val="20"/>
                <w:szCs w:val="20"/>
              </w:rPr>
            </w:pPr>
            <w:proofErr w:type="spellStart"/>
            <w:r w:rsidRPr="00E850CF">
              <w:rPr>
                <w:rFonts w:ascii="Arial" w:hAnsi="Arial" w:cs="Arial"/>
                <w:sz w:val="20"/>
                <w:szCs w:val="20"/>
              </w:rPr>
              <w:t>Zübeyde</w:t>
            </w:r>
            <w:proofErr w:type="spellEnd"/>
          </w:p>
        </w:tc>
        <w:tc>
          <w:tcPr>
            <w:tcW w:w="882" w:type="pct"/>
          </w:tcPr>
          <w:p w14:paraId="028F11E7" w14:textId="77777777" w:rsidR="00E850CF" w:rsidRPr="00E850CF" w:rsidRDefault="00E850CF" w:rsidP="00F0766D">
            <w:pPr>
              <w:rPr>
                <w:rFonts w:ascii="Arial" w:hAnsi="Arial" w:cs="Arial"/>
                <w:sz w:val="20"/>
                <w:szCs w:val="20"/>
              </w:rPr>
            </w:pPr>
            <w:r w:rsidRPr="00E850CF">
              <w:rPr>
                <w:rFonts w:ascii="Arial" w:hAnsi="Arial" w:cs="Arial"/>
                <w:sz w:val="20"/>
                <w:szCs w:val="20"/>
              </w:rPr>
              <w:t>YILMAZ</w:t>
            </w:r>
          </w:p>
        </w:tc>
        <w:tc>
          <w:tcPr>
            <w:tcW w:w="0" w:type="auto"/>
          </w:tcPr>
          <w:p w14:paraId="45AE7600" w14:textId="77777777" w:rsidR="00E850CF" w:rsidRPr="00E850CF" w:rsidRDefault="00E850CF" w:rsidP="00F0766D">
            <w:pPr>
              <w:rPr>
                <w:rFonts w:ascii="Arial" w:hAnsi="Arial" w:cs="Arial"/>
                <w:sz w:val="20"/>
                <w:szCs w:val="20"/>
              </w:rPr>
            </w:pPr>
          </w:p>
        </w:tc>
        <w:tc>
          <w:tcPr>
            <w:tcW w:w="0" w:type="auto"/>
          </w:tcPr>
          <w:p w14:paraId="50F1C8D9" w14:textId="77777777" w:rsidR="00E850CF" w:rsidRPr="00E850CF" w:rsidRDefault="00E850CF" w:rsidP="00F0766D">
            <w:pPr>
              <w:rPr>
                <w:rFonts w:ascii="Arial" w:hAnsi="Arial" w:cs="Arial"/>
                <w:sz w:val="20"/>
                <w:szCs w:val="20"/>
              </w:rPr>
            </w:pPr>
            <w:r w:rsidRPr="00E850CF">
              <w:rPr>
                <w:rFonts w:ascii="Arial" w:hAnsi="Arial" w:cs="Arial"/>
                <w:sz w:val="20"/>
                <w:szCs w:val="20"/>
              </w:rPr>
              <w:t>Turkey</w:t>
            </w:r>
          </w:p>
        </w:tc>
        <w:tc>
          <w:tcPr>
            <w:tcW w:w="0" w:type="auto"/>
          </w:tcPr>
          <w:p w14:paraId="66B31E6C" w14:textId="77777777" w:rsidR="00E850CF" w:rsidRPr="00E850CF" w:rsidRDefault="00E850CF" w:rsidP="00F0766D">
            <w:pPr>
              <w:rPr>
                <w:rFonts w:ascii="Arial" w:hAnsi="Arial" w:cs="Arial"/>
                <w:sz w:val="20"/>
                <w:szCs w:val="20"/>
              </w:rPr>
            </w:pPr>
          </w:p>
        </w:tc>
      </w:tr>
      <w:tr w:rsidR="00E850CF" w:rsidRPr="00E850CF" w14:paraId="5D36DBC8" w14:textId="77777777" w:rsidTr="00E850CF">
        <w:tc>
          <w:tcPr>
            <w:tcW w:w="527" w:type="pct"/>
          </w:tcPr>
          <w:p w14:paraId="07D6E544" w14:textId="77777777" w:rsidR="00E850CF" w:rsidRPr="00E850CF" w:rsidRDefault="00E850CF" w:rsidP="00F0766D">
            <w:pPr>
              <w:rPr>
                <w:rFonts w:ascii="Arial" w:hAnsi="Arial" w:cs="Arial"/>
                <w:sz w:val="20"/>
                <w:szCs w:val="20"/>
              </w:rPr>
            </w:pPr>
            <w:r w:rsidRPr="00E850CF">
              <w:rPr>
                <w:rFonts w:ascii="Arial" w:hAnsi="Arial" w:cs="Arial"/>
                <w:sz w:val="20"/>
                <w:szCs w:val="20"/>
              </w:rPr>
              <w:t>Tomasz</w:t>
            </w:r>
          </w:p>
        </w:tc>
        <w:tc>
          <w:tcPr>
            <w:tcW w:w="882" w:type="pct"/>
          </w:tcPr>
          <w:p w14:paraId="5A260D3D" w14:textId="77777777" w:rsidR="00E850CF" w:rsidRPr="00E850CF" w:rsidRDefault="00E850CF" w:rsidP="00F0766D">
            <w:pPr>
              <w:rPr>
                <w:rFonts w:ascii="Arial" w:hAnsi="Arial" w:cs="Arial"/>
                <w:sz w:val="20"/>
                <w:szCs w:val="20"/>
              </w:rPr>
            </w:pPr>
            <w:r w:rsidRPr="00E850CF">
              <w:rPr>
                <w:rFonts w:ascii="Arial" w:hAnsi="Arial" w:cs="Arial"/>
                <w:sz w:val="20"/>
                <w:szCs w:val="20"/>
              </w:rPr>
              <w:t>ZALEWSKI</w:t>
            </w:r>
          </w:p>
        </w:tc>
        <w:tc>
          <w:tcPr>
            <w:tcW w:w="0" w:type="auto"/>
          </w:tcPr>
          <w:p w14:paraId="00D6B099" w14:textId="77777777" w:rsidR="00E850CF" w:rsidRPr="00E850CF" w:rsidRDefault="00E850CF" w:rsidP="00F0766D">
            <w:pPr>
              <w:rPr>
                <w:rFonts w:ascii="Arial" w:hAnsi="Arial" w:cs="Arial"/>
                <w:sz w:val="20"/>
                <w:szCs w:val="20"/>
              </w:rPr>
            </w:pPr>
            <w:r w:rsidRPr="00E850CF">
              <w:rPr>
                <w:rFonts w:ascii="Arial" w:hAnsi="Arial" w:cs="Arial"/>
                <w:sz w:val="20"/>
                <w:szCs w:val="20"/>
              </w:rPr>
              <w:t> </w:t>
            </w:r>
          </w:p>
        </w:tc>
        <w:tc>
          <w:tcPr>
            <w:tcW w:w="0" w:type="auto"/>
          </w:tcPr>
          <w:p w14:paraId="474187B1" w14:textId="77777777" w:rsidR="00E850CF" w:rsidRPr="00E850CF" w:rsidRDefault="00E850CF" w:rsidP="00F0766D">
            <w:pPr>
              <w:rPr>
                <w:rFonts w:ascii="Arial" w:hAnsi="Arial" w:cs="Arial"/>
                <w:sz w:val="20"/>
                <w:szCs w:val="20"/>
              </w:rPr>
            </w:pPr>
            <w:r w:rsidRPr="00E850CF">
              <w:rPr>
                <w:rFonts w:ascii="Arial" w:hAnsi="Arial" w:cs="Arial"/>
                <w:sz w:val="20"/>
                <w:szCs w:val="20"/>
              </w:rPr>
              <w:t>Poland</w:t>
            </w:r>
          </w:p>
        </w:tc>
        <w:tc>
          <w:tcPr>
            <w:tcW w:w="0" w:type="auto"/>
          </w:tcPr>
          <w:p w14:paraId="37FF6E4A" w14:textId="77777777" w:rsidR="00E850CF" w:rsidRPr="00E850CF" w:rsidRDefault="00074CF4" w:rsidP="00F0766D">
            <w:pPr>
              <w:rPr>
                <w:rFonts w:ascii="Arial" w:hAnsi="Arial" w:cs="Arial"/>
                <w:sz w:val="20"/>
                <w:szCs w:val="20"/>
              </w:rPr>
            </w:pPr>
            <w:hyperlink r:id="rId86" w:history="1">
              <w:r w:rsidR="00E850CF" w:rsidRPr="00E850CF">
                <w:rPr>
                  <w:rStyle w:val="Hyperlink"/>
                  <w:rFonts w:ascii="Arial" w:hAnsi="Arial" w:cs="Arial"/>
                  <w:sz w:val="20"/>
                  <w:szCs w:val="20"/>
                </w:rPr>
                <w:t>t.zalewski@gios.gov.pl</w:t>
              </w:r>
            </w:hyperlink>
          </w:p>
        </w:tc>
      </w:tr>
    </w:tbl>
    <w:p w14:paraId="1C9A6BC3" w14:textId="77777777" w:rsidR="00BD0450" w:rsidRDefault="00BD0450" w:rsidP="000B4876">
      <w:pPr>
        <w:rPr>
          <w:rFonts w:ascii="Arial" w:hAnsi="Arial" w:cs="Arial"/>
          <w:b/>
          <w:sz w:val="20"/>
          <w:szCs w:val="20"/>
        </w:rPr>
      </w:pPr>
      <w:r>
        <w:rPr>
          <w:rFonts w:ascii="Arial" w:hAnsi="Arial" w:cs="Arial"/>
          <w:b/>
          <w:sz w:val="20"/>
          <w:szCs w:val="20"/>
        </w:rPr>
        <w:br w:type="page"/>
      </w:r>
    </w:p>
    <w:p w14:paraId="6B24E517" w14:textId="77777777" w:rsidR="00CD1E05" w:rsidRDefault="00CD1E05" w:rsidP="000B4876">
      <w:pPr>
        <w:rPr>
          <w:rFonts w:ascii="Arial" w:hAnsi="Arial" w:cs="Arial"/>
          <w:b/>
          <w:sz w:val="20"/>
          <w:szCs w:val="20"/>
        </w:rPr>
      </w:pPr>
      <w:r>
        <w:rPr>
          <w:rFonts w:ascii="Arial" w:hAnsi="Arial" w:cs="Arial"/>
          <w:b/>
          <w:sz w:val="20"/>
          <w:szCs w:val="20"/>
        </w:rPr>
        <w:lastRenderedPageBreak/>
        <w:t>Annex 2: Agenda</w:t>
      </w:r>
    </w:p>
    <w:p w14:paraId="0175879D" w14:textId="77777777" w:rsidR="00BD0450" w:rsidRDefault="00BD0450" w:rsidP="00BD0450">
      <w:pPr>
        <w:ind w:left="360"/>
        <w:jc w:val="both"/>
        <w:rPr>
          <w:rFonts w:ascii="Arial" w:hAnsi="Arial" w:cs="Arial"/>
          <w:b/>
          <w:lang w:val="en-GB"/>
        </w:rPr>
      </w:pPr>
    </w:p>
    <w:p w14:paraId="14E04703" w14:textId="77777777" w:rsidR="00BD0450" w:rsidRDefault="00BD0450" w:rsidP="00BD0450">
      <w:pPr>
        <w:jc w:val="center"/>
        <w:rPr>
          <w:rFonts w:ascii="Arial" w:hAnsi="Arial" w:cs="Arial"/>
          <w:b/>
          <w:bCs/>
          <w:lang w:val="en-GB"/>
        </w:rPr>
      </w:pPr>
    </w:p>
    <w:p w14:paraId="7B1101AC" w14:textId="77777777" w:rsidR="00BD0450" w:rsidRPr="00C6354B" w:rsidRDefault="00BD0450" w:rsidP="00BD0450">
      <w:pPr>
        <w:jc w:val="center"/>
        <w:rPr>
          <w:rFonts w:ascii="Arial" w:hAnsi="Arial" w:cs="Arial"/>
          <w:b/>
          <w:bCs/>
          <w:lang w:val="en-GB"/>
        </w:rPr>
      </w:pPr>
      <w:r w:rsidRPr="00C6354B">
        <w:rPr>
          <w:rFonts w:ascii="Arial" w:hAnsi="Arial" w:cs="Arial"/>
          <w:b/>
          <w:bCs/>
          <w:lang w:val="en-GB"/>
        </w:rPr>
        <w:t xml:space="preserve">Freshwater </w:t>
      </w:r>
      <w:proofErr w:type="spellStart"/>
      <w:r w:rsidRPr="00C6354B">
        <w:rPr>
          <w:rFonts w:ascii="Arial" w:hAnsi="Arial" w:cs="Arial"/>
          <w:b/>
          <w:bCs/>
          <w:lang w:val="en-GB"/>
        </w:rPr>
        <w:t>Eionet</w:t>
      </w:r>
      <w:proofErr w:type="spellEnd"/>
      <w:r w:rsidRPr="00C6354B">
        <w:rPr>
          <w:rFonts w:ascii="Arial" w:hAnsi="Arial" w:cs="Arial"/>
          <w:b/>
          <w:bCs/>
          <w:lang w:val="en-GB"/>
        </w:rPr>
        <w:t xml:space="preserve"> Workshop, </w:t>
      </w:r>
      <w:r>
        <w:rPr>
          <w:rFonts w:ascii="Arial" w:hAnsi="Arial" w:cs="Arial"/>
          <w:b/>
          <w:bCs/>
          <w:lang w:val="en-GB"/>
        </w:rPr>
        <w:t>18-19</w:t>
      </w:r>
      <w:r w:rsidRPr="00C6354B">
        <w:rPr>
          <w:rFonts w:ascii="Arial" w:hAnsi="Arial" w:cs="Arial"/>
          <w:b/>
          <w:bCs/>
          <w:lang w:val="en-GB"/>
        </w:rPr>
        <w:t xml:space="preserve"> June 2015, </w:t>
      </w:r>
    </w:p>
    <w:p w14:paraId="567A290B" w14:textId="77777777" w:rsidR="00BD0450" w:rsidRPr="00C26491" w:rsidRDefault="00BD0450" w:rsidP="00BD0450">
      <w:pPr>
        <w:jc w:val="center"/>
        <w:rPr>
          <w:rFonts w:ascii="Arial" w:hAnsi="Arial" w:cs="Arial"/>
          <w:b/>
          <w:bCs/>
          <w:lang w:val="en-GB"/>
        </w:rPr>
      </w:pPr>
      <w:r w:rsidRPr="00C26491">
        <w:rPr>
          <w:rFonts w:ascii="Arial" w:hAnsi="Arial" w:cs="Arial"/>
          <w:b/>
          <w:bCs/>
          <w:lang w:val="en-GB"/>
        </w:rPr>
        <w:t>European Environment Agency, C</w:t>
      </w:r>
      <w:r>
        <w:rPr>
          <w:rFonts w:ascii="Arial" w:hAnsi="Arial" w:cs="Arial"/>
          <w:b/>
          <w:bCs/>
          <w:lang w:val="en-GB"/>
        </w:rPr>
        <w:t xml:space="preserve">openhagen, </w:t>
      </w:r>
      <w:proofErr w:type="spellStart"/>
      <w:r>
        <w:rPr>
          <w:rFonts w:ascii="Arial" w:hAnsi="Arial" w:cs="Arial"/>
          <w:b/>
          <w:bCs/>
          <w:lang w:val="en-GB"/>
        </w:rPr>
        <w:t>Kongens</w:t>
      </w:r>
      <w:proofErr w:type="spellEnd"/>
      <w:r>
        <w:rPr>
          <w:rFonts w:ascii="Arial" w:hAnsi="Arial" w:cs="Arial"/>
          <w:b/>
          <w:bCs/>
          <w:lang w:val="en-GB"/>
        </w:rPr>
        <w:t xml:space="preserve"> </w:t>
      </w:r>
      <w:proofErr w:type="spellStart"/>
      <w:r>
        <w:rPr>
          <w:rFonts w:ascii="Arial" w:hAnsi="Arial" w:cs="Arial"/>
          <w:b/>
          <w:bCs/>
          <w:lang w:val="en-GB"/>
        </w:rPr>
        <w:t>Nytorv</w:t>
      </w:r>
      <w:proofErr w:type="spellEnd"/>
      <w:r>
        <w:rPr>
          <w:rFonts w:ascii="Arial" w:hAnsi="Arial" w:cs="Arial"/>
          <w:b/>
          <w:bCs/>
          <w:lang w:val="en-GB"/>
        </w:rPr>
        <w:t xml:space="preserve"> 6</w:t>
      </w:r>
      <w:r>
        <w:rPr>
          <w:rFonts w:ascii="Arial" w:hAnsi="Arial" w:cs="Arial"/>
          <w:b/>
          <w:bCs/>
          <w:lang w:val="en-GB"/>
        </w:rPr>
        <w:br/>
      </w:r>
      <w:r w:rsidRPr="00C26491">
        <w:rPr>
          <w:rFonts w:ascii="Arial" w:hAnsi="Arial" w:cs="Arial"/>
          <w:b/>
          <w:bCs/>
          <w:lang w:val="en-GB"/>
        </w:rPr>
        <w:t>Conference Room</w:t>
      </w:r>
    </w:p>
    <w:p w14:paraId="27856F7A" w14:textId="77777777" w:rsidR="00BD0450" w:rsidRPr="00C26491" w:rsidRDefault="00BD0450" w:rsidP="00BD0450">
      <w:pPr>
        <w:jc w:val="center"/>
        <w:rPr>
          <w:rFonts w:ascii="Arial" w:hAnsi="Arial" w:cs="Arial"/>
          <w:b/>
          <w:bCs/>
          <w:lang w:val="en-GB"/>
        </w:rPr>
      </w:pPr>
    </w:p>
    <w:p w14:paraId="4512650D" w14:textId="77777777" w:rsidR="00BD0450" w:rsidRPr="00C26491" w:rsidRDefault="00BD0450" w:rsidP="00BD0450">
      <w:pPr>
        <w:jc w:val="center"/>
        <w:rPr>
          <w:rFonts w:ascii="Arial" w:hAnsi="Arial" w:cs="Arial"/>
          <w:b/>
          <w:lang w:val="en-GB"/>
        </w:rPr>
      </w:pPr>
      <w:r>
        <w:rPr>
          <w:rFonts w:ascii="Arial" w:hAnsi="Arial" w:cs="Arial"/>
          <w:b/>
          <w:bCs/>
          <w:lang w:val="en-GB"/>
        </w:rPr>
        <w:t>Final</w:t>
      </w:r>
      <w:r w:rsidRPr="00C26491">
        <w:rPr>
          <w:rFonts w:ascii="Arial" w:hAnsi="Arial" w:cs="Arial"/>
          <w:b/>
          <w:lang w:val="en-GB"/>
        </w:rPr>
        <w:t xml:space="preserve"> Agenda (version </w:t>
      </w:r>
      <w:r>
        <w:rPr>
          <w:rFonts w:ascii="Arial" w:hAnsi="Arial" w:cs="Arial"/>
          <w:b/>
          <w:lang w:val="en-GB"/>
        </w:rPr>
        <w:t>4.0</w:t>
      </w:r>
      <w:r w:rsidRPr="00C26491">
        <w:rPr>
          <w:rFonts w:ascii="Arial" w:hAnsi="Arial" w:cs="Arial"/>
          <w:b/>
          <w:lang w:val="en-GB"/>
        </w:rPr>
        <w:t>)</w:t>
      </w:r>
    </w:p>
    <w:p w14:paraId="6DBB735E" w14:textId="77777777" w:rsidR="00BD0450" w:rsidRPr="00C26491" w:rsidRDefault="00BD0450" w:rsidP="00BD0450">
      <w:pPr>
        <w:rPr>
          <w:rFonts w:ascii="Arial" w:hAnsi="Arial" w:cs="Arial"/>
          <w:b/>
          <w:sz w:val="20"/>
          <w:szCs w:val="20"/>
          <w:lang w:val="en-GB"/>
        </w:rPr>
      </w:pPr>
    </w:p>
    <w:p w14:paraId="4B45E093" w14:textId="77777777" w:rsidR="00BD0450" w:rsidRDefault="00BD0450" w:rsidP="00BD0450">
      <w:pPr>
        <w:rPr>
          <w:rFonts w:ascii="Arial" w:hAnsi="Arial" w:cs="Arial"/>
          <w:sz w:val="22"/>
          <w:szCs w:val="22"/>
        </w:rPr>
      </w:pPr>
      <w:r w:rsidRPr="00202DF8">
        <w:rPr>
          <w:rFonts w:ascii="Arial" w:hAnsi="Arial" w:cs="Arial"/>
          <w:b/>
          <w:sz w:val="22"/>
          <w:szCs w:val="22"/>
        </w:rPr>
        <w:t>Meeting documents</w:t>
      </w:r>
      <w:r w:rsidRPr="00202DF8">
        <w:rPr>
          <w:rFonts w:ascii="Arial" w:hAnsi="Arial" w:cs="Arial"/>
          <w:sz w:val="22"/>
          <w:szCs w:val="22"/>
        </w:rPr>
        <w:t xml:space="preserve">: </w:t>
      </w:r>
    </w:p>
    <w:p w14:paraId="52C531F5" w14:textId="77777777" w:rsidR="00BD0450" w:rsidRPr="001F72B4" w:rsidRDefault="00BD0450" w:rsidP="00BD0450">
      <w:pPr>
        <w:rPr>
          <w:rFonts w:ascii="Arial" w:hAnsi="Arial" w:cs="Arial"/>
          <w:color w:val="44546A"/>
          <w:sz w:val="22"/>
          <w:szCs w:val="22"/>
          <w:lang w:val="en-GB"/>
        </w:rPr>
      </w:pPr>
      <w:r w:rsidRPr="00202DF8">
        <w:rPr>
          <w:rFonts w:ascii="Arial" w:hAnsi="Arial" w:cs="Arial"/>
          <w:sz w:val="22"/>
          <w:szCs w:val="22"/>
        </w:rPr>
        <w:t xml:space="preserve">Documents and presentations </w:t>
      </w:r>
      <w:r>
        <w:rPr>
          <w:rFonts w:ascii="Arial" w:hAnsi="Arial" w:cs="Arial"/>
          <w:sz w:val="22"/>
          <w:szCs w:val="22"/>
        </w:rPr>
        <w:t>have been</w:t>
      </w:r>
      <w:r w:rsidRPr="00202DF8">
        <w:rPr>
          <w:rFonts w:ascii="Arial" w:hAnsi="Arial" w:cs="Arial"/>
          <w:sz w:val="22"/>
          <w:szCs w:val="22"/>
        </w:rPr>
        <w:t xml:space="preserve"> uploaded to the Forum meeting folder at</w:t>
      </w:r>
      <w:proofErr w:type="gramStart"/>
      <w:r w:rsidRPr="00202DF8">
        <w:rPr>
          <w:rFonts w:ascii="Arial" w:hAnsi="Arial" w:cs="Arial"/>
          <w:sz w:val="22"/>
          <w:szCs w:val="22"/>
        </w:rPr>
        <w:t>:</w:t>
      </w:r>
      <w:proofErr w:type="gramEnd"/>
      <w:r>
        <w:rPr>
          <w:rFonts w:ascii="Arial" w:hAnsi="Arial" w:cs="Arial"/>
          <w:sz w:val="22"/>
          <w:szCs w:val="22"/>
        </w:rPr>
        <w:br/>
      </w:r>
      <w:hyperlink r:id="rId87" w:history="1">
        <w:r w:rsidRPr="001F72B4">
          <w:rPr>
            <w:rStyle w:val="Hyperlink"/>
            <w:rFonts w:ascii="Arial" w:hAnsi="Arial" w:cs="Arial"/>
            <w:sz w:val="22"/>
            <w:szCs w:val="22"/>
            <w:lang w:val="en-GB"/>
          </w:rPr>
          <w:t>http://forum.eionet.europa.eu/nrc-eionet-freshwater/library/copenhagen-freshwater-eionet-workshop-2015/copenhagen-freshwater-eionet-workshop-2015</w:t>
        </w:r>
      </w:hyperlink>
    </w:p>
    <w:p w14:paraId="721A5393" w14:textId="77777777" w:rsidR="00BD0450" w:rsidRPr="00463F1A" w:rsidRDefault="00BD0450" w:rsidP="00BD0450">
      <w:pPr>
        <w:rPr>
          <w:rFonts w:ascii="Arial" w:hAnsi="Arial" w:cs="Arial"/>
          <w:sz w:val="22"/>
          <w:szCs w:val="22"/>
          <w:lang w:val="en-GB"/>
        </w:rPr>
      </w:pPr>
    </w:p>
    <w:p w14:paraId="77052ADB" w14:textId="77777777" w:rsidR="00BD0450" w:rsidRPr="00202DF8" w:rsidRDefault="00BD0450" w:rsidP="00BD0450">
      <w:pPr>
        <w:rPr>
          <w:rFonts w:ascii="Arial" w:hAnsi="Arial" w:cs="Arial"/>
          <w:sz w:val="20"/>
          <w:szCs w:val="20"/>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154"/>
        <w:gridCol w:w="4317"/>
        <w:gridCol w:w="2271"/>
      </w:tblGrid>
      <w:tr w:rsidR="00BD0450" w:rsidRPr="00202DF8" w14:paraId="2CD2DC41" w14:textId="77777777" w:rsidTr="00273751">
        <w:trPr>
          <w:jc w:val="center"/>
        </w:trPr>
        <w:tc>
          <w:tcPr>
            <w:tcW w:w="9208" w:type="dxa"/>
            <w:gridSpan w:val="4"/>
            <w:vAlign w:val="center"/>
          </w:tcPr>
          <w:p w14:paraId="1C4A0886" w14:textId="77777777" w:rsidR="00BD0450" w:rsidRPr="002A7151" w:rsidRDefault="00BD0450" w:rsidP="00273751">
            <w:pPr>
              <w:spacing w:before="120" w:after="120"/>
              <w:jc w:val="center"/>
              <w:rPr>
                <w:rFonts w:ascii="Arial" w:hAnsi="Arial" w:cs="Arial"/>
                <w:b/>
                <w:i/>
              </w:rPr>
            </w:pPr>
            <w:r w:rsidRPr="002A7151">
              <w:rPr>
                <w:rFonts w:ascii="Arial" w:hAnsi="Arial" w:cs="Arial"/>
                <w:b/>
                <w:i/>
              </w:rPr>
              <w:t>1</w:t>
            </w:r>
            <w:r w:rsidRPr="002A7151">
              <w:rPr>
                <w:rFonts w:ascii="Arial" w:hAnsi="Arial" w:cs="Arial"/>
                <w:b/>
                <w:i/>
                <w:vertAlign w:val="superscript"/>
              </w:rPr>
              <w:t>st</w:t>
            </w:r>
            <w:r w:rsidRPr="002A7151">
              <w:rPr>
                <w:rFonts w:ascii="Arial" w:hAnsi="Arial" w:cs="Arial"/>
                <w:b/>
                <w:i/>
              </w:rPr>
              <w:t xml:space="preserve"> day, Thursday </w:t>
            </w:r>
            <w:r w:rsidRPr="002A7151">
              <w:rPr>
                <w:rFonts w:ascii="Arial" w:hAnsi="Arial" w:cs="Arial"/>
                <w:b/>
                <w:bCs/>
                <w:i/>
                <w:lang w:val="en-GB"/>
              </w:rPr>
              <w:t>18 June 2015</w:t>
            </w:r>
          </w:p>
          <w:p w14:paraId="5F35C4FC" w14:textId="77777777" w:rsidR="00BD0450" w:rsidRPr="00202DF8" w:rsidRDefault="00BD0450" w:rsidP="00273751">
            <w:pPr>
              <w:spacing w:before="120" w:after="120"/>
              <w:jc w:val="center"/>
              <w:rPr>
                <w:rFonts w:ascii="Arial" w:hAnsi="Arial" w:cs="Arial"/>
                <w:b/>
                <w:i/>
                <w:lang w:val="en-GB"/>
              </w:rPr>
            </w:pPr>
            <w:r w:rsidRPr="002A7151">
              <w:rPr>
                <w:rFonts w:ascii="Arial" w:hAnsi="Arial" w:cs="Arial"/>
                <w:b/>
                <w:i/>
              </w:rPr>
              <w:t xml:space="preserve">Conference Room </w:t>
            </w:r>
            <w:r w:rsidRPr="002A7151">
              <w:rPr>
                <w:rFonts w:ascii="Arial" w:hAnsi="Arial" w:cs="Arial"/>
                <w:b/>
                <w:bCs/>
                <w:i/>
                <w:iCs/>
                <w:lang w:eastAsia="cs-CZ"/>
              </w:rPr>
              <w:t>(10:00 – 17:00)</w:t>
            </w:r>
          </w:p>
        </w:tc>
      </w:tr>
      <w:tr w:rsidR="00BD0450" w:rsidRPr="00202DF8" w14:paraId="24826718" w14:textId="77777777" w:rsidTr="00273751">
        <w:trPr>
          <w:jc w:val="center"/>
        </w:trPr>
        <w:tc>
          <w:tcPr>
            <w:tcW w:w="1466" w:type="dxa"/>
          </w:tcPr>
          <w:p w14:paraId="305861E3" w14:textId="77777777" w:rsidR="00BD0450" w:rsidRPr="00202DF8" w:rsidRDefault="00BD0450" w:rsidP="00273751">
            <w:pPr>
              <w:spacing w:before="60" w:after="60"/>
              <w:rPr>
                <w:rFonts w:ascii="Arial" w:hAnsi="Arial" w:cs="Arial"/>
                <w:b/>
                <w:sz w:val="20"/>
                <w:szCs w:val="20"/>
              </w:rPr>
            </w:pPr>
            <w:r w:rsidRPr="00202DF8">
              <w:rPr>
                <w:rFonts w:ascii="Arial" w:hAnsi="Arial" w:cs="Arial"/>
                <w:b/>
                <w:sz w:val="20"/>
                <w:szCs w:val="20"/>
              </w:rPr>
              <w:t xml:space="preserve">Time </w:t>
            </w:r>
          </w:p>
        </w:tc>
        <w:tc>
          <w:tcPr>
            <w:tcW w:w="1154" w:type="dxa"/>
          </w:tcPr>
          <w:p w14:paraId="49B004C0" w14:textId="77777777" w:rsidR="00BD0450" w:rsidRPr="00202DF8" w:rsidRDefault="00BD0450" w:rsidP="00273751">
            <w:pPr>
              <w:spacing w:before="60" w:after="60"/>
              <w:rPr>
                <w:rFonts w:ascii="Arial" w:hAnsi="Arial" w:cs="Arial"/>
                <w:b/>
                <w:sz w:val="20"/>
                <w:szCs w:val="20"/>
              </w:rPr>
            </w:pPr>
            <w:r w:rsidRPr="00202DF8">
              <w:rPr>
                <w:rFonts w:ascii="Arial" w:hAnsi="Arial" w:cs="Arial"/>
                <w:b/>
                <w:sz w:val="20"/>
                <w:szCs w:val="20"/>
              </w:rPr>
              <w:t>Item no.</w:t>
            </w:r>
          </w:p>
        </w:tc>
        <w:tc>
          <w:tcPr>
            <w:tcW w:w="4317" w:type="dxa"/>
          </w:tcPr>
          <w:p w14:paraId="00B317F0" w14:textId="77777777" w:rsidR="00BD0450" w:rsidRPr="00202DF8" w:rsidRDefault="00BD0450" w:rsidP="00273751">
            <w:pPr>
              <w:spacing w:before="60" w:after="60"/>
              <w:rPr>
                <w:rFonts w:ascii="Arial" w:hAnsi="Arial" w:cs="Arial"/>
                <w:b/>
                <w:sz w:val="20"/>
                <w:szCs w:val="20"/>
              </w:rPr>
            </w:pPr>
            <w:r w:rsidRPr="00202DF8">
              <w:rPr>
                <w:rFonts w:ascii="Arial" w:hAnsi="Arial" w:cs="Arial"/>
                <w:b/>
                <w:sz w:val="20"/>
                <w:szCs w:val="20"/>
              </w:rPr>
              <w:t>Agenda item</w:t>
            </w:r>
          </w:p>
        </w:tc>
        <w:tc>
          <w:tcPr>
            <w:tcW w:w="2271" w:type="dxa"/>
          </w:tcPr>
          <w:p w14:paraId="71AA1206" w14:textId="77777777" w:rsidR="00BD0450" w:rsidRPr="00202DF8" w:rsidRDefault="00BD0450" w:rsidP="00273751">
            <w:pPr>
              <w:spacing w:before="60" w:after="60"/>
              <w:rPr>
                <w:rFonts w:ascii="Arial" w:hAnsi="Arial" w:cs="Arial"/>
                <w:b/>
                <w:sz w:val="20"/>
                <w:szCs w:val="20"/>
              </w:rPr>
            </w:pPr>
            <w:r w:rsidRPr="00202DF8">
              <w:rPr>
                <w:rFonts w:ascii="Arial" w:hAnsi="Arial" w:cs="Arial"/>
                <w:b/>
                <w:sz w:val="20"/>
                <w:szCs w:val="20"/>
              </w:rPr>
              <w:t>Presenters</w:t>
            </w:r>
          </w:p>
        </w:tc>
      </w:tr>
      <w:tr w:rsidR="00BD0450" w:rsidRPr="00202DF8" w14:paraId="2B1BF587" w14:textId="77777777" w:rsidTr="00273751">
        <w:trPr>
          <w:jc w:val="center"/>
        </w:trPr>
        <w:tc>
          <w:tcPr>
            <w:tcW w:w="1466" w:type="dxa"/>
            <w:vAlign w:val="center"/>
          </w:tcPr>
          <w:p w14:paraId="39B9CCED" w14:textId="77777777" w:rsidR="00BD0450" w:rsidRPr="00332349" w:rsidRDefault="00BD0450" w:rsidP="00273751">
            <w:pPr>
              <w:rPr>
                <w:rFonts w:ascii="Arial" w:hAnsi="Arial" w:cs="Arial"/>
                <w:sz w:val="20"/>
                <w:szCs w:val="20"/>
              </w:rPr>
            </w:pPr>
            <w:r w:rsidRPr="00332349">
              <w:rPr>
                <w:rFonts w:ascii="Arial" w:hAnsi="Arial" w:cs="Arial"/>
                <w:sz w:val="20"/>
                <w:szCs w:val="20"/>
              </w:rPr>
              <w:t>09:30 - 10:00</w:t>
            </w:r>
          </w:p>
        </w:tc>
        <w:tc>
          <w:tcPr>
            <w:tcW w:w="1154" w:type="dxa"/>
            <w:vAlign w:val="center"/>
          </w:tcPr>
          <w:p w14:paraId="27F76555" w14:textId="77777777" w:rsidR="00BD0450" w:rsidRPr="00332349" w:rsidRDefault="00BD0450" w:rsidP="00273751">
            <w:pPr>
              <w:jc w:val="center"/>
              <w:rPr>
                <w:rFonts w:ascii="Arial" w:hAnsi="Arial" w:cs="Arial"/>
                <w:sz w:val="20"/>
                <w:szCs w:val="20"/>
              </w:rPr>
            </w:pPr>
          </w:p>
        </w:tc>
        <w:tc>
          <w:tcPr>
            <w:tcW w:w="4317" w:type="dxa"/>
          </w:tcPr>
          <w:p w14:paraId="58F7416C" w14:textId="77777777" w:rsidR="00BD0450" w:rsidRDefault="00BD0450" w:rsidP="00273751">
            <w:pPr>
              <w:rPr>
                <w:rFonts w:ascii="Arial" w:hAnsi="Arial" w:cs="Arial"/>
                <w:sz w:val="20"/>
                <w:szCs w:val="20"/>
              </w:rPr>
            </w:pPr>
            <w:r w:rsidRPr="00332349">
              <w:rPr>
                <w:rFonts w:ascii="Arial" w:hAnsi="Arial" w:cs="Arial"/>
                <w:sz w:val="20"/>
                <w:szCs w:val="20"/>
              </w:rPr>
              <w:t>Registration and coffee</w:t>
            </w:r>
          </w:p>
        </w:tc>
        <w:tc>
          <w:tcPr>
            <w:tcW w:w="2271" w:type="dxa"/>
            <w:vAlign w:val="center"/>
          </w:tcPr>
          <w:p w14:paraId="2095BA62" w14:textId="77777777" w:rsidR="00BD0450" w:rsidRDefault="00BD0450" w:rsidP="00273751">
            <w:pPr>
              <w:rPr>
                <w:rFonts w:ascii="Arial" w:hAnsi="Arial" w:cs="Arial"/>
                <w:sz w:val="20"/>
                <w:szCs w:val="20"/>
              </w:rPr>
            </w:pPr>
          </w:p>
        </w:tc>
      </w:tr>
      <w:tr w:rsidR="00BD0450" w:rsidRPr="00202DF8" w14:paraId="3E8EB820" w14:textId="77777777" w:rsidTr="00273751">
        <w:trPr>
          <w:jc w:val="center"/>
        </w:trPr>
        <w:tc>
          <w:tcPr>
            <w:tcW w:w="1466" w:type="dxa"/>
            <w:vAlign w:val="center"/>
          </w:tcPr>
          <w:p w14:paraId="6AA71129" w14:textId="77777777" w:rsidR="00BD0450" w:rsidRPr="00202DF8" w:rsidRDefault="00BD0450" w:rsidP="00273751">
            <w:pPr>
              <w:rPr>
                <w:rFonts w:ascii="Arial" w:hAnsi="Arial" w:cs="Arial"/>
                <w:sz w:val="20"/>
                <w:szCs w:val="20"/>
              </w:rPr>
            </w:pPr>
            <w:r>
              <w:rPr>
                <w:rFonts w:ascii="Arial" w:hAnsi="Arial" w:cs="Arial"/>
                <w:sz w:val="20"/>
                <w:szCs w:val="20"/>
              </w:rPr>
              <w:t>10:00 – 10:30</w:t>
            </w:r>
          </w:p>
        </w:tc>
        <w:tc>
          <w:tcPr>
            <w:tcW w:w="1154" w:type="dxa"/>
            <w:vAlign w:val="center"/>
          </w:tcPr>
          <w:p w14:paraId="264A38EC" w14:textId="77777777" w:rsidR="00BD0450" w:rsidRPr="00202DF8" w:rsidRDefault="00BD0450" w:rsidP="00273751">
            <w:pPr>
              <w:jc w:val="center"/>
              <w:rPr>
                <w:rFonts w:ascii="Arial" w:hAnsi="Arial" w:cs="Arial"/>
                <w:sz w:val="20"/>
                <w:szCs w:val="20"/>
              </w:rPr>
            </w:pPr>
          </w:p>
        </w:tc>
        <w:tc>
          <w:tcPr>
            <w:tcW w:w="4317" w:type="dxa"/>
          </w:tcPr>
          <w:p w14:paraId="08768636" w14:textId="77777777" w:rsidR="00BD0450" w:rsidRPr="00202DF8" w:rsidRDefault="00BD0450" w:rsidP="00273751">
            <w:pPr>
              <w:rPr>
                <w:rFonts w:ascii="Arial" w:hAnsi="Arial" w:cs="Arial"/>
                <w:sz w:val="20"/>
                <w:szCs w:val="20"/>
              </w:rPr>
            </w:pPr>
            <w:r>
              <w:rPr>
                <w:rFonts w:ascii="Arial" w:hAnsi="Arial" w:cs="Arial"/>
                <w:sz w:val="20"/>
                <w:szCs w:val="20"/>
              </w:rPr>
              <w:t>Welcome and introduction</w:t>
            </w:r>
          </w:p>
        </w:tc>
        <w:tc>
          <w:tcPr>
            <w:tcW w:w="2271" w:type="dxa"/>
            <w:vAlign w:val="center"/>
          </w:tcPr>
          <w:p w14:paraId="46077C3D" w14:textId="77777777" w:rsidR="00BD0450" w:rsidRDefault="00BD0450" w:rsidP="00273751">
            <w:pPr>
              <w:rPr>
                <w:rFonts w:ascii="Arial" w:hAnsi="Arial" w:cs="Arial"/>
                <w:sz w:val="20"/>
                <w:szCs w:val="20"/>
              </w:rPr>
            </w:pPr>
            <w:proofErr w:type="spellStart"/>
            <w:r>
              <w:rPr>
                <w:rFonts w:ascii="Arial" w:hAnsi="Arial" w:cs="Arial"/>
                <w:sz w:val="20"/>
                <w:szCs w:val="20"/>
              </w:rPr>
              <w:t>Beate</w:t>
            </w:r>
            <w:proofErr w:type="spellEnd"/>
            <w:r>
              <w:rPr>
                <w:rFonts w:ascii="Arial" w:hAnsi="Arial" w:cs="Arial"/>
                <w:sz w:val="20"/>
                <w:szCs w:val="20"/>
              </w:rPr>
              <w:t xml:space="preserve"> Werner/</w:t>
            </w:r>
          </w:p>
          <w:p w14:paraId="283619F6" w14:textId="77777777" w:rsidR="00BD0450" w:rsidRPr="002A7151" w:rsidRDefault="00BD0450" w:rsidP="00273751">
            <w:pPr>
              <w:rPr>
                <w:rFonts w:ascii="Arial" w:hAnsi="Arial" w:cs="Arial"/>
                <w:sz w:val="20"/>
                <w:szCs w:val="20"/>
                <w:lang w:val="de-DE"/>
              </w:rPr>
            </w:pPr>
            <w:r>
              <w:rPr>
                <w:rFonts w:ascii="Arial" w:hAnsi="Arial" w:cs="Arial"/>
                <w:sz w:val="20"/>
                <w:szCs w:val="20"/>
              </w:rPr>
              <w:t>Anita K</w:t>
            </w:r>
            <w:r>
              <w:rPr>
                <w:rFonts w:ascii="Arial" w:hAnsi="Arial" w:cs="Arial"/>
                <w:sz w:val="20"/>
                <w:szCs w:val="20"/>
                <w:lang w:val="de-DE"/>
              </w:rPr>
              <w:t>ünitzer</w:t>
            </w:r>
          </w:p>
        </w:tc>
      </w:tr>
      <w:tr w:rsidR="00BD0450" w:rsidRPr="00202DF8" w14:paraId="4782BFE6" w14:textId="77777777" w:rsidTr="00273751">
        <w:trPr>
          <w:jc w:val="center"/>
        </w:trPr>
        <w:tc>
          <w:tcPr>
            <w:tcW w:w="1466" w:type="dxa"/>
            <w:vAlign w:val="center"/>
          </w:tcPr>
          <w:p w14:paraId="043A8197" w14:textId="77777777" w:rsidR="00BD0450" w:rsidRPr="00202DF8" w:rsidRDefault="00BD0450" w:rsidP="00273751">
            <w:pPr>
              <w:rPr>
                <w:rFonts w:ascii="Arial" w:hAnsi="Arial" w:cs="Arial"/>
                <w:sz w:val="20"/>
                <w:szCs w:val="20"/>
              </w:rPr>
            </w:pPr>
            <w:r>
              <w:rPr>
                <w:rFonts w:ascii="Arial" w:hAnsi="Arial" w:cs="Arial"/>
                <w:sz w:val="20"/>
                <w:szCs w:val="20"/>
              </w:rPr>
              <w:t>10:30 – 11:30</w:t>
            </w:r>
          </w:p>
        </w:tc>
        <w:tc>
          <w:tcPr>
            <w:tcW w:w="1154" w:type="dxa"/>
            <w:vAlign w:val="center"/>
          </w:tcPr>
          <w:p w14:paraId="538A28CA" w14:textId="77777777" w:rsidR="00BD0450" w:rsidRPr="00202DF8" w:rsidRDefault="00BD0450" w:rsidP="00273751">
            <w:pPr>
              <w:jc w:val="center"/>
              <w:rPr>
                <w:rFonts w:ascii="Arial" w:hAnsi="Arial" w:cs="Arial"/>
                <w:sz w:val="20"/>
                <w:szCs w:val="20"/>
              </w:rPr>
            </w:pPr>
            <w:r>
              <w:rPr>
                <w:rFonts w:ascii="Arial" w:hAnsi="Arial" w:cs="Arial"/>
                <w:sz w:val="20"/>
                <w:szCs w:val="20"/>
              </w:rPr>
              <w:t>1.</w:t>
            </w:r>
          </w:p>
        </w:tc>
        <w:tc>
          <w:tcPr>
            <w:tcW w:w="4317" w:type="dxa"/>
          </w:tcPr>
          <w:p w14:paraId="764BAA4A" w14:textId="77777777" w:rsidR="00BD0450" w:rsidRDefault="00BD0450" w:rsidP="00273751">
            <w:pPr>
              <w:spacing w:before="120" w:after="120"/>
              <w:rPr>
                <w:rFonts w:ascii="Arial" w:hAnsi="Arial" w:cs="Arial"/>
                <w:b/>
                <w:sz w:val="20"/>
                <w:szCs w:val="20"/>
              </w:rPr>
            </w:pPr>
            <w:r w:rsidRPr="00D009CB">
              <w:rPr>
                <w:rFonts w:ascii="Arial" w:hAnsi="Arial" w:cs="Arial"/>
                <w:b/>
                <w:sz w:val="20"/>
                <w:szCs w:val="20"/>
              </w:rPr>
              <w:t xml:space="preserve">Session 1: </w:t>
            </w:r>
            <w:r>
              <w:rPr>
                <w:rFonts w:ascii="Arial" w:hAnsi="Arial" w:cs="Arial"/>
                <w:b/>
                <w:sz w:val="20"/>
                <w:szCs w:val="20"/>
              </w:rPr>
              <w:t>Assessing the status of European waters</w:t>
            </w:r>
          </w:p>
          <w:p w14:paraId="4FD0E213" w14:textId="77777777" w:rsidR="00BD0450" w:rsidRPr="002A7151" w:rsidRDefault="00BD0450" w:rsidP="00273751">
            <w:pPr>
              <w:spacing w:before="120" w:after="120"/>
              <w:rPr>
                <w:rFonts w:ascii="Arial" w:hAnsi="Arial" w:cs="Arial"/>
                <w:b/>
                <w:sz w:val="20"/>
                <w:szCs w:val="20"/>
              </w:rPr>
            </w:pPr>
            <w:r w:rsidRPr="0080226E">
              <w:rPr>
                <w:rFonts w:ascii="Arial" w:hAnsi="Arial" w:cs="Arial"/>
                <w:sz w:val="20"/>
                <w:szCs w:val="20"/>
              </w:rPr>
              <w:t>Chair:</w:t>
            </w:r>
            <w:r>
              <w:rPr>
                <w:rFonts w:ascii="Arial" w:hAnsi="Arial" w:cs="Arial"/>
                <w:b/>
                <w:sz w:val="20"/>
                <w:szCs w:val="20"/>
              </w:rPr>
              <w:t xml:space="preserve"> </w:t>
            </w:r>
            <w:r>
              <w:rPr>
                <w:rFonts w:ascii="Arial" w:hAnsi="Arial" w:cs="Arial"/>
                <w:sz w:val="20"/>
                <w:szCs w:val="20"/>
              </w:rPr>
              <w:t>Anita K</w:t>
            </w:r>
            <w:r>
              <w:rPr>
                <w:rFonts w:ascii="Arial" w:hAnsi="Arial" w:cs="Arial"/>
                <w:sz w:val="20"/>
                <w:szCs w:val="20"/>
                <w:lang w:val="de-DE"/>
              </w:rPr>
              <w:t>ünitzer</w:t>
            </w:r>
          </w:p>
        </w:tc>
        <w:tc>
          <w:tcPr>
            <w:tcW w:w="2271" w:type="dxa"/>
            <w:vAlign w:val="center"/>
          </w:tcPr>
          <w:p w14:paraId="1B7DE339" w14:textId="77777777" w:rsidR="00BD0450" w:rsidRPr="00202DF8" w:rsidRDefault="00BD0450" w:rsidP="00273751">
            <w:pPr>
              <w:rPr>
                <w:rFonts w:ascii="Arial" w:hAnsi="Arial" w:cs="Arial"/>
                <w:sz w:val="20"/>
                <w:szCs w:val="20"/>
              </w:rPr>
            </w:pPr>
          </w:p>
        </w:tc>
      </w:tr>
      <w:tr w:rsidR="00BD0450" w:rsidRPr="00202DF8" w14:paraId="147D9524" w14:textId="77777777" w:rsidTr="00273751">
        <w:trPr>
          <w:jc w:val="center"/>
        </w:trPr>
        <w:tc>
          <w:tcPr>
            <w:tcW w:w="1466" w:type="dxa"/>
            <w:vAlign w:val="center"/>
          </w:tcPr>
          <w:p w14:paraId="7E08AB40" w14:textId="77777777" w:rsidR="00BD0450" w:rsidRDefault="00BD0450" w:rsidP="00273751">
            <w:pPr>
              <w:rPr>
                <w:rFonts w:ascii="Arial" w:hAnsi="Arial" w:cs="Arial"/>
                <w:sz w:val="20"/>
                <w:szCs w:val="20"/>
              </w:rPr>
            </w:pPr>
          </w:p>
        </w:tc>
        <w:tc>
          <w:tcPr>
            <w:tcW w:w="1154" w:type="dxa"/>
            <w:vAlign w:val="center"/>
          </w:tcPr>
          <w:p w14:paraId="2D9EA824" w14:textId="77777777" w:rsidR="00BD0450" w:rsidRDefault="00BD0450" w:rsidP="00273751">
            <w:pPr>
              <w:jc w:val="center"/>
              <w:rPr>
                <w:rFonts w:ascii="Arial" w:hAnsi="Arial" w:cs="Arial"/>
                <w:sz w:val="20"/>
                <w:szCs w:val="20"/>
              </w:rPr>
            </w:pPr>
          </w:p>
        </w:tc>
        <w:tc>
          <w:tcPr>
            <w:tcW w:w="4317" w:type="dxa"/>
          </w:tcPr>
          <w:p w14:paraId="3AA54A84" w14:textId="77777777" w:rsidR="00BD0450" w:rsidRPr="00D009CB" w:rsidRDefault="00BD0450" w:rsidP="00273751">
            <w:pPr>
              <w:spacing w:before="120" w:after="120"/>
              <w:rPr>
                <w:rFonts w:ascii="Arial" w:hAnsi="Arial" w:cs="Arial"/>
                <w:b/>
                <w:sz w:val="20"/>
                <w:szCs w:val="20"/>
              </w:rPr>
            </w:pPr>
            <w:r>
              <w:rPr>
                <w:rFonts w:ascii="Arial" w:hAnsi="Arial" w:cs="Arial"/>
                <w:sz w:val="20"/>
                <w:szCs w:val="20"/>
              </w:rPr>
              <w:t>O</w:t>
            </w:r>
            <w:proofErr w:type="spellStart"/>
            <w:r>
              <w:rPr>
                <w:rFonts w:ascii="Arial" w:hAnsi="Arial" w:cs="Arial"/>
                <w:sz w:val="20"/>
                <w:szCs w:val="20"/>
                <w:lang w:val="en-GB"/>
              </w:rPr>
              <w:t>verview</w:t>
            </w:r>
            <w:proofErr w:type="spellEnd"/>
            <w:r w:rsidRPr="001F72B4">
              <w:rPr>
                <w:rFonts w:ascii="Arial" w:hAnsi="Arial" w:cs="Arial"/>
                <w:sz w:val="20"/>
                <w:szCs w:val="20"/>
                <w:lang w:val="en-GB"/>
              </w:rPr>
              <w:t xml:space="preserve"> of the WFD reporting process and its relevance both for compliance and state of water assessments</w:t>
            </w:r>
          </w:p>
        </w:tc>
        <w:tc>
          <w:tcPr>
            <w:tcW w:w="2271" w:type="dxa"/>
            <w:vAlign w:val="center"/>
          </w:tcPr>
          <w:p w14:paraId="722870D5" w14:textId="77777777" w:rsidR="00BD0450" w:rsidRPr="00202DF8" w:rsidRDefault="00BD0450" w:rsidP="00273751">
            <w:pPr>
              <w:rPr>
                <w:rFonts w:ascii="Arial" w:hAnsi="Arial" w:cs="Arial"/>
                <w:sz w:val="20"/>
                <w:szCs w:val="20"/>
              </w:rPr>
            </w:pPr>
            <w:r w:rsidRPr="001F72B4">
              <w:rPr>
                <w:rFonts w:ascii="Arial" w:hAnsi="Arial" w:cs="Arial"/>
                <w:sz w:val="20"/>
                <w:szCs w:val="20"/>
              </w:rPr>
              <w:t xml:space="preserve">Joaquim </w:t>
            </w:r>
            <w:proofErr w:type="spellStart"/>
            <w:r w:rsidRPr="001F72B4">
              <w:rPr>
                <w:rFonts w:ascii="Arial" w:hAnsi="Arial" w:cs="Arial"/>
                <w:sz w:val="20"/>
                <w:szCs w:val="20"/>
              </w:rPr>
              <w:t>Capitão</w:t>
            </w:r>
            <w:proofErr w:type="spellEnd"/>
          </w:p>
        </w:tc>
      </w:tr>
      <w:tr w:rsidR="00BD0450" w:rsidRPr="002A7151" w14:paraId="781E1570" w14:textId="77777777" w:rsidTr="00273751">
        <w:trPr>
          <w:jc w:val="center"/>
        </w:trPr>
        <w:tc>
          <w:tcPr>
            <w:tcW w:w="1466" w:type="dxa"/>
            <w:vAlign w:val="center"/>
          </w:tcPr>
          <w:p w14:paraId="30CF4000" w14:textId="77777777" w:rsidR="00BD0450" w:rsidRPr="002A7151" w:rsidRDefault="00BD0450" w:rsidP="00273751">
            <w:pPr>
              <w:rPr>
                <w:rFonts w:ascii="Arial" w:hAnsi="Arial" w:cs="Arial"/>
                <w:sz w:val="20"/>
                <w:szCs w:val="20"/>
              </w:rPr>
            </w:pPr>
          </w:p>
        </w:tc>
        <w:tc>
          <w:tcPr>
            <w:tcW w:w="1154" w:type="dxa"/>
            <w:vAlign w:val="center"/>
          </w:tcPr>
          <w:p w14:paraId="19D70323" w14:textId="77777777" w:rsidR="00BD0450" w:rsidRPr="002A7151" w:rsidRDefault="00BD0450" w:rsidP="00273751">
            <w:pPr>
              <w:jc w:val="center"/>
              <w:rPr>
                <w:rFonts w:ascii="Arial" w:hAnsi="Arial" w:cs="Arial"/>
                <w:sz w:val="20"/>
                <w:szCs w:val="20"/>
              </w:rPr>
            </w:pPr>
          </w:p>
        </w:tc>
        <w:tc>
          <w:tcPr>
            <w:tcW w:w="4317" w:type="dxa"/>
            <w:vAlign w:val="center"/>
          </w:tcPr>
          <w:p w14:paraId="68A025F6" w14:textId="77777777" w:rsidR="00BD0450" w:rsidRPr="002A7151" w:rsidRDefault="00BD0450" w:rsidP="00273751">
            <w:pPr>
              <w:pStyle w:val="CommentText"/>
              <w:rPr>
                <w:rFonts w:ascii="Arial" w:hAnsi="Arial" w:cs="Arial"/>
                <w:lang w:val="en-GB"/>
              </w:rPr>
            </w:pPr>
            <w:r w:rsidRPr="002A7151">
              <w:rPr>
                <w:rFonts w:ascii="Arial" w:hAnsi="Arial" w:cs="Arial"/>
                <w:lang w:val="en-GB"/>
              </w:rPr>
              <w:t xml:space="preserve">Presentation of water results in the SOER2015 (synthesis, FW briefings, FW country comparisons, updated CSIs and WISE maps). </w:t>
            </w:r>
          </w:p>
          <w:p w14:paraId="62DD3CCF" w14:textId="77777777" w:rsidR="00BD0450" w:rsidRPr="002A7151" w:rsidRDefault="00BD0450" w:rsidP="00273751">
            <w:pPr>
              <w:pStyle w:val="CommentText"/>
              <w:rPr>
                <w:rFonts w:ascii="Arial" w:hAnsi="Arial" w:cs="Arial"/>
                <w:lang w:val="en-GB"/>
              </w:rPr>
            </w:pPr>
          </w:p>
          <w:p w14:paraId="5C72C75C" w14:textId="77777777" w:rsidR="00BD0450" w:rsidRPr="00964A6F" w:rsidRDefault="00BD0450" w:rsidP="00273751">
            <w:pPr>
              <w:pStyle w:val="CommentText"/>
              <w:rPr>
                <w:rFonts w:ascii="Arial" w:hAnsi="Arial" w:cs="Arial"/>
                <w:lang w:val="en-GB"/>
              </w:rPr>
            </w:pPr>
            <w:r w:rsidRPr="00964A6F">
              <w:rPr>
                <w:rFonts w:ascii="Arial" w:hAnsi="Arial" w:cs="Arial"/>
                <w:lang w:val="en-GB"/>
              </w:rPr>
              <w:t>Questions to NRCs:</w:t>
            </w:r>
          </w:p>
          <w:p w14:paraId="3A56FF6C" w14:textId="77777777" w:rsidR="00BD0450" w:rsidRPr="00964A6F" w:rsidRDefault="00BD0450" w:rsidP="00933130">
            <w:pPr>
              <w:pStyle w:val="CommentText"/>
              <w:numPr>
                <w:ilvl w:val="0"/>
                <w:numId w:val="1"/>
              </w:numPr>
              <w:rPr>
                <w:rFonts w:ascii="Arial" w:hAnsi="Arial" w:cs="Arial"/>
                <w:lang w:val="en-GB"/>
              </w:rPr>
            </w:pPr>
            <w:r w:rsidRPr="00964A6F">
              <w:rPr>
                <w:rFonts w:ascii="Arial" w:hAnsi="Arial" w:cs="Arial"/>
                <w:lang w:val="en-GB"/>
              </w:rPr>
              <w:t xml:space="preserve">How are you using the </w:t>
            </w:r>
            <w:r w:rsidRPr="00964A6F">
              <w:rPr>
                <w:rFonts w:ascii="Arial" w:hAnsi="Arial" w:cs="Arial"/>
                <w:b/>
                <w:lang w:val="en-GB"/>
              </w:rPr>
              <w:t>EEA water reports</w:t>
            </w:r>
            <w:r w:rsidRPr="00964A6F">
              <w:rPr>
                <w:rFonts w:ascii="Arial" w:hAnsi="Arial" w:cs="Arial"/>
                <w:lang w:val="en-GB"/>
              </w:rPr>
              <w:t xml:space="preserve">, </w:t>
            </w:r>
            <w:r w:rsidRPr="00964A6F">
              <w:rPr>
                <w:rFonts w:ascii="Arial" w:hAnsi="Arial" w:cs="Arial"/>
                <w:b/>
                <w:lang w:val="en-GB"/>
              </w:rPr>
              <w:t>WISE interactive map and data viewers</w:t>
            </w:r>
            <w:r w:rsidRPr="00964A6F">
              <w:rPr>
                <w:rFonts w:ascii="Arial" w:hAnsi="Arial" w:cs="Arial"/>
                <w:lang w:val="en-GB"/>
              </w:rPr>
              <w:t>? Are they useful for your purposes? How can they be improved?</w:t>
            </w:r>
          </w:p>
          <w:p w14:paraId="36919466" w14:textId="77777777" w:rsidR="00BD0450" w:rsidRPr="00964A6F" w:rsidRDefault="00BD0450" w:rsidP="00933130">
            <w:pPr>
              <w:pStyle w:val="CommentText"/>
              <w:numPr>
                <w:ilvl w:val="0"/>
                <w:numId w:val="1"/>
              </w:numPr>
              <w:rPr>
                <w:rFonts w:ascii="Arial" w:hAnsi="Arial" w:cs="Arial"/>
                <w:i/>
              </w:rPr>
            </w:pPr>
            <w:r w:rsidRPr="00964A6F">
              <w:rPr>
                <w:rFonts w:ascii="Arial" w:hAnsi="Arial" w:cs="Arial"/>
                <w:lang w:val="en-GB"/>
              </w:rPr>
              <w:t xml:space="preserve">Are the </w:t>
            </w:r>
            <w:r w:rsidRPr="00964A6F">
              <w:rPr>
                <w:rFonts w:ascii="Arial" w:hAnsi="Arial" w:cs="Arial"/>
                <w:b/>
                <w:lang w:val="en-GB"/>
              </w:rPr>
              <w:t>assessments of status and pressures on European waters</w:t>
            </w:r>
            <w:r w:rsidRPr="00964A6F">
              <w:rPr>
                <w:rFonts w:ascii="Arial" w:hAnsi="Arial" w:cs="Arial"/>
                <w:lang w:val="en-GB"/>
              </w:rPr>
              <w:t xml:space="preserve"> useful in the present form? How can we improve the assessments? How can the presentations of country comparisons be improved?</w:t>
            </w:r>
          </w:p>
          <w:p w14:paraId="09F6CF72" w14:textId="77777777" w:rsidR="00BD0450" w:rsidRPr="00964A6F" w:rsidRDefault="00BD0450" w:rsidP="00933130">
            <w:pPr>
              <w:pStyle w:val="CommentText"/>
              <w:numPr>
                <w:ilvl w:val="0"/>
                <w:numId w:val="1"/>
              </w:numPr>
              <w:rPr>
                <w:rFonts w:ascii="Arial" w:hAnsi="Arial" w:cs="Arial"/>
                <w:lang w:val="en-GB"/>
              </w:rPr>
            </w:pPr>
            <w:r w:rsidRPr="00964A6F">
              <w:rPr>
                <w:rFonts w:ascii="Arial" w:hAnsi="Arial" w:cs="Arial"/>
                <w:lang w:val="en-GB"/>
              </w:rPr>
              <w:t xml:space="preserve">Are the </w:t>
            </w:r>
            <w:r w:rsidRPr="00964A6F">
              <w:rPr>
                <w:rFonts w:ascii="Arial" w:hAnsi="Arial" w:cs="Arial"/>
                <w:b/>
                <w:lang w:val="en-GB"/>
              </w:rPr>
              <w:t xml:space="preserve">water </w:t>
            </w:r>
            <w:r w:rsidRPr="00964A6F">
              <w:rPr>
                <w:rFonts w:ascii="Arial" w:hAnsi="Arial" w:cs="Arial"/>
                <w:lang w:val="en-GB"/>
              </w:rPr>
              <w:t>i</w:t>
            </w:r>
            <w:r w:rsidRPr="00964A6F">
              <w:rPr>
                <w:rFonts w:ascii="Arial" w:hAnsi="Arial" w:cs="Arial"/>
                <w:b/>
                <w:lang w:val="en-GB"/>
              </w:rPr>
              <w:t>ndicators</w:t>
            </w:r>
            <w:r w:rsidRPr="00964A6F">
              <w:rPr>
                <w:rFonts w:ascii="Arial" w:hAnsi="Arial" w:cs="Arial"/>
                <w:lang w:val="en-GB"/>
              </w:rPr>
              <w:t xml:space="preserve"> addressing the right issues? Are issues missing? Should we include additional indicators? Are we using the best data?</w:t>
            </w:r>
          </w:p>
          <w:p w14:paraId="5C80F957" w14:textId="77777777" w:rsidR="00BD0450" w:rsidRPr="00964A6F" w:rsidRDefault="00BD0450" w:rsidP="00273751">
            <w:pPr>
              <w:pStyle w:val="CommentText"/>
              <w:rPr>
                <w:rFonts w:ascii="Arial" w:hAnsi="Arial" w:cs="Arial"/>
                <w:i/>
              </w:rPr>
            </w:pPr>
          </w:p>
          <w:p w14:paraId="5AEA6FE5" w14:textId="77777777" w:rsidR="00BD0450" w:rsidRPr="00964A6F" w:rsidRDefault="00BD0450" w:rsidP="00273751">
            <w:pPr>
              <w:pStyle w:val="CommentText"/>
              <w:rPr>
                <w:rFonts w:ascii="Arial" w:hAnsi="Arial" w:cs="Arial"/>
                <w:lang w:val="en-GB"/>
              </w:rPr>
            </w:pPr>
            <w:r w:rsidRPr="00964A6F">
              <w:rPr>
                <w:rFonts w:ascii="Arial" w:hAnsi="Arial" w:cs="Arial"/>
                <w:lang w:val="en-GB"/>
              </w:rPr>
              <w:t xml:space="preserve">Discussion </w:t>
            </w:r>
          </w:p>
          <w:p w14:paraId="6ED3969B" w14:textId="77777777" w:rsidR="00BD0450" w:rsidRPr="002A7151" w:rsidRDefault="00BD0450" w:rsidP="00273751">
            <w:pPr>
              <w:pStyle w:val="CommentText"/>
              <w:rPr>
                <w:rFonts w:ascii="Arial" w:hAnsi="Arial" w:cs="Arial"/>
              </w:rPr>
            </w:pPr>
          </w:p>
        </w:tc>
        <w:tc>
          <w:tcPr>
            <w:tcW w:w="2271" w:type="dxa"/>
            <w:vAlign w:val="center"/>
          </w:tcPr>
          <w:p w14:paraId="4645A029" w14:textId="77777777" w:rsidR="00BD0450" w:rsidRPr="002A7151" w:rsidRDefault="00BD0450" w:rsidP="00273751">
            <w:pPr>
              <w:rPr>
                <w:rFonts w:ascii="Arial" w:hAnsi="Arial" w:cs="Arial"/>
                <w:sz w:val="20"/>
                <w:szCs w:val="20"/>
              </w:rPr>
            </w:pPr>
            <w:r w:rsidRPr="002A7151">
              <w:rPr>
                <w:rFonts w:ascii="Arial" w:hAnsi="Arial" w:cs="Arial"/>
                <w:sz w:val="20"/>
                <w:szCs w:val="20"/>
              </w:rPr>
              <w:t xml:space="preserve">Peter </w:t>
            </w:r>
            <w:proofErr w:type="spellStart"/>
            <w:r w:rsidRPr="002A7151">
              <w:rPr>
                <w:rFonts w:ascii="Arial" w:hAnsi="Arial" w:cs="Arial"/>
                <w:sz w:val="20"/>
                <w:szCs w:val="20"/>
              </w:rPr>
              <w:t>Kristensen</w:t>
            </w:r>
            <w:proofErr w:type="spellEnd"/>
          </w:p>
        </w:tc>
      </w:tr>
      <w:tr w:rsidR="00BD0450" w:rsidRPr="00C26491" w14:paraId="42C99BDF" w14:textId="77777777" w:rsidTr="00273751">
        <w:trPr>
          <w:jc w:val="center"/>
        </w:trPr>
        <w:tc>
          <w:tcPr>
            <w:tcW w:w="1466" w:type="dxa"/>
            <w:vAlign w:val="center"/>
          </w:tcPr>
          <w:p w14:paraId="35297402" w14:textId="77777777" w:rsidR="00BD0450" w:rsidRPr="00026282" w:rsidRDefault="00BD0450" w:rsidP="00273751">
            <w:pPr>
              <w:rPr>
                <w:rFonts w:ascii="Arial" w:hAnsi="Arial" w:cs="Arial"/>
                <w:b/>
                <w:sz w:val="20"/>
                <w:szCs w:val="20"/>
                <w:lang w:val="en-GB"/>
              </w:rPr>
            </w:pPr>
            <w:r w:rsidRPr="00026282">
              <w:rPr>
                <w:rFonts w:ascii="Arial" w:hAnsi="Arial" w:cs="Arial"/>
                <w:b/>
                <w:sz w:val="20"/>
                <w:szCs w:val="20"/>
              </w:rPr>
              <w:t>11</w:t>
            </w:r>
            <w:r w:rsidRPr="00026282">
              <w:rPr>
                <w:rFonts w:ascii="Arial" w:hAnsi="Arial" w:cs="Arial"/>
                <w:b/>
                <w:sz w:val="20"/>
                <w:szCs w:val="20"/>
                <w:lang w:val="en-GB"/>
              </w:rPr>
              <w:t>:30 – 11:50</w:t>
            </w:r>
          </w:p>
        </w:tc>
        <w:tc>
          <w:tcPr>
            <w:tcW w:w="7742" w:type="dxa"/>
            <w:gridSpan w:val="3"/>
            <w:vAlign w:val="center"/>
          </w:tcPr>
          <w:p w14:paraId="12543032" w14:textId="77777777" w:rsidR="00BD0450" w:rsidRPr="00026282" w:rsidRDefault="00BD0450" w:rsidP="00273751">
            <w:pPr>
              <w:rPr>
                <w:rFonts w:ascii="Arial" w:hAnsi="Arial" w:cs="Arial"/>
                <w:b/>
                <w:i/>
                <w:sz w:val="20"/>
                <w:szCs w:val="20"/>
              </w:rPr>
            </w:pPr>
            <w:r w:rsidRPr="00026282">
              <w:rPr>
                <w:rFonts w:ascii="Arial" w:hAnsi="Arial" w:cs="Arial"/>
                <w:b/>
                <w:i/>
                <w:sz w:val="20"/>
                <w:szCs w:val="20"/>
              </w:rPr>
              <w:t xml:space="preserve">Coffee break </w:t>
            </w:r>
          </w:p>
        </w:tc>
      </w:tr>
      <w:tr w:rsidR="00BD0450" w:rsidRPr="00135FB6" w14:paraId="494EAE22" w14:textId="77777777" w:rsidTr="00273751">
        <w:trPr>
          <w:jc w:val="center"/>
        </w:trPr>
        <w:tc>
          <w:tcPr>
            <w:tcW w:w="1466" w:type="dxa"/>
            <w:vAlign w:val="center"/>
          </w:tcPr>
          <w:p w14:paraId="4B6D8C35" w14:textId="77777777" w:rsidR="00BD0450" w:rsidRPr="00135FB6" w:rsidRDefault="00BD0450" w:rsidP="00273751">
            <w:pPr>
              <w:rPr>
                <w:rFonts w:ascii="Arial" w:hAnsi="Arial" w:cs="Arial"/>
                <w:sz w:val="20"/>
                <w:szCs w:val="20"/>
              </w:rPr>
            </w:pPr>
            <w:r>
              <w:rPr>
                <w:rFonts w:ascii="Arial" w:hAnsi="Arial" w:cs="Arial"/>
                <w:sz w:val="20"/>
                <w:szCs w:val="20"/>
              </w:rPr>
              <w:t>11:5</w:t>
            </w:r>
            <w:r w:rsidRPr="00135FB6">
              <w:rPr>
                <w:rFonts w:ascii="Arial" w:hAnsi="Arial" w:cs="Arial"/>
                <w:sz w:val="20"/>
                <w:szCs w:val="20"/>
              </w:rPr>
              <w:t>0 – 13:00</w:t>
            </w:r>
          </w:p>
        </w:tc>
        <w:tc>
          <w:tcPr>
            <w:tcW w:w="1154" w:type="dxa"/>
            <w:vAlign w:val="center"/>
          </w:tcPr>
          <w:p w14:paraId="44A8B10F" w14:textId="77777777" w:rsidR="00BD0450" w:rsidRPr="00135FB6" w:rsidRDefault="00BD0450" w:rsidP="00273751">
            <w:pPr>
              <w:jc w:val="center"/>
              <w:rPr>
                <w:rFonts w:ascii="Arial" w:hAnsi="Arial" w:cs="Arial"/>
                <w:sz w:val="20"/>
                <w:szCs w:val="20"/>
              </w:rPr>
            </w:pPr>
            <w:r>
              <w:rPr>
                <w:rFonts w:ascii="Arial" w:hAnsi="Arial" w:cs="Arial"/>
                <w:sz w:val="20"/>
                <w:szCs w:val="20"/>
              </w:rPr>
              <w:t>2.</w:t>
            </w:r>
          </w:p>
        </w:tc>
        <w:tc>
          <w:tcPr>
            <w:tcW w:w="4317" w:type="dxa"/>
            <w:vAlign w:val="center"/>
          </w:tcPr>
          <w:p w14:paraId="169D6431" w14:textId="77777777" w:rsidR="00BD0450" w:rsidRDefault="00BD0450" w:rsidP="00273751">
            <w:pPr>
              <w:spacing w:before="120" w:after="120"/>
              <w:rPr>
                <w:rFonts w:ascii="Arial" w:hAnsi="Arial" w:cs="Arial"/>
                <w:b/>
                <w:sz w:val="20"/>
                <w:szCs w:val="20"/>
              </w:rPr>
            </w:pPr>
            <w:r w:rsidRPr="00135FB6">
              <w:rPr>
                <w:rFonts w:ascii="Arial" w:hAnsi="Arial" w:cs="Arial"/>
                <w:b/>
                <w:sz w:val="20"/>
                <w:szCs w:val="20"/>
              </w:rPr>
              <w:t xml:space="preserve">Session 2: Revision of the WISE </w:t>
            </w:r>
            <w:proofErr w:type="spellStart"/>
            <w:r w:rsidRPr="00135FB6">
              <w:rPr>
                <w:rFonts w:ascii="Arial" w:hAnsi="Arial" w:cs="Arial"/>
                <w:b/>
                <w:sz w:val="20"/>
                <w:szCs w:val="20"/>
              </w:rPr>
              <w:t>SoE</w:t>
            </w:r>
            <w:proofErr w:type="spellEnd"/>
            <w:r w:rsidRPr="00135FB6">
              <w:rPr>
                <w:rFonts w:ascii="Arial" w:hAnsi="Arial" w:cs="Arial"/>
                <w:b/>
                <w:sz w:val="20"/>
                <w:szCs w:val="20"/>
              </w:rPr>
              <w:t xml:space="preserve"> </w:t>
            </w:r>
            <w:r w:rsidRPr="00135FB6">
              <w:rPr>
                <w:rFonts w:ascii="Arial" w:hAnsi="Arial" w:cs="Arial"/>
                <w:b/>
                <w:sz w:val="20"/>
                <w:szCs w:val="20"/>
              </w:rPr>
              <w:lastRenderedPageBreak/>
              <w:t xml:space="preserve">reporting and resulting changes in the </w:t>
            </w:r>
            <w:proofErr w:type="spellStart"/>
            <w:r w:rsidRPr="00135FB6">
              <w:rPr>
                <w:rFonts w:ascii="Arial" w:hAnsi="Arial" w:cs="Arial"/>
                <w:b/>
                <w:sz w:val="20"/>
                <w:szCs w:val="20"/>
              </w:rPr>
              <w:t>SoE</w:t>
            </w:r>
            <w:proofErr w:type="spellEnd"/>
            <w:r w:rsidRPr="00135FB6">
              <w:rPr>
                <w:rFonts w:ascii="Arial" w:hAnsi="Arial" w:cs="Arial"/>
                <w:b/>
                <w:sz w:val="20"/>
                <w:szCs w:val="20"/>
              </w:rPr>
              <w:t xml:space="preserve"> data request </w:t>
            </w:r>
          </w:p>
          <w:p w14:paraId="2F197A2D" w14:textId="77777777" w:rsidR="00BD0450" w:rsidRPr="00135FB6" w:rsidRDefault="00BD0450" w:rsidP="00273751">
            <w:pPr>
              <w:spacing w:before="120" w:after="120"/>
              <w:rPr>
                <w:rFonts w:ascii="Arial" w:hAnsi="Arial" w:cs="Arial"/>
                <w:b/>
                <w:sz w:val="20"/>
                <w:szCs w:val="20"/>
              </w:rPr>
            </w:pPr>
            <w:r w:rsidRPr="0080226E">
              <w:rPr>
                <w:rFonts w:ascii="Arial" w:hAnsi="Arial" w:cs="Arial"/>
                <w:sz w:val="20"/>
                <w:szCs w:val="20"/>
              </w:rPr>
              <w:t>Chair:</w:t>
            </w:r>
            <w:r>
              <w:rPr>
                <w:rFonts w:ascii="Arial" w:hAnsi="Arial" w:cs="Arial"/>
                <w:b/>
                <w:sz w:val="20"/>
                <w:szCs w:val="20"/>
              </w:rPr>
              <w:t xml:space="preserve"> </w:t>
            </w:r>
            <w:r>
              <w:rPr>
                <w:rFonts w:ascii="Arial" w:hAnsi="Arial" w:cs="Arial"/>
                <w:sz w:val="20"/>
                <w:szCs w:val="20"/>
              </w:rPr>
              <w:t xml:space="preserve">Anita </w:t>
            </w:r>
            <w:proofErr w:type="spellStart"/>
            <w:r>
              <w:rPr>
                <w:rFonts w:ascii="Arial" w:hAnsi="Arial" w:cs="Arial"/>
                <w:sz w:val="20"/>
                <w:szCs w:val="20"/>
              </w:rPr>
              <w:t>K</w:t>
            </w:r>
            <w:r w:rsidRPr="0080226E">
              <w:rPr>
                <w:rFonts w:ascii="Arial" w:hAnsi="Arial" w:cs="Arial"/>
                <w:sz w:val="20"/>
                <w:szCs w:val="20"/>
              </w:rPr>
              <w:t>ünitzer</w:t>
            </w:r>
            <w:proofErr w:type="spellEnd"/>
          </w:p>
          <w:p w14:paraId="7F70EA09" w14:textId="77777777" w:rsidR="00BD0450" w:rsidRPr="00135FB6" w:rsidRDefault="00BD0450" w:rsidP="00273751">
            <w:pPr>
              <w:rPr>
                <w:rFonts w:ascii="Arial" w:hAnsi="Arial" w:cs="Arial"/>
                <w:i/>
                <w:sz w:val="20"/>
                <w:szCs w:val="20"/>
              </w:rPr>
            </w:pPr>
            <w:r w:rsidRPr="00135FB6">
              <w:rPr>
                <w:rFonts w:ascii="Arial" w:hAnsi="Arial" w:cs="Arial"/>
                <w:i/>
                <w:sz w:val="20"/>
                <w:szCs w:val="20"/>
              </w:rPr>
              <w:t>Background document</w:t>
            </w:r>
            <w:r>
              <w:rPr>
                <w:rFonts w:ascii="Arial" w:hAnsi="Arial" w:cs="Arial"/>
                <w:i/>
                <w:sz w:val="20"/>
                <w:szCs w:val="20"/>
              </w:rPr>
              <w:t>s 2a and 2b</w:t>
            </w:r>
            <w:r w:rsidRPr="00135FB6">
              <w:rPr>
                <w:rFonts w:ascii="Arial" w:hAnsi="Arial" w:cs="Arial"/>
                <w:i/>
                <w:sz w:val="20"/>
                <w:szCs w:val="20"/>
              </w:rPr>
              <w:t xml:space="preserve"> on Content related </w:t>
            </w:r>
            <w:proofErr w:type="spellStart"/>
            <w:r w:rsidRPr="00135FB6">
              <w:rPr>
                <w:rFonts w:ascii="Arial" w:hAnsi="Arial" w:cs="Arial"/>
                <w:i/>
                <w:sz w:val="20"/>
                <w:szCs w:val="20"/>
              </w:rPr>
              <w:t>SoE</w:t>
            </w:r>
            <w:proofErr w:type="spellEnd"/>
            <w:r w:rsidRPr="00135FB6">
              <w:rPr>
                <w:rFonts w:ascii="Arial" w:hAnsi="Arial" w:cs="Arial"/>
                <w:i/>
                <w:sz w:val="20"/>
                <w:szCs w:val="20"/>
              </w:rPr>
              <w:t xml:space="preserve"> review - Maintenance and content development of data flows (</w:t>
            </w:r>
            <w:proofErr w:type="spellStart"/>
            <w:r w:rsidRPr="00135FB6">
              <w:rPr>
                <w:rFonts w:ascii="Arial" w:hAnsi="Arial" w:cs="Arial"/>
                <w:i/>
                <w:sz w:val="20"/>
                <w:szCs w:val="20"/>
              </w:rPr>
              <w:t>SoE</w:t>
            </w:r>
            <w:proofErr w:type="spellEnd"/>
            <w:r w:rsidRPr="00135FB6">
              <w:rPr>
                <w:rFonts w:ascii="Arial" w:hAnsi="Arial" w:cs="Arial"/>
                <w:i/>
                <w:sz w:val="20"/>
                <w:szCs w:val="20"/>
              </w:rPr>
              <w:t xml:space="preserve"> and WFD)</w:t>
            </w:r>
          </w:p>
          <w:p w14:paraId="29CF455F" w14:textId="77777777" w:rsidR="00BD0450" w:rsidRPr="00135FB6" w:rsidRDefault="00BD0450" w:rsidP="00273751">
            <w:pPr>
              <w:rPr>
                <w:rFonts w:ascii="Arial" w:hAnsi="Arial" w:cs="Arial"/>
                <w:i/>
                <w:sz w:val="20"/>
                <w:szCs w:val="20"/>
              </w:rPr>
            </w:pPr>
          </w:p>
        </w:tc>
        <w:tc>
          <w:tcPr>
            <w:tcW w:w="2271" w:type="dxa"/>
            <w:vAlign w:val="center"/>
          </w:tcPr>
          <w:p w14:paraId="0FA508C9" w14:textId="77777777" w:rsidR="00BD0450" w:rsidRPr="00135FB6" w:rsidRDefault="00BD0450" w:rsidP="00273751">
            <w:pPr>
              <w:rPr>
                <w:rFonts w:ascii="Arial" w:hAnsi="Arial" w:cs="Arial"/>
                <w:sz w:val="20"/>
                <w:szCs w:val="20"/>
              </w:rPr>
            </w:pPr>
          </w:p>
        </w:tc>
      </w:tr>
      <w:tr w:rsidR="00BD0450" w:rsidRPr="003200EA" w14:paraId="6943F7FC" w14:textId="77777777" w:rsidTr="00273751">
        <w:trPr>
          <w:jc w:val="center"/>
        </w:trPr>
        <w:tc>
          <w:tcPr>
            <w:tcW w:w="1466" w:type="dxa"/>
            <w:vAlign w:val="center"/>
          </w:tcPr>
          <w:p w14:paraId="6A7B2125" w14:textId="77777777" w:rsidR="00BD0450" w:rsidRPr="00202DF8" w:rsidRDefault="00BD0450" w:rsidP="00273751">
            <w:pPr>
              <w:rPr>
                <w:rFonts w:ascii="Arial" w:hAnsi="Arial" w:cs="Arial"/>
                <w:sz w:val="20"/>
                <w:szCs w:val="20"/>
              </w:rPr>
            </w:pPr>
          </w:p>
        </w:tc>
        <w:tc>
          <w:tcPr>
            <w:tcW w:w="1154" w:type="dxa"/>
            <w:vAlign w:val="center"/>
          </w:tcPr>
          <w:p w14:paraId="10B37DA2" w14:textId="77777777" w:rsidR="00BD0450" w:rsidRPr="00202DF8" w:rsidRDefault="00BD0450" w:rsidP="00273751">
            <w:pPr>
              <w:jc w:val="center"/>
              <w:rPr>
                <w:rFonts w:ascii="Arial" w:hAnsi="Arial" w:cs="Arial"/>
                <w:sz w:val="20"/>
                <w:szCs w:val="20"/>
              </w:rPr>
            </w:pPr>
          </w:p>
        </w:tc>
        <w:tc>
          <w:tcPr>
            <w:tcW w:w="4317" w:type="dxa"/>
          </w:tcPr>
          <w:p w14:paraId="50E766A0" w14:textId="77777777" w:rsidR="00BD0450" w:rsidRPr="00135FB6" w:rsidRDefault="00BD0450" w:rsidP="00273751">
            <w:pPr>
              <w:rPr>
                <w:rFonts w:ascii="Arial" w:hAnsi="Arial" w:cs="Arial"/>
                <w:sz w:val="20"/>
                <w:szCs w:val="20"/>
                <w:lang w:val="en-GB"/>
              </w:rPr>
            </w:pPr>
            <w:r w:rsidRPr="00135FB6">
              <w:rPr>
                <w:rFonts w:ascii="Arial" w:hAnsi="Arial" w:cs="Arial"/>
                <w:sz w:val="20"/>
                <w:szCs w:val="20"/>
              </w:rPr>
              <w:t xml:space="preserve">Presentation of the results of the </w:t>
            </w:r>
            <w:proofErr w:type="spellStart"/>
            <w:r w:rsidRPr="00135FB6">
              <w:rPr>
                <w:rFonts w:ascii="Arial" w:hAnsi="Arial" w:cs="Arial"/>
                <w:sz w:val="20"/>
                <w:szCs w:val="20"/>
              </w:rPr>
              <w:t>SoE</w:t>
            </w:r>
            <w:proofErr w:type="spellEnd"/>
            <w:r w:rsidRPr="00135FB6">
              <w:rPr>
                <w:rFonts w:ascii="Arial" w:hAnsi="Arial" w:cs="Arial"/>
                <w:sz w:val="20"/>
                <w:szCs w:val="20"/>
              </w:rPr>
              <w:t xml:space="preserve"> content review by Ursula </w:t>
            </w:r>
            <w:proofErr w:type="spellStart"/>
            <w:r w:rsidRPr="00135FB6">
              <w:rPr>
                <w:rFonts w:ascii="Arial" w:hAnsi="Arial" w:cs="Arial"/>
                <w:sz w:val="20"/>
                <w:szCs w:val="20"/>
              </w:rPr>
              <w:t>Schmedtje</w:t>
            </w:r>
            <w:proofErr w:type="spellEnd"/>
            <w:r w:rsidRPr="00135FB6">
              <w:rPr>
                <w:rFonts w:ascii="Arial" w:hAnsi="Arial" w:cs="Arial"/>
                <w:sz w:val="20"/>
                <w:szCs w:val="20"/>
              </w:rPr>
              <w:t>, supported by</w:t>
            </w:r>
            <w:r>
              <w:rPr>
                <w:rFonts w:ascii="Arial" w:hAnsi="Arial" w:cs="Arial"/>
                <w:sz w:val="20"/>
                <w:szCs w:val="20"/>
              </w:rPr>
              <w:t xml:space="preserve"> </w:t>
            </w:r>
            <w:r w:rsidRPr="00135FB6">
              <w:rPr>
                <w:rFonts w:ascii="Arial" w:hAnsi="Arial" w:cs="Arial"/>
                <w:sz w:val="20"/>
                <w:szCs w:val="20"/>
                <w:lang w:val="en-GB"/>
              </w:rPr>
              <w:t xml:space="preserve">Benoit </w:t>
            </w:r>
            <w:r w:rsidRPr="00135FB6">
              <w:rPr>
                <w:rFonts w:ascii="Arial" w:hAnsi="Arial" w:cs="Arial"/>
                <w:sz w:val="20"/>
                <w:szCs w:val="20"/>
              </w:rPr>
              <w:t xml:space="preserve">Fribourg-Blanc </w:t>
            </w:r>
            <w:r w:rsidRPr="00135FB6">
              <w:rPr>
                <w:rFonts w:ascii="Arial" w:hAnsi="Arial" w:cs="Arial"/>
                <w:sz w:val="20"/>
                <w:szCs w:val="20"/>
                <w:lang w:val="en-GB"/>
              </w:rPr>
              <w:t>on the results for hazardous substances</w:t>
            </w:r>
            <w:r w:rsidRPr="00135FB6">
              <w:rPr>
                <w:rFonts w:ascii="Arial" w:hAnsi="Arial" w:cs="Arial"/>
                <w:sz w:val="20"/>
                <w:szCs w:val="20"/>
              </w:rPr>
              <w:t xml:space="preserve"> </w:t>
            </w:r>
            <w:r>
              <w:rPr>
                <w:rFonts w:ascii="Arial" w:hAnsi="Arial" w:cs="Arial"/>
                <w:sz w:val="20"/>
                <w:szCs w:val="20"/>
                <w:lang w:val="en-GB"/>
              </w:rPr>
              <w:t>a</w:t>
            </w:r>
            <w:r w:rsidRPr="00135FB6">
              <w:rPr>
                <w:rFonts w:ascii="Arial" w:hAnsi="Arial" w:cs="Arial"/>
                <w:sz w:val="20"/>
                <w:szCs w:val="20"/>
                <w:lang w:val="en-GB"/>
              </w:rPr>
              <w:t xml:space="preserve">nd </w:t>
            </w:r>
            <w:proofErr w:type="spellStart"/>
            <w:r w:rsidRPr="00135FB6">
              <w:rPr>
                <w:rFonts w:ascii="Arial" w:hAnsi="Arial" w:cs="Arial"/>
                <w:sz w:val="20"/>
                <w:szCs w:val="20"/>
              </w:rPr>
              <w:t>Evangelos</w:t>
            </w:r>
            <w:proofErr w:type="spellEnd"/>
            <w:r w:rsidRPr="00135FB6">
              <w:rPr>
                <w:rFonts w:ascii="Arial" w:hAnsi="Arial" w:cs="Arial"/>
                <w:sz w:val="20"/>
                <w:szCs w:val="20"/>
              </w:rPr>
              <w:t xml:space="preserve"> </w:t>
            </w:r>
            <w:proofErr w:type="spellStart"/>
            <w:r w:rsidRPr="00135FB6">
              <w:rPr>
                <w:rFonts w:ascii="Arial" w:hAnsi="Arial" w:cs="Arial"/>
                <w:sz w:val="20"/>
                <w:szCs w:val="20"/>
              </w:rPr>
              <w:t>Baltas</w:t>
            </w:r>
            <w:proofErr w:type="spellEnd"/>
            <w:r w:rsidRPr="00135FB6">
              <w:rPr>
                <w:rFonts w:ascii="Arial" w:hAnsi="Arial" w:cs="Arial"/>
                <w:sz w:val="20"/>
                <w:szCs w:val="20"/>
              </w:rPr>
              <w:t xml:space="preserve"> on the results for Water quantity</w:t>
            </w:r>
            <w:r>
              <w:rPr>
                <w:rFonts w:ascii="Arial" w:hAnsi="Arial" w:cs="Arial"/>
                <w:sz w:val="20"/>
                <w:szCs w:val="20"/>
              </w:rPr>
              <w:t>,</w:t>
            </w:r>
          </w:p>
          <w:p w14:paraId="5858D97F" w14:textId="77777777" w:rsidR="00BD0450" w:rsidRPr="00135FB6" w:rsidRDefault="00BD0450" w:rsidP="00273751">
            <w:pPr>
              <w:rPr>
                <w:rFonts w:ascii="Arial" w:hAnsi="Arial" w:cs="Arial"/>
                <w:color w:val="00B0F0"/>
                <w:sz w:val="20"/>
                <w:szCs w:val="20"/>
              </w:rPr>
            </w:pPr>
          </w:p>
          <w:p w14:paraId="639CC104" w14:textId="77777777" w:rsidR="00BD0450" w:rsidRDefault="00BD0450" w:rsidP="00273751">
            <w:pPr>
              <w:rPr>
                <w:rFonts w:ascii="Arial" w:hAnsi="Arial" w:cs="Arial"/>
                <w:sz w:val="20"/>
                <w:szCs w:val="20"/>
              </w:rPr>
            </w:pPr>
            <w:r>
              <w:rPr>
                <w:rFonts w:ascii="Arial" w:hAnsi="Arial" w:cs="Arial"/>
                <w:sz w:val="20"/>
                <w:szCs w:val="20"/>
              </w:rPr>
              <w:t>Discussion</w:t>
            </w:r>
          </w:p>
          <w:p w14:paraId="0FA5952A" w14:textId="77777777" w:rsidR="00BD0450" w:rsidRPr="00202DF8" w:rsidRDefault="00BD0450" w:rsidP="00273751">
            <w:pPr>
              <w:rPr>
                <w:rFonts w:ascii="Arial" w:hAnsi="Arial" w:cs="Arial"/>
                <w:sz w:val="20"/>
                <w:szCs w:val="20"/>
              </w:rPr>
            </w:pPr>
          </w:p>
        </w:tc>
        <w:tc>
          <w:tcPr>
            <w:tcW w:w="2271" w:type="dxa"/>
            <w:vAlign w:val="center"/>
          </w:tcPr>
          <w:p w14:paraId="5E583683" w14:textId="77777777" w:rsidR="00BD0450" w:rsidRPr="008E5D6B" w:rsidRDefault="00BD0450" w:rsidP="00273751">
            <w:pPr>
              <w:rPr>
                <w:rFonts w:ascii="Arial" w:hAnsi="Arial" w:cs="Arial"/>
                <w:sz w:val="20"/>
                <w:szCs w:val="20"/>
                <w:lang w:val="de-DE"/>
              </w:rPr>
            </w:pPr>
            <w:r w:rsidRPr="008E5D6B">
              <w:rPr>
                <w:rFonts w:ascii="Arial" w:hAnsi="Arial" w:cs="Arial"/>
                <w:sz w:val="20"/>
                <w:szCs w:val="20"/>
                <w:lang w:val="de-DE"/>
              </w:rPr>
              <w:t>1. Ursula Schmedtje, 2. Benoit Fribourg-Blanc</w:t>
            </w:r>
          </w:p>
          <w:p w14:paraId="793019A7" w14:textId="77777777" w:rsidR="00BD0450" w:rsidRPr="008E5D6B" w:rsidRDefault="00BD0450" w:rsidP="00273751">
            <w:pPr>
              <w:rPr>
                <w:rFonts w:ascii="Arial" w:hAnsi="Arial" w:cs="Arial"/>
                <w:sz w:val="20"/>
                <w:szCs w:val="20"/>
                <w:lang w:val="de-DE"/>
              </w:rPr>
            </w:pPr>
            <w:r w:rsidRPr="008E5D6B">
              <w:rPr>
                <w:rFonts w:ascii="Arial" w:hAnsi="Arial" w:cs="Arial"/>
                <w:sz w:val="20"/>
                <w:szCs w:val="20"/>
                <w:lang w:val="de-DE"/>
              </w:rPr>
              <w:t>3. Evangelos Baltas,</w:t>
            </w:r>
          </w:p>
          <w:p w14:paraId="4555023F" w14:textId="77777777" w:rsidR="00BD0450" w:rsidRPr="008E5D6B" w:rsidRDefault="00BD0450" w:rsidP="00273751">
            <w:pPr>
              <w:rPr>
                <w:rFonts w:ascii="Arial" w:hAnsi="Arial" w:cs="Arial"/>
                <w:sz w:val="20"/>
                <w:szCs w:val="20"/>
                <w:lang w:val="de-DE"/>
              </w:rPr>
            </w:pPr>
          </w:p>
        </w:tc>
      </w:tr>
      <w:tr w:rsidR="00BD0450" w:rsidRPr="00202DF8" w14:paraId="74D360D6" w14:textId="77777777" w:rsidTr="00273751">
        <w:trPr>
          <w:jc w:val="center"/>
        </w:trPr>
        <w:tc>
          <w:tcPr>
            <w:tcW w:w="1466" w:type="dxa"/>
            <w:vAlign w:val="center"/>
          </w:tcPr>
          <w:p w14:paraId="6F8D7B3A" w14:textId="77777777" w:rsidR="00BD0450" w:rsidRPr="00135FB6" w:rsidRDefault="00BD0450" w:rsidP="00273751">
            <w:pPr>
              <w:rPr>
                <w:rFonts w:ascii="Arial" w:hAnsi="Arial" w:cs="Arial"/>
                <w:b/>
                <w:sz w:val="20"/>
                <w:szCs w:val="20"/>
              </w:rPr>
            </w:pPr>
            <w:r w:rsidRPr="00135FB6">
              <w:rPr>
                <w:rFonts w:ascii="Arial" w:hAnsi="Arial" w:cs="Arial"/>
                <w:b/>
                <w:sz w:val="20"/>
                <w:szCs w:val="20"/>
              </w:rPr>
              <w:t>13:00 -14:00</w:t>
            </w:r>
          </w:p>
        </w:tc>
        <w:tc>
          <w:tcPr>
            <w:tcW w:w="7742" w:type="dxa"/>
            <w:gridSpan w:val="3"/>
            <w:vAlign w:val="center"/>
          </w:tcPr>
          <w:p w14:paraId="21BD4381" w14:textId="77777777" w:rsidR="00BD0450" w:rsidRPr="00202DF8" w:rsidRDefault="00BD0450" w:rsidP="00273751">
            <w:pPr>
              <w:ind w:left="33"/>
              <w:rPr>
                <w:rFonts w:ascii="Arial" w:hAnsi="Arial" w:cs="Arial"/>
                <w:bCs/>
                <w:sz w:val="20"/>
                <w:szCs w:val="20"/>
              </w:rPr>
            </w:pPr>
            <w:r w:rsidRPr="00135FB6">
              <w:rPr>
                <w:rFonts w:ascii="Arial" w:hAnsi="Arial" w:cs="Arial"/>
                <w:b/>
                <w:i/>
                <w:sz w:val="20"/>
                <w:szCs w:val="20"/>
              </w:rPr>
              <w:t>Lunch break</w:t>
            </w:r>
          </w:p>
        </w:tc>
      </w:tr>
      <w:tr w:rsidR="00BD0450" w:rsidRPr="00202DF8" w14:paraId="400D60F9" w14:textId="77777777" w:rsidTr="00273751">
        <w:trPr>
          <w:jc w:val="center"/>
        </w:trPr>
        <w:tc>
          <w:tcPr>
            <w:tcW w:w="1466" w:type="dxa"/>
            <w:vAlign w:val="center"/>
          </w:tcPr>
          <w:p w14:paraId="6C36DBB0" w14:textId="77777777" w:rsidR="00BD0450" w:rsidRPr="00202DF8" w:rsidRDefault="00BD0450" w:rsidP="00273751">
            <w:pPr>
              <w:rPr>
                <w:rFonts w:ascii="Arial" w:hAnsi="Arial" w:cs="Arial"/>
                <w:sz w:val="20"/>
                <w:szCs w:val="20"/>
              </w:rPr>
            </w:pPr>
            <w:r>
              <w:rPr>
                <w:rFonts w:ascii="Arial" w:hAnsi="Arial" w:cs="Arial"/>
                <w:sz w:val="20"/>
                <w:szCs w:val="20"/>
              </w:rPr>
              <w:t>14:00 – 14:30</w:t>
            </w:r>
          </w:p>
        </w:tc>
        <w:tc>
          <w:tcPr>
            <w:tcW w:w="1154" w:type="dxa"/>
            <w:vAlign w:val="center"/>
          </w:tcPr>
          <w:p w14:paraId="0F96E926" w14:textId="77777777" w:rsidR="00BD0450" w:rsidRDefault="00BD0450" w:rsidP="00273751">
            <w:pPr>
              <w:jc w:val="center"/>
              <w:rPr>
                <w:rFonts w:ascii="Arial" w:hAnsi="Arial" w:cs="Arial"/>
                <w:sz w:val="20"/>
                <w:szCs w:val="20"/>
              </w:rPr>
            </w:pPr>
          </w:p>
        </w:tc>
        <w:tc>
          <w:tcPr>
            <w:tcW w:w="4317" w:type="dxa"/>
          </w:tcPr>
          <w:p w14:paraId="2B7B142C" w14:textId="77777777" w:rsidR="00BD0450" w:rsidRPr="00213031" w:rsidRDefault="00BD0450" w:rsidP="00273751">
            <w:pPr>
              <w:spacing w:before="120" w:after="120"/>
              <w:rPr>
                <w:rFonts w:ascii="Arial" w:hAnsi="Arial" w:cs="Arial"/>
                <w:sz w:val="20"/>
                <w:szCs w:val="20"/>
              </w:rPr>
            </w:pPr>
            <w:r w:rsidRPr="00213031">
              <w:rPr>
                <w:rFonts w:ascii="Arial" w:hAnsi="Arial" w:cs="Arial"/>
                <w:sz w:val="20"/>
                <w:szCs w:val="20"/>
              </w:rPr>
              <w:t>Session 2 continued</w:t>
            </w:r>
          </w:p>
        </w:tc>
        <w:tc>
          <w:tcPr>
            <w:tcW w:w="2271" w:type="dxa"/>
            <w:vAlign w:val="center"/>
          </w:tcPr>
          <w:p w14:paraId="2BC1ACC2" w14:textId="77777777" w:rsidR="00BD0450" w:rsidRPr="00202DF8" w:rsidRDefault="00BD0450" w:rsidP="00273751">
            <w:pPr>
              <w:rPr>
                <w:rFonts w:ascii="Arial" w:hAnsi="Arial" w:cs="Arial"/>
                <w:sz w:val="20"/>
                <w:szCs w:val="20"/>
              </w:rPr>
            </w:pPr>
          </w:p>
        </w:tc>
      </w:tr>
      <w:tr w:rsidR="00BD0450" w:rsidRPr="00202DF8" w14:paraId="0E24B83E" w14:textId="77777777" w:rsidTr="00273751">
        <w:trPr>
          <w:jc w:val="center"/>
        </w:trPr>
        <w:tc>
          <w:tcPr>
            <w:tcW w:w="1466" w:type="dxa"/>
            <w:vAlign w:val="center"/>
          </w:tcPr>
          <w:p w14:paraId="5C4E09C5" w14:textId="77777777" w:rsidR="00BD0450" w:rsidRPr="00202DF8" w:rsidRDefault="00BD0450" w:rsidP="00273751">
            <w:pPr>
              <w:rPr>
                <w:rFonts w:ascii="Arial" w:hAnsi="Arial" w:cs="Arial"/>
                <w:sz w:val="20"/>
                <w:szCs w:val="20"/>
              </w:rPr>
            </w:pPr>
          </w:p>
        </w:tc>
        <w:tc>
          <w:tcPr>
            <w:tcW w:w="1154" w:type="dxa"/>
            <w:vAlign w:val="center"/>
          </w:tcPr>
          <w:p w14:paraId="38D9B830" w14:textId="77777777" w:rsidR="00BD0450" w:rsidRPr="00202DF8" w:rsidRDefault="00BD0450" w:rsidP="00273751">
            <w:pPr>
              <w:jc w:val="center"/>
              <w:rPr>
                <w:rFonts w:ascii="Arial" w:hAnsi="Arial" w:cs="Arial"/>
                <w:sz w:val="20"/>
                <w:szCs w:val="20"/>
              </w:rPr>
            </w:pPr>
            <w:r>
              <w:rPr>
                <w:rFonts w:ascii="Arial" w:hAnsi="Arial" w:cs="Arial"/>
                <w:sz w:val="20"/>
                <w:szCs w:val="20"/>
              </w:rPr>
              <w:t>3.</w:t>
            </w:r>
          </w:p>
        </w:tc>
        <w:tc>
          <w:tcPr>
            <w:tcW w:w="4317" w:type="dxa"/>
          </w:tcPr>
          <w:p w14:paraId="137BD950" w14:textId="77777777" w:rsidR="00BD0450" w:rsidRDefault="00BD0450" w:rsidP="00273751">
            <w:pPr>
              <w:spacing w:before="120" w:after="120"/>
              <w:rPr>
                <w:rFonts w:ascii="Arial" w:hAnsi="Arial" w:cs="Arial"/>
                <w:b/>
                <w:sz w:val="20"/>
                <w:szCs w:val="20"/>
              </w:rPr>
            </w:pPr>
            <w:r w:rsidRPr="00D009CB">
              <w:rPr>
                <w:rFonts w:ascii="Arial" w:hAnsi="Arial" w:cs="Arial"/>
                <w:b/>
                <w:sz w:val="20"/>
                <w:szCs w:val="20"/>
              </w:rPr>
              <w:t xml:space="preserve">Session 3: </w:t>
            </w:r>
            <w:r>
              <w:rPr>
                <w:rFonts w:ascii="Arial" w:hAnsi="Arial" w:cs="Arial"/>
                <w:b/>
                <w:sz w:val="20"/>
                <w:szCs w:val="20"/>
              </w:rPr>
              <w:t xml:space="preserve">Changes in the business process for the next WISE </w:t>
            </w:r>
            <w:proofErr w:type="spellStart"/>
            <w:r>
              <w:rPr>
                <w:rFonts w:ascii="Arial" w:hAnsi="Arial" w:cs="Arial"/>
                <w:b/>
                <w:sz w:val="20"/>
                <w:szCs w:val="20"/>
              </w:rPr>
              <w:t>SoE</w:t>
            </w:r>
            <w:proofErr w:type="spellEnd"/>
            <w:r>
              <w:rPr>
                <w:rFonts w:ascii="Arial" w:hAnsi="Arial" w:cs="Arial"/>
                <w:b/>
                <w:sz w:val="20"/>
                <w:szCs w:val="20"/>
              </w:rPr>
              <w:t xml:space="preserve"> data request </w:t>
            </w:r>
            <w:r w:rsidRPr="005F3E1E">
              <w:rPr>
                <w:rFonts w:ascii="Arial" w:hAnsi="Arial" w:cs="Arial"/>
                <w:b/>
                <w:sz w:val="20"/>
                <w:szCs w:val="20"/>
              </w:rPr>
              <w:t>(new data collection model, changes in Data Dictionaries, changes in QA, smiley criteria, etc.)</w:t>
            </w:r>
          </w:p>
          <w:p w14:paraId="114C9DAB" w14:textId="77777777" w:rsidR="00BD0450" w:rsidRPr="00D009CB" w:rsidRDefault="00BD0450" w:rsidP="00273751">
            <w:pPr>
              <w:spacing w:before="120" w:after="120"/>
              <w:rPr>
                <w:rFonts w:ascii="Arial" w:hAnsi="Arial" w:cs="Arial"/>
                <w:b/>
                <w:sz w:val="20"/>
                <w:szCs w:val="20"/>
              </w:rPr>
            </w:pPr>
            <w:r w:rsidRPr="0080226E">
              <w:rPr>
                <w:rFonts w:ascii="Arial" w:hAnsi="Arial" w:cs="Arial"/>
                <w:sz w:val="20"/>
                <w:szCs w:val="20"/>
              </w:rPr>
              <w:t>Chair:</w:t>
            </w:r>
            <w:r>
              <w:rPr>
                <w:rFonts w:ascii="Arial" w:hAnsi="Arial" w:cs="Arial"/>
                <w:b/>
                <w:sz w:val="20"/>
                <w:szCs w:val="20"/>
              </w:rPr>
              <w:t xml:space="preserve"> </w:t>
            </w:r>
            <w:proofErr w:type="spellStart"/>
            <w:r>
              <w:rPr>
                <w:rFonts w:ascii="Arial" w:hAnsi="Arial" w:cs="Arial"/>
                <w:sz w:val="20"/>
                <w:szCs w:val="20"/>
              </w:rPr>
              <w:t>Beate</w:t>
            </w:r>
            <w:proofErr w:type="spellEnd"/>
            <w:r>
              <w:rPr>
                <w:rFonts w:ascii="Arial" w:hAnsi="Arial" w:cs="Arial"/>
                <w:sz w:val="20"/>
                <w:szCs w:val="20"/>
              </w:rPr>
              <w:t xml:space="preserve"> Werner</w:t>
            </w:r>
          </w:p>
          <w:p w14:paraId="43496729" w14:textId="77777777" w:rsidR="00BD0450" w:rsidRDefault="00BD0450" w:rsidP="00273751">
            <w:pPr>
              <w:rPr>
                <w:rFonts w:ascii="Arial" w:hAnsi="Arial" w:cs="Arial"/>
                <w:i/>
                <w:sz w:val="20"/>
                <w:szCs w:val="20"/>
              </w:rPr>
            </w:pPr>
            <w:r>
              <w:rPr>
                <w:rFonts w:ascii="Arial" w:hAnsi="Arial" w:cs="Arial"/>
                <w:i/>
                <w:sz w:val="20"/>
                <w:szCs w:val="20"/>
              </w:rPr>
              <w:t xml:space="preserve">Documents: </w:t>
            </w:r>
          </w:p>
          <w:p w14:paraId="72077904" w14:textId="77777777" w:rsidR="00BD0450" w:rsidRPr="00AD7FDE" w:rsidRDefault="00BD0450" w:rsidP="00273751">
            <w:pPr>
              <w:rPr>
                <w:rFonts w:ascii="Arial" w:hAnsi="Arial" w:cs="Arial"/>
                <w:i/>
                <w:sz w:val="20"/>
                <w:szCs w:val="20"/>
              </w:rPr>
            </w:pPr>
            <w:r>
              <w:rPr>
                <w:rFonts w:ascii="Arial" w:hAnsi="Arial" w:cs="Arial"/>
                <w:i/>
                <w:sz w:val="20"/>
                <w:szCs w:val="20"/>
              </w:rPr>
              <w:t>3a_Report on summary</w:t>
            </w:r>
            <w:r w:rsidRPr="00AD7FDE">
              <w:rPr>
                <w:rFonts w:ascii="Arial" w:hAnsi="Arial" w:cs="Arial"/>
                <w:i/>
                <w:sz w:val="20"/>
                <w:szCs w:val="20"/>
              </w:rPr>
              <w:t xml:space="preserve"> of </w:t>
            </w:r>
            <w:r>
              <w:rPr>
                <w:rFonts w:ascii="Arial" w:hAnsi="Arial" w:cs="Arial"/>
                <w:i/>
                <w:sz w:val="20"/>
                <w:szCs w:val="20"/>
              </w:rPr>
              <w:t>the consultation of q</w:t>
            </w:r>
            <w:r w:rsidRPr="00AD7FDE">
              <w:rPr>
                <w:rFonts w:ascii="Arial" w:hAnsi="Arial" w:cs="Arial"/>
                <w:i/>
                <w:sz w:val="20"/>
                <w:szCs w:val="20"/>
              </w:rPr>
              <w:t xml:space="preserve">uality fact sheet </w:t>
            </w:r>
            <w:r>
              <w:rPr>
                <w:rFonts w:ascii="Arial" w:hAnsi="Arial" w:cs="Arial"/>
                <w:i/>
                <w:sz w:val="20"/>
                <w:szCs w:val="20"/>
              </w:rPr>
              <w:t>(QFS)</w:t>
            </w:r>
            <w:r w:rsidRPr="00AD7FDE">
              <w:rPr>
                <w:rFonts w:ascii="Arial" w:hAnsi="Arial" w:cs="Arial"/>
                <w:i/>
                <w:sz w:val="20"/>
                <w:szCs w:val="20"/>
              </w:rPr>
              <w:t xml:space="preserve"> </w:t>
            </w:r>
          </w:p>
          <w:p w14:paraId="23BA8897" w14:textId="77777777" w:rsidR="00BD0450" w:rsidRDefault="00BD0450" w:rsidP="00273751">
            <w:pPr>
              <w:rPr>
                <w:rFonts w:ascii="Arial" w:hAnsi="Arial" w:cs="Arial"/>
                <w:i/>
                <w:sz w:val="20"/>
                <w:szCs w:val="20"/>
              </w:rPr>
            </w:pPr>
            <w:r>
              <w:rPr>
                <w:rFonts w:ascii="Arial" w:hAnsi="Arial" w:cs="Arial"/>
                <w:i/>
                <w:sz w:val="20"/>
                <w:szCs w:val="20"/>
              </w:rPr>
              <w:t>3b_</w:t>
            </w:r>
            <w:r w:rsidRPr="00AD7FDE">
              <w:rPr>
                <w:rFonts w:ascii="Arial" w:hAnsi="Arial" w:cs="Arial"/>
                <w:i/>
                <w:sz w:val="20"/>
                <w:szCs w:val="20"/>
              </w:rPr>
              <w:t xml:space="preserve">The new </w:t>
            </w:r>
            <w:r>
              <w:rPr>
                <w:rFonts w:ascii="Arial" w:hAnsi="Arial" w:cs="Arial"/>
                <w:i/>
                <w:sz w:val="20"/>
                <w:szCs w:val="20"/>
              </w:rPr>
              <w:t xml:space="preserve">WISE </w:t>
            </w:r>
            <w:proofErr w:type="spellStart"/>
            <w:r w:rsidRPr="00AD7FDE">
              <w:rPr>
                <w:rFonts w:ascii="Arial" w:hAnsi="Arial" w:cs="Arial"/>
                <w:i/>
                <w:sz w:val="20"/>
                <w:szCs w:val="20"/>
              </w:rPr>
              <w:t>SoE</w:t>
            </w:r>
            <w:proofErr w:type="spellEnd"/>
            <w:r w:rsidRPr="00AD7FDE">
              <w:rPr>
                <w:rFonts w:ascii="Arial" w:hAnsi="Arial" w:cs="Arial"/>
                <w:i/>
                <w:sz w:val="20"/>
                <w:szCs w:val="20"/>
              </w:rPr>
              <w:t xml:space="preserve"> </w:t>
            </w:r>
            <w:r>
              <w:rPr>
                <w:rFonts w:ascii="Arial" w:hAnsi="Arial" w:cs="Arial"/>
                <w:i/>
                <w:sz w:val="20"/>
                <w:szCs w:val="20"/>
              </w:rPr>
              <w:t xml:space="preserve"> </w:t>
            </w:r>
            <w:r w:rsidRPr="00AD7FDE">
              <w:rPr>
                <w:rFonts w:ascii="Arial" w:hAnsi="Arial" w:cs="Arial"/>
                <w:i/>
                <w:sz w:val="20"/>
                <w:szCs w:val="20"/>
              </w:rPr>
              <w:t xml:space="preserve">data </w:t>
            </w:r>
            <w:r>
              <w:rPr>
                <w:rFonts w:ascii="Arial" w:hAnsi="Arial" w:cs="Arial"/>
                <w:i/>
                <w:sz w:val="20"/>
                <w:szCs w:val="20"/>
              </w:rPr>
              <w:t xml:space="preserve">2015 </w:t>
            </w:r>
            <w:r w:rsidRPr="00AD7FDE">
              <w:rPr>
                <w:rFonts w:ascii="Arial" w:hAnsi="Arial" w:cs="Arial"/>
                <w:i/>
                <w:sz w:val="20"/>
                <w:szCs w:val="20"/>
              </w:rPr>
              <w:t>collection model</w:t>
            </w:r>
            <w:r>
              <w:rPr>
                <w:rFonts w:ascii="Arial" w:hAnsi="Arial" w:cs="Arial"/>
                <w:i/>
                <w:sz w:val="20"/>
                <w:szCs w:val="20"/>
              </w:rPr>
              <w:t xml:space="preserve"> – streamlining </w:t>
            </w:r>
            <w:proofErr w:type="spellStart"/>
            <w:r>
              <w:rPr>
                <w:rFonts w:ascii="Arial" w:hAnsi="Arial" w:cs="Arial"/>
                <w:i/>
                <w:sz w:val="20"/>
                <w:szCs w:val="20"/>
              </w:rPr>
              <w:t>SoE</w:t>
            </w:r>
            <w:proofErr w:type="spellEnd"/>
            <w:r>
              <w:rPr>
                <w:rFonts w:ascii="Arial" w:hAnsi="Arial" w:cs="Arial"/>
                <w:i/>
                <w:sz w:val="20"/>
                <w:szCs w:val="20"/>
              </w:rPr>
              <w:t xml:space="preserve"> data models and reporting process</w:t>
            </w:r>
          </w:p>
          <w:p w14:paraId="4616BF54" w14:textId="77777777" w:rsidR="00BD0450" w:rsidRPr="002B3319" w:rsidRDefault="00BD0450" w:rsidP="00273751">
            <w:pPr>
              <w:rPr>
                <w:rFonts w:ascii="Arial" w:hAnsi="Arial" w:cs="Arial"/>
                <w:i/>
                <w:sz w:val="20"/>
                <w:szCs w:val="20"/>
              </w:rPr>
            </w:pPr>
          </w:p>
        </w:tc>
        <w:tc>
          <w:tcPr>
            <w:tcW w:w="2271" w:type="dxa"/>
            <w:vAlign w:val="center"/>
          </w:tcPr>
          <w:p w14:paraId="71B6D560" w14:textId="77777777" w:rsidR="00BD0450" w:rsidRPr="00202DF8" w:rsidRDefault="00BD0450" w:rsidP="00273751">
            <w:pPr>
              <w:rPr>
                <w:rFonts w:ascii="Arial" w:hAnsi="Arial" w:cs="Arial"/>
                <w:sz w:val="20"/>
                <w:szCs w:val="20"/>
              </w:rPr>
            </w:pPr>
          </w:p>
        </w:tc>
      </w:tr>
      <w:tr w:rsidR="00BD0450" w:rsidRPr="00202DF8" w14:paraId="3148CDDF" w14:textId="77777777" w:rsidTr="00273751">
        <w:trPr>
          <w:jc w:val="center"/>
        </w:trPr>
        <w:tc>
          <w:tcPr>
            <w:tcW w:w="1466" w:type="dxa"/>
            <w:vAlign w:val="center"/>
          </w:tcPr>
          <w:p w14:paraId="31BCD972" w14:textId="77777777" w:rsidR="00BD0450" w:rsidRPr="00202DF8" w:rsidRDefault="00BD0450" w:rsidP="00273751">
            <w:pPr>
              <w:rPr>
                <w:rFonts w:ascii="Arial" w:hAnsi="Arial" w:cs="Arial"/>
                <w:sz w:val="20"/>
                <w:szCs w:val="20"/>
              </w:rPr>
            </w:pPr>
            <w:r>
              <w:rPr>
                <w:rFonts w:ascii="Arial" w:hAnsi="Arial" w:cs="Arial"/>
                <w:sz w:val="20"/>
                <w:szCs w:val="20"/>
              </w:rPr>
              <w:t>14:30 – 15:00</w:t>
            </w:r>
          </w:p>
        </w:tc>
        <w:tc>
          <w:tcPr>
            <w:tcW w:w="1154" w:type="dxa"/>
            <w:vAlign w:val="center"/>
          </w:tcPr>
          <w:p w14:paraId="34EEC9B9" w14:textId="77777777" w:rsidR="00BD0450" w:rsidRPr="00202DF8" w:rsidRDefault="00BD0450" w:rsidP="00273751">
            <w:pPr>
              <w:jc w:val="center"/>
              <w:rPr>
                <w:rFonts w:ascii="Arial" w:hAnsi="Arial" w:cs="Arial"/>
                <w:sz w:val="20"/>
                <w:szCs w:val="20"/>
              </w:rPr>
            </w:pPr>
            <w:r>
              <w:rPr>
                <w:rFonts w:ascii="Arial" w:hAnsi="Arial" w:cs="Arial"/>
                <w:sz w:val="20"/>
                <w:szCs w:val="20"/>
              </w:rPr>
              <w:t>3.a</w:t>
            </w:r>
          </w:p>
        </w:tc>
        <w:tc>
          <w:tcPr>
            <w:tcW w:w="4317" w:type="dxa"/>
            <w:vAlign w:val="center"/>
          </w:tcPr>
          <w:p w14:paraId="47BD99D8" w14:textId="77777777" w:rsidR="00BD0450" w:rsidRPr="002410ED" w:rsidRDefault="00BD0450" w:rsidP="00273751">
            <w:pPr>
              <w:rPr>
                <w:rFonts w:ascii="Arial" w:hAnsi="Arial" w:cs="Arial"/>
                <w:b/>
                <w:sz w:val="20"/>
                <w:szCs w:val="20"/>
              </w:rPr>
            </w:pPr>
            <w:r w:rsidRPr="002410ED">
              <w:rPr>
                <w:rFonts w:ascii="Arial" w:hAnsi="Arial" w:cs="Arial"/>
                <w:b/>
                <w:sz w:val="20"/>
                <w:szCs w:val="20"/>
              </w:rPr>
              <w:t>3.</w:t>
            </w:r>
            <w:proofErr w:type="spellStart"/>
            <w:r w:rsidRPr="002410ED">
              <w:rPr>
                <w:rFonts w:ascii="Arial" w:hAnsi="Arial" w:cs="Arial"/>
                <w:b/>
                <w:sz w:val="20"/>
                <w:szCs w:val="20"/>
              </w:rPr>
              <w:t>a</w:t>
            </w:r>
            <w:proofErr w:type="spellEnd"/>
            <w:r w:rsidRPr="002410ED">
              <w:rPr>
                <w:rFonts w:ascii="Arial" w:hAnsi="Arial" w:cs="Arial"/>
                <w:b/>
                <w:sz w:val="20"/>
                <w:szCs w:val="20"/>
              </w:rPr>
              <w:t xml:space="preserve"> Outcome of the consultation on Quality fact sheet</w:t>
            </w:r>
          </w:p>
          <w:p w14:paraId="4FC3D2ED" w14:textId="77777777" w:rsidR="00BD0450" w:rsidRPr="00964A6F" w:rsidRDefault="00BD0450" w:rsidP="00273751">
            <w:pPr>
              <w:rPr>
                <w:rFonts w:ascii="Arial" w:hAnsi="Arial" w:cs="Arial"/>
                <w:sz w:val="20"/>
                <w:szCs w:val="20"/>
              </w:rPr>
            </w:pPr>
          </w:p>
          <w:p w14:paraId="267FB7AC" w14:textId="77777777" w:rsidR="00BD0450" w:rsidRPr="00964A6F" w:rsidRDefault="00BD0450" w:rsidP="00273751">
            <w:pPr>
              <w:rPr>
                <w:rFonts w:ascii="Arial" w:hAnsi="Arial" w:cs="Arial"/>
                <w:sz w:val="20"/>
                <w:szCs w:val="20"/>
              </w:rPr>
            </w:pPr>
            <w:r w:rsidRPr="00964A6F">
              <w:rPr>
                <w:rFonts w:ascii="Arial" w:hAnsi="Arial" w:cs="Arial"/>
                <w:sz w:val="20"/>
                <w:szCs w:val="20"/>
              </w:rPr>
              <w:t>Discussion</w:t>
            </w:r>
          </w:p>
          <w:p w14:paraId="0CB618B4" w14:textId="77777777" w:rsidR="00BD0450" w:rsidRPr="00964A6F" w:rsidRDefault="00BD0450" w:rsidP="00273751">
            <w:pPr>
              <w:rPr>
                <w:rFonts w:ascii="Arial" w:hAnsi="Arial" w:cs="Arial"/>
                <w:sz w:val="20"/>
                <w:szCs w:val="20"/>
              </w:rPr>
            </w:pPr>
          </w:p>
        </w:tc>
        <w:tc>
          <w:tcPr>
            <w:tcW w:w="2271" w:type="dxa"/>
            <w:vAlign w:val="center"/>
          </w:tcPr>
          <w:p w14:paraId="40DE755A" w14:textId="77777777" w:rsidR="00BD0450" w:rsidRPr="00202DF8" w:rsidRDefault="00BD0450" w:rsidP="00273751">
            <w:pPr>
              <w:rPr>
                <w:rFonts w:ascii="Arial" w:hAnsi="Arial" w:cs="Arial"/>
                <w:sz w:val="20"/>
                <w:szCs w:val="20"/>
              </w:rPr>
            </w:pPr>
            <w:r>
              <w:rPr>
                <w:rFonts w:ascii="Arial" w:hAnsi="Arial" w:cs="Arial"/>
                <w:sz w:val="20"/>
                <w:szCs w:val="20"/>
              </w:rPr>
              <w:t xml:space="preserve">Peter </w:t>
            </w:r>
            <w:proofErr w:type="spellStart"/>
            <w:r>
              <w:rPr>
                <w:rFonts w:ascii="Arial" w:hAnsi="Arial" w:cs="Arial"/>
                <w:sz w:val="20"/>
                <w:szCs w:val="20"/>
              </w:rPr>
              <w:t>Kristensen</w:t>
            </w:r>
            <w:proofErr w:type="spellEnd"/>
          </w:p>
        </w:tc>
      </w:tr>
      <w:tr w:rsidR="00BD0450" w:rsidRPr="00026282" w14:paraId="48AA63E8" w14:textId="77777777" w:rsidTr="00273751">
        <w:trPr>
          <w:jc w:val="center"/>
        </w:trPr>
        <w:tc>
          <w:tcPr>
            <w:tcW w:w="1466" w:type="dxa"/>
            <w:vAlign w:val="center"/>
          </w:tcPr>
          <w:p w14:paraId="510EA520" w14:textId="77777777" w:rsidR="00BD0450" w:rsidRPr="00026282" w:rsidRDefault="00BD0450" w:rsidP="00273751">
            <w:pPr>
              <w:rPr>
                <w:rFonts w:ascii="Arial" w:hAnsi="Arial" w:cs="Arial"/>
                <w:b/>
                <w:sz w:val="20"/>
                <w:szCs w:val="20"/>
              </w:rPr>
            </w:pPr>
            <w:r w:rsidRPr="00026282">
              <w:rPr>
                <w:rFonts w:ascii="Arial" w:hAnsi="Arial" w:cs="Arial"/>
                <w:b/>
                <w:sz w:val="20"/>
                <w:szCs w:val="20"/>
              </w:rPr>
              <w:t>15:00-15:30</w:t>
            </w:r>
          </w:p>
        </w:tc>
        <w:tc>
          <w:tcPr>
            <w:tcW w:w="1154" w:type="dxa"/>
            <w:vAlign w:val="center"/>
          </w:tcPr>
          <w:p w14:paraId="39E1908C" w14:textId="77777777" w:rsidR="00BD0450" w:rsidRPr="00026282" w:rsidRDefault="00BD0450" w:rsidP="00273751">
            <w:pPr>
              <w:jc w:val="center"/>
              <w:rPr>
                <w:rFonts w:ascii="Arial" w:hAnsi="Arial" w:cs="Arial"/>
                <w:b/>
                <w:sz w:val="20"/>
                <w:szCs w:val="20"/>
              </w:rPr>
            </w:pPr>
          </w:p>
        </w:tc>
        <w:tc>
          <w:tcPr>
            <w:tcW w:w="4317" w:type="dxa"/>
            <w:vAlign w:val="center"/>
          </w:tcPr>
          <w:p w14:paraId="1D730F1F" w14:textId="77777777" w:rsidR="00BD0450" w:rsidRPr="00964A6F" w:rsidRDefault="00BD0450" w:rsidP="00273751">
            <w:pPr>
              <w:rPr>
                <w:rFonts w:ascii="Arial" w:hAnsi="Arial" w:cs="Arial"/>
                <w:b/>
                <w:i/>
                <w:sz w:val="20"/>
                <w:szCs w:val="20"/>
              </w:rPr>
            </w:pPr>
            <w:r w:rsidRPr="00964A6F">
              <w:rPr>
                <w:rFonts w:ascii="Arial" w:hAnsi="Arial" w:cs="Arial"/>
                <w:b/>
                <w:i/>
                <w:sz w:val="20"/>
                <w:szCs w:val="20"/>
              </w:rPr>
              <w:t>Coffee break</w:t>
            </w:r>
          </w:p>
        </w:tc>
        <w:tc>
          <w:tcPr>
            <w:tcW w:w="2271" w:type="dxa"/>
            <w:vAlign w:val="center"/>
          </w:tcPr>
          <w:p w14:paraId="6217DDF1" w14:textId="77777777" w:rsidR="00BD0450" w:rsidRPr="00026282" w:rsidRDefault="00BD0450" w:rsidP="00273751">
            <w:pPr>
              <w:rPr>
                <w:rFonts w:ascii="Arial" w:hAnsi="Arial" w:cs="Arial"/>
                <w:b/>
                <w:sz w:val="20"/>
                <w:szCs w:val="20"/>
              </w:rPr>
            </w:pPr>
          </w:p>
        </w:tc>
      </w:tr>
      <w:tr w:rsidR="00BD0450" w:rsidRPr="003200EA" w14:paraId="633ED2BF" w14:textId="77777777" w:rsidTr="00273751">
        <w:trPr>
          <w:jc w:val="center"/>
        </w:trPr>
        <w:tc>
          <w:tcPr>
            <w:tcW w:w="1466" w:type="dxa"/>
            <w:vAlign w:val="center"/>
          </w:tcPr>
          <w:p w14:paraId="4BC790B3" w14:textId="77777777" w:rsidR="00BD0450" w:rsidRPr="00202DF8" w:rsidRDefault="00BD0450" w:rsidP="00273751">
            <w:pPr>
              <w:rPr>
                <w:rFonts w:ascii="Arial" w:hAnsi="Arial" w:cs="Arial"/>
                <w:sz w:val="20"/>
                <w:szCs w:val="20"/>
              </w:rPr>
            </w:pPr>
            <w:r>
              <w:rPr>
                <w:rFonts w:ascii="Arial" w:hAnsi="Arial" w:cs="Arial"/>
                <w:sz w:val="20"/>
                <w:szCs w:val="20"/>
              </w:rPr>
              <w:t>15:30 – 17:30</w:t>
            </w:r>
          </w:p>
        </w:tc>
        <w:tc>
          <w:tcPr>
            <w:tcW w:w="1154" w:type="dxa"/>
            <w:vAlign w:val="center"/>
          </w:tcPr>
          <w:p w14:paraId="4206FF90" w14:textId="77777777" w:rsidR="00BD0450" w:rsidRPr="00202DF8" w:rsidRDefault="00BD0450" w:rsidP="00273751">
            <w:pPr>
              <w:jc w:val="center"/>
              <w:rPr>
                <w:rFonts w:ascii="Arial" w:hAnsi="Arial" w:cs="Arial"/>
                <w:sz w:val="20"/>
                <w:szCs w:val="20"/>
              </w:rPr>
            </w:pPr>
            <w:r>
              <w:rPr>
                <w:rFonts w:ascii="Arial" w:hAnsi="Arial" w:cs="Arial"/>
                <w:sz w:val="20"/>
                <w:szCs w:val="20"/>
              </w:rPr>
              <w:t>3.b</w:t>
            </w:r>
          </w:p>
        </w:tc>
        <w:tc>
          <w:tcPr>
            <w:tcW w:w="4317" w:type="dxa"/>
            <w:vAlign w:val="center"/>
          </w:tcPr>
          <w:p w14:paraId="21871DAB" w14:textId="77777777" w:rsidR="00BD0450" w:rsidRPr="002410ED" w:rsidRDefault="00BD0450" w:rsidP="00273751">
            <w:pPr>
              <w:rPr>
                <w:rFonts w:ascii="Arial" w:hAnsi="Arial" w:cs="Arial"/>
                <w:b/>
                <w:sz w:val="20"/>
                <w:szCs w:val="20"/>
              </w:rPr>
            </w:pPr>
            <w:r w:rsidRPr="002410ED">
              <w:rPr>
                <w:rFonts w:ascii="Arial" w:hAnsi="Arial" w:cs="Arial"/>
                <w:b/>
                <w:sz w:val="20"/>
                <w:szCs w:val="20"/>
              </w:rPr>
              <w:t xml:space="preserve">3.b Next WISE </w:t>
            </w:r>
            <w:proofErr w:type="spellStart"/>
            <w:r w:rsidRPr="002410ED">
              <w:rPr>
                <w:rFonts w:ascii="Arial" w:hAnsi="Arial" w:cs="Arial"/>
                <w:b/>
                <w:sz w:val="20"/>
                <w:szCs w:val="20"/>
              </w:rPr>
              <w:t>SoE</w:t>
            </w:r>
            <w:proofErr w:type="spellEnd"/>
            <w:r w:rsidRPr="002410ED">
              <w:rPr>
                <w:rFonts w:ascii="Arial" w:hAnsi="Arial" w:cs="Arial"/>
                <w:b/>
                <w:sz w:val="20"/>
                <w:szCs w:val="20"/>
              </w:rPr>
              <w:t xml:space="preserve"> data request</w:t>
            </w:r>
          </w:p>
          <w:p w14:paraId="5789E13E" w14:textId="77777777" w:rsidR="00BD0450" w:rsidRPr="00964A6F" w:rsidRDefault="00BD0450" w:rsidP="00933130">
            <w:pPr>
              <w:pStyle w:val="ListParagraph"/>
              <w:numPr>
                <w:ilvl w:val="0"/>
                <w:numId w:val="14"/>
              </w:numPr>
              <w:jc w:val="left"/>
              <w:rPr>
                <w:rFonts w:ascii="Arial" w:hAnsi="Arial" w:cs="Arial"/>
                <w:sz w:val="20"/>
                <w:szCs w:val="20"/>
              </w:rPr>
            </w:pPr>
            <w:r w:rsidRPr="00964A6F">
              <w:rPr>
                <w:rFonts w:ascii="Arial" w:hAnsi="Arial" w:cs="Arial"/>
                <w:sz w:val="20"/>
                <w:szCs w:val="20"/>
              </w:rPr>
              <w:t xml:space="preserve">Merging of SoE rivers, lakes, groundwater and resulting data model; </w:t>
            </w:r>
          </w:p>
          <w:p w14:paraId="5F92E33C" w14:textId="77777777" w:rsidR="00BD0450" w:rsidRPr="002410ED" w:rsidRDefault="00BD0450" w:rsidP="00933130">
            <w:pPr>
              <w:pStyle w:val="ListParagraph"/>
              <w:numPr>
                <w:ilvl w:val="0"/>
                <w:numId w:val="14"/>
              </w:numPr>
              <w:jc w:val="left"/>
              <w:rPr>
                <w:rFonts w:ascii="Arial" w:hAnsi="Arial" w:cs="Arial"/>
                <w:b/>
                <w:sz w:val="20"/>
                <w:szCs w:val="20"/>
              </w:rPr>
            </w:pPr>
            <w:r w:rsidRPr="002410ED">
              <w:rPr>
                <w:rFonts w:ascii="Arial" w:hAnsi="Arial" w:cs="Arial"/>
                <w:sz w:val="20"/>
                <w:szCs w:val="20"/>
              </w:rPr>
              <w:t>Reporting of spatial data prior to tabular data; Spatial elements (use of WFD stations, waterbodies, RBDs)</w:t>
            </w:r>
            <w:r w:rsidRPr="002410ED">
              <w:rPr>
                <w:rFonts w:ascii="Arial" w:hAnsi="Arial" w:cs="Arial"/>
                <w:b/>
                <w:sz w:val="20"/>
                <w:szCs w:val="20"/>
              </w:rPr>
              <w:t xml:space="preserve"> </w:t>
            </w:r>
          </w:p>
          <w:p w14:paraId="21245B3A" w14:textId="77777777" w:rsidR="00BD0450" w:rsidRPr="001F72B4" w:rsidRDefault="00BD0450" w:rsidP="00933130">
            <w:pPr>
              <w:pStyle w:val="ListParagraph"/>
              <w:numPr>
                <w:ilvl w:val="0"/>
                <w:numId w:val="14"/>
              </w:numPr>
              <w:jc w:val="left"/>
              <w:rPr>
                <w:rFonts w:ascii="Arial" w:hAnsi="Arial" w:cs="Arial"/>
                <w:sz w:val="20"/>
                <w:szCs w:val="20"/>
              </w:rPr>
            </w:pPr>
            <w:r>
              <w:rPr>
                <w:rFonts w:ascii="Arial" w:hAnsi="Arial" w:cs="Arial"/>
                <w:sz w:val="20"/>
                <w:szCs w:val="20"/>
              </w:rPr>
              <w:t>D</w:t>
            </w:r>
            <w:r w:rsidRPr="001F72B4">
              <w:rPr>
                <w:rFonts w:ascii="Arial" w:hAnsi="Arial" w:cs="Arial"/>
                <w:sz w:val="20"/>
                <w:szCs w:val="20"/>
              </w:rPr>
              <w:t>ata model for WFD spatial data</w:t>
            </w:r>
          </w:p>
          <w:p w14:paraId="0ACC7F2A" w14:textId="77777777" w:rsidR="00BD0450" w:rsidRPr="00964A6F" w:rsidRDefault="00BD0450" w:rsidP="00273751">
            <w:pPr>
              <w:rPr>
                <w:rFonts w:ascii="Arial" w:hAnsi="Arial" w:cs="Arial"/>
                <w:sz w:val="20"/>
                <w:szCs w:val="20"/>
              </w:rPr>
            </w:pPr>
          </w:p>
          <w:p w14:paraId="62371F7C" w14:textId="77777777" w:rsidR="00BD0450" w:rsidRPr="00964A6F" w:rsidRDefault="00BD0450" w:rsidP="00273751">
            <w:pPr>
              <w:rPr>
                <w:rFonts w:ascii="Arial" w:hAnsi="Arial" w:cs="Arial"/>
                <w:sz w:val="20"/>
                <w:szCs w:val="20"/>
              </w:rPr>
            </w:pPr>
            <w:r w:rsidRPr="00964A6F">
              <w:rPr>
                <w:rFonts w:ascii="Arial" w:hAnsi="Arial" w:cs="Arial"/>
                <w:sz w:val="20"/>
                <w:szCs w:val="20"/>
              </w:rPr>
              <w:t>Discussion</w:t>
            </w:r>
          </w:p>
          <w:p w14:paraId="77BFBED8" w14:textId="77777777" w:rsidR="00BD0450" w:rsidRPr="00964A6F" w:rsidRDefault="00BD0450" w:rsidP="00273751">
            <w:pPr>
              <w:rPr>
                <w:rFonts w:ascii="Arial" w:hAnsi="Arial" w:cs="Arial"/>
                <w:sz w:val="20"/>
                <w:szCs w:val="20"/>
              </w:rPr>
            </w:pPr>
          </w:p>
        </w:tc>
        <w:tc>
          <w:tcPr>
            <w:tcW w:w="2271" w:type="dxa"/>
            <w:vAlign w:val="center"/>
          </w:tcPr>
          <w:p w14:paraId="12096CC4" w14:textId="77777777" w:rsidR="00BD0450" w:rsidRPr="008E5D6B" w:rsidRDefault="00BD0450" w:rsidP="00273751">
            <w:pPr>
              <w:rPr>
                <w:rFonts w:ascii="Arial" w:hAnsi="Arial" w:cs="Arial"/>
                <w:sz w:val="20"/>
                <w:szCs w:val="20"/>
                <w:lang w:val="de-DE"/>
              </w:rPr>
            </w:pPr>
            <w:r w:rsidRPr="008E5D6B">
              <w:rPr>
                <w:rFonts w:ascii="Arial" w:hAnsi="Arial" w:cs="Arial"/>
                <w:sz w:val="20"/>
                <w:szCs w:val="20"/>
                <w:lang w:val="de-DE"/>
              </w:rPr>
              <w:t xml:space="preserve">1. Olaf Büttner </w:t>
            </w:r>
          </w:p>
          <w:p w14:paraId="0E9E5E44" w14:textId="77777777" w:rsidR="00BD0450" w:rsidRPr="008E5D6B" w:rsidRDefault="00BD0450" w:rsidP="00273751">
            <w:pPr>
              <w:rPr>
                <w:rFonts w:ascii="Arial" w:hAnsi="Arial" w:cs="Arial"/>
                <w:sz w:val="20"/>
                <w:szCs w:val="20"/>
                <w:lang w:val="de-DE"/>
              </w:rPr>
            </w:pPr>
            <w:r w:rsidRPr="008E5D6B">
              <w:rPr>
                <w:rFonts w:ascii="Arial" w:hAnsi="Arial" w:cs="Arial"/>
                <w:sz w:val="20"/>
                <w:szCs w:val="20"/>
                <w:lang w:val="de-DE"/>
              </w:rPr>
              <w:t xml:space="preserve">2. Fernanda Néry </w:t>
            </w:r>
          </w:p>
          <w:p w14:paraId="6C931FFB" w14:textId="77777777" w:rsidR="00BD0450" w:rsidRPr="008E5D6B" w:rsidRDefault="00BD0450" w:rsidP="00273751">
            <w:pPr>
              <w:rPr>
                <w:rFonts w:ascii="Arial" w:hAnsi="Arial" w:cs="Arial"/>
                <w:sz w:val="20"/>
                <w:szCs w:val="20"/>
                <w:lang w:val="de-DE"/>
              </w:rPr>
            </w:pPr>
            <w:r w:rsidRPr="008E5D6B">
              <w:rPr>
                <w:rFonts w:ascii="Arial" w:hAnsi="Arial" w:cs="Arial"/>
                <w:sz w:val="20"/>
                <w:szCs w:val="20"/>
                <w:lang w:val="de-DE"/>
              </w:rPr>
              <w:t>3. Bilbomatica</w:t>
            </w:r>
          </w:p>
        </w:tc>
      </w:tr>
      <w:tr w:rsidR="00BD0450" w:rsidRPr="003200EA" w14:paraId="11535A86" w14:textId="77777777" w:rsidTr="00273751">
        <w:trPr>
          <w:jc w:val="center"/>
        </w:trPr>
        <w:tc>
          <w:tcPr>
            <w:tcW w:w="1466" w:type="dxa"/>
          </w:tcPr>
          <w:p w14:paraId="7C27DF3F" w14:textId="77777777" w:rsidR="00BD0450" w:rsidRPr="008E5D6B" w:rsidRDefault="00BD0450" w:rsidP="00273751">
            <w:pPr>
              <w:ind w:left="29"/>
              <w:rPr>
                <w:rFonts w:ascii="Arial" w:hAnsi="Arial" w:cs="Arial"/>
                <w:b/>
                <w:i/>
                <w:sz w:val="20"/>
                <w:szCs w:val="20"/>
                <w:lang w:val="de-DE"/>
              </w:rPr>
            </w:pPr>
          </w:p>
        </w:tc>
        <w:tc>
          <w:tcPr>
            <w:tcW w:w="7742" w:type="dxa"/>
            <w:gridSpan w:val="3"/>
          </w:tcPr>
          <w:p w14:paraId="20AC6960" w14:textId="77777777" w:rsidR="00BD0450" w:rsidRPr="008E5D6B" w:rsidRDefault="00BD0450" w:rsidP="00273751">
            <w:pPr>
              <w:ind w:left="29"/>
              <w:rPr>
                <w:rFonts w:ascii="Arial" w:hAnsi="Arial" w:cs="Arial"/>
                <w:b/>
                <w:i/>
                <w:sz w:val="20"/>
                <w:szCs w:val="20"/>
                <w:lang w:val="de-DE"/>
              </w:rPr>
            </w:pPr>
          </w:p>
        </w:tc>
      </w:tr>
      <w:tr w:rsidR="00BD0450" w:rsidRPr="00202DF8" w14:paraId="325C08B6" w14:textId="77777777" w:rsidTr="00273751">
        <w:trPr>
          <w:jc w:val="center"/>
        </w:trPr>
        <w:tc>
          <w:tcPr>
            <w:tcW w:w="1466" w:type="dxa"/>
          </w:tcPr>
          <w:p w14:paraId="45C48791" w14:textId="77777777" w:rsidR="00BD0450" w:rsidRPr="00135FB6" w:rsidRDefault="00BD0450" w:rsidP="00273751">
            <w:pPr>
              <w:ind w:left="29"/>
              <w:rPr>
                <w:rFonts w:ascii="Arial" w:hAnsi="Arial" w:cs="Arial"/>
                <w:bCs/>
                <w:sz w:val="20"/>
                <w:szCs w:val="20"/>
              </w:rPr>
            </w:pPr>
            <w:r w:rsidRPr="00135FB6">
              <w:rPr>
                <w:rFonts w:ascii="Arial" w:hAnsi="Arial" w:cs="Arial"/>
                <w:b/>
                <w:i/>
                <w:sz w:val="20"/>
                <w:szCs w:val="20"/>
              </w:rPr>
              <w:t>19:00</w:t>
            </w:r>
          </w:p>
        </w:tc>
        <w:tc>
          <w:tcPr>
            <w:tcW w:w="7742" w:type="dxa"/>
            <w:gridSpan w:val="3"/>
          </w:tcPr>
          <w:p w14:paraId="1F91AB0E" w14:textId="77777777" w:rsidR="00BD0450" w:rsidRPr="00202DF8" w:rsidRDefault="00BD0450" w:rsidP="00273751">
            <w:pPr>
              <w:ind w:left="29"/>
              <w:rPr>
                <w:rFonts w:ascii="Arial" w:hAnsi="Arial" w:cs="Arial"/>
                <w:bCs/>
                <w:sz w:val="20"/>
                <w:szCs w:val="20"/>
              </w:rPr>
            </w:pPr>
            <w:r w:rsidRPr="00135FB6">
              <w:rPr>
                <w:rFonts w:ascii="Arial" w:hAnsi="Arial" w:cs="Arial"/>
                <w:b/>
                <w:i/>
                <w:sz w:val="20"/>
                <w:szCs w:val="20"/>
              </w:rPr>
              <w:t>Dinner</w:t>
            </w:r>
          </w:p>
        </w:tc>
      </w:tr>
    </w:tbl>
    <w:p w14:paraId="0FC6F2AE" w14:textId="77777777" w:rsidR="00BD0450" w:rsidRPr="00202DF8" w:rsidRDefault="00BD0450" w:rsidP="00BD0450"/>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154"/>
        <w:gridCol w:w="4317"/>
        <w:gridCol w:w="2271"/>
      </w:tblGrid>
      <w:tr w:rsidR="00BD0450" w:rsidRPr="00202DF8" w14:paraId="058DD1CE" w14:textId="77777777" w:rsidTr="00273751">
        <w:trPr>
          <w:jc w:val="center"/>
        </w:trPr>
        <w:tc>
          <w:tcPr>
            <w:tcW w:w="9208" w:type="dxa"/>
            <w:gridSpan w:val="4"/>
            <w:shd w:val="clear" w:color="auto" w:fill="auto"/>
          </w:tcPr>
          <w:p w14:paraId="5E58B867" w14:textId="77777777" w:rsidR="00BD0450" w:rsidRPr="002A7151" w:rsidRDefault="00BD0450" w:rsidP="00273751">
            <w:pPr>
              <w:spacing w:before="120" w:after="120"/>
              <w:jc w:val="center"/>
              <w:rPr>
                <w:rFonts w:ascii="Arial" w:hAnsi="Arial" w:cs="Arial"/>
                <w:b/>
                <w:i/>
              </w:rPr>
            </w:pPr>
            <w:r w:rsidRPr="002A7151">
              <w:rPr>
                <w:rFonts w:ascii="Arial" w:hAnsi="Arial" w:cs="Arial"/>
                <w:b/>
                <w:i/>
              </w:rPr>
              <w:t>2</w:t>
            </w:r>
            <w:r w:rsidRPr="002A7151">
              <w:rPr>
                <w:rFonts w:ascii="Arial" w:hAnsi="Arial" w:cs="Arial"/>
                <w:b/>
                <w:i/>
                <w:vertAlign w:val="superscript"/>
              </w:rPr>
              <w:t>nd</w:t>
            </w:r>
            <w:r w:rsidRPr="002A7151">
              <w:rPr>
                <w:rFonts w:ascii="Arial" w:hAnsi="Arial" w:cs="Arial"/>
                <w:b/>
                <w:i/>
              </w:rPr>
              <w:t xml:space="preserve"> day, Friday </w:t>
            </w:r>
            <w:r w:rsidRPr="002A7151">
              <w:rPr>
                <w:rFonts w:ascii="Arial" w:hAnsi="Arial" w:cs="Arial"/>
                <w:b/>
                <w:bCs/>
                <w:i/>
                <w:lang w:val="en-GB"/>
              </w:rPr>
              <w:t>19 June 2015</w:t>
            </w:r>
          </w:p>
          <w:p w14:paraId="0CA7344B" w14:textId="77777777" w:rsidR="00BD0450" w:rsidRPr="00202DF8" w:rsidRDefault="00BD0450" w:rsidP="00273751">
            <w:pPr>
              <w:spacing w:before="120" w:after="120"/>
              <w:jc w:val="center"/>
              <w:rPr>
                <w:rFonts w:ascii="Arial" w:hAnsi="Arial" w:cs="Arial"/>
                <w:b/>
                <w:i/>
                <w:lang w:val="en-GB"/>
              </w:rPr>
            </w:pPr>
            <w:r w:rsidRPr="002A7151">
              <w:rPr>
                <w:rFonts w:ascii="Arial" w:hAnsi="Arial" w:cs="Arial"/>
                <w:b/>
                <w:i/>
              </w:rPr>
              <w:t xml:space="preserve">Conference Room </w:t>
            </w:r>
            <w:r w:rsidRPr="002A7151">
              <w:rPr>
                <w:rFonts w:ascii="Arial" w:hAnsi="Arial" w:cs="Arial"/>
                <w:b/>
                <w:bCs/>
                <w:i/>
                <w:iCs/>
                <w:lang w:eastAsia="cs-CZ"/>
              </w:rPr>
              <w:t>(09:00 – 16:00)</w:t>
            </w:r>
          </w:p>
        </w:tc>
      </w:tr>
      <w:tr w:rsidR="00BD0450" w:rsidRPr="00F87923" w14:paraId="310E6ECB" w14:textId="77777777" w:rsidTr="00273751">
        <w:trPr>
          <w:jc w:val="center"/>
        </w:trPr>
        <w:tc>
          <w:tcPr>
            <w:tcW w:w="1466" w:type="dxa"/>
          </w:tcPr>
          <w:p w14:paraId="2CB673ED" w14:textId="77777777" w:rsidR="00BD0450" w:rsidRPr="00202DF8" w:rsidRDefault="00BD0450" w:rsidP="00273751">
            <w:pPr>
              <w:spacing w:before="60" w:after="60"/>
              <w:rPr>
                <w:rFonts w:ascii="Arial" w:hAnsi="Arial" w:cs="Arial"/>
                <w:b/>
                <w:sz w:val="20"/>
                <w:szCs w:val="20"/>
              </w:rPr>
            </w:pPr>
            <w:r w:rsidRPr="00202DF8">
              <w:rPr>
                <w:rFonts w:ascii="Arial" w:hAnsi="Arial" w:cs="Arial"/>
                <w:b/>
                <w:sz w:val="20"/>
                <w:szCs w:val="20"/>
              </w:rPr>
              <w:t xml:space="preserve">Time </w:t>
            </w:r>
          </w:p>
        </w:tc>
        <w:tc>
          <w:tcPr>
            <w:tcW w:w="1154" w:type="dxa"/>
          </w:tcPr>
          <w:p w14:paraId="6E8A0564" w14:textId="77777777" w:rsidR="00BD0450" w:rsidRPr="00202DF8" w:rsidRDefault="00BD0450" w:rsidP="00273751">
            <w:pPr>
              <w:spacing w:before="60" w:after="60"/>
              <w:rPr>
                <w:rFonts w:ascii="Arial" w:hAnsi="Arial" w:cs="Arial"/>
                <w:b/>
                <w:sz w:val="20"/>
                <w:szCs w:val="20"/>
              </w:rPr>
            </w:pPr>
            <w:r w:rsidRPr="00202DF8">
              <w:rPr>
                <w:rFonts w:ascii="Arial" w:hAnsi="Arial" w:cs="Arial"/>
                <w:b/>
                <w:sz w:val="20"/>
                <w:szCs w:val="20"/>
              </w:rPr>
              <w:t>Item no.</w:t>
            </w:r>
          </w:p>
        </w:tc>
        <w:tc>
          <w:tcPr>
            <w:tcW w:w="4317" w:type="dxa"/>
          </w:tcPr>
          <w:p w14:paraId="3FFDB34E" w14:textId="77777777" w:rsidR="00BD0450" w:rsidRPr="00202DF8" w:rsidRDefault="00BD0450" w:rsidP="00273751">
            <w:pPr>
              <w:spacing w:before="60" w:after="60"/>
              <w:rPr>
                <w:rFonts w:ascii="Arial" w:hAnsi="Arial" w:cs="Arial"/>
                <w:b/>
                <w:sz w:val="20"/>
                <w:szCs w:val="20"/>
              </w:rPr>
            </w:pPr>
            <w:r w:rsidRPr="00202DF8">
              <w:rPr>
                <w:rFonts w:ascii="Arial" w:hAnsi="Arial" w:cs="Arial"/>
                <w:b/>
                <w:sz w:val="20"/>
                <w:szCs w:val="20"/>
              </w:rPr>
              <w:t>Agenda item</w:t>
            </w:r>
          </w:p>
        </w:tc>
        <w:tc>
          <w:tcPr>
            <w:tcW w:w="2271" w:type="dxa"/>
          </w:tcPr>
          <w:p w14:paraId="02D4996C" w14:textId="77777777" w:rsidR="00BD0450" w:rsidRPr="00202DF8" w:rsidRDefault="00BD0450" w:rsidP="00273751">
            <w:pPr>
              <w:spacing w:before="60" w:after="60"/>
              <w:rPr>
                <w:rFonts w:ascii="Arial" w:hAnsi="Arial" w:cs="Arial"/>
                <w:b/>
                <w:sz w:val="20"/>
                <w:szCs w:val="20"/>
              </w:rPr>
            </w:pPr>
            <w:r w:rsidRPr="00202DF8">
              <w:rPr>
                <w:rFonts w:ascii="Arial" w:hAnsi="Arial" w:cs="Arial"/>
                <w:b/>
                <w:sz w:val="20"/>
                <w:szCs w:val="20"/>
              </w:rPr>
              <w:t>Presenters</w:t>
            </w:r>
          </w:p>
        </w:tc>
      </w:tr>
      <w:tr w:rsidR="00BD0450" w:rsidRPr="00202DF8" w14:paraId="485984E1" w14:textId="77777777" w:rsidTr="00273751">
        <w:trPr>
          <w:jc w:val="center"/>
        </w:trPr>
        <w:tc>
          <w:tcPr>
            <w:tcW w:w="1466" w:type="dxa"/>
            <w:vAlign w:val="center"/>
          </w:tcPr>
          <w:p w14:paraId="11BD422F" w14:textId="77777777" w:rsidR="00BD0450" w:rsidRPr="003E24E4" w:rsidRDefault="00BD0450" w:rsidP="00273751">
            <w:pPr>
              <w:rPr>
                <w:rFonts w:ascii="Arial" w:hAnsi="Arial" w:cs="Arial"/>
                <w:sz w:val="20"/>
                <w:szCs w:val="20"/>
                <w:lang w:val="de-DE"/>
              </w:rPr>
            </w:pPr>
            <w:r w:rsidRPr="002410ED">
              <w:rPr>
                <w:rFonts w:ascii="Arial" w:hAnsi="Arial" w:cs="Arial"/>
                <w:sz w:val="20"/>
                <w:szCs w:val="20"/>
              </w:rPr>
              <w:lastRenderedPageBreak/>
              <w:t xml:space="preserve">9:00 </w:t>
            </w:r>
            <w:r>
              <w:rPr>
                <w:rFonts w:ascii="Arial" w:hAnsi="Arial" w:cs="Arial"/>
                <w:sz w:val="20"/>
                <w:szCs w:val="20"/>
                <w:lang w:val="de-DE"/>
              </w:rPr>
              <w:t>– 11:00</w:t>
            </w:r>
          </w:p>
        </w:tc>
        <w:tc>
          <w:tcPr>
            <w:tcW w:w="1154" w:type="dxa"/>
            <w:vAlign w:val="center"/>
          </w:tcPr>
          <w:p w14:paraId="24A0C6CA" w14:textId="77777777" w:rsidR="00BD0450" w:rsidRPr="003E24E4" w:rsidRDefault="00BD0450" w:rsidP="00273751">
            <w:pPr>
              <w:jc w:val="center"/>
              <w:rPr>
                <w:rFonts w:ascii="Arial" w:hAnsi="Arial" w:cs="Arial"/>
                <w:sz w:val="20"/>
                <w:szCs w:val="20"/>
                <w:lang w:val="de-DE"/>
              </w:rPr>
            </w:pPr>
            <w:r>
              <w:rPr>
                <w:rFonts w:ascii="Arial" w:hAnsi="Arial" w:cs="Arial"/>
                <w:sz w:val="20"/>
                <w:szCs w:val="20"/>
                <w:lang w:val="de-DE"/>
              </w:rPr>
              <w:t>3.c</w:t>
            </w:r>
          </w:p>
        </w:tc>
        <w:tc>
          <w:tcPr>
            <w:tcW w:w="4317" w:type="dxa"/>
            <w:vAlign w:val="center"/>
          </w:tcPr>
          <w:p w14:paraId="46F6F253" w14:textId="77777777" w:rsidR="00BD0450" w:rsidRPr="00E23B05" w:rsidRDefault="00BD0450" w:rsidP="00273751">
            <w:pPr>
              <w:spacing w:before="120" w:after="120"/>
              <w:rPr>
                <w:rFonts w:ascii="Arial" w:hAnsi="Arial" w:cs="Arial"/>
                <w:b/>
                <w:sz w:val="20"/>
                <w:szCs w:val="20"/>
              </w:rPr>
            </w:pPr>
            <w:r w:rsidRPr="00E23B05">
              <w:rPr>
                <w:rFonts w:ascii="Arial" w:hAnsi="Arial" w:cs="Arial"/>
                <w:b/>
                <w:sz w:val="20"/>
                <w:szCs w:val="20"/>
              </w:rPr>
              <w:t>1</w:t>
            </w:r>
            <w:r w:rsidRPr="00810800">
              <w:rPr>
                <w:rFonts w:ascii="Arial" w:hAnsi="Arial" w:cs="Arial"/>
                <w:b/>
                <w:sz w:val="20"/>
                <w:szCs w:val="20"/>
              </w:rPr>
              <w:t>st</w:t>
            </w:r>
            <w:r w:rsidRPr="00E23B05">
              <w:rPr>
                <w:rFonts w:ascii="Arial" w:hAnsi="Arial" w:cs="Arial"/>
                <w:b/>
                <w:sz w:val="20"/>
                <w:szCs w:val="20"/>
              </w:rPr>
              <w:t xml:space="preserve"> break-out session on revision of </w:t>
            </w:r>
            <w:proofErr w:type="spellStart"/>
            <w:r w:rsidRPr="00E23B05">
              <w:rPr>
                <w:rFonts w:ascii="Arial" w:hAnsi="Arial" w:cs="Arial"/>
                <w:b/>
                <w:sz w:val="20"/>
                <w:szCs w:val="20"/>
              </w:rPr>
              <w:t>SoE</w:t>
            </w:r>
            <w:proofErr w:type="spellEnd"/>
            <w:r w:rsidRPr="00E23B05">
              <w:rPr>
                <w:rFonts w:ascii="Arial" w:hAnsi="Arial" w:cs="Arial"/>
                <w:b/>
                <w:sz w:val="20"/>
                <w:szCs w:val="20"/>
              </w:rPr>
              <w:t xml:space="preserve"> </w:t>
            </w:r>
            <w:r>
              <w:rPr>
                <w:rFonts w:ascii="Arial" w:hAnsi="Arial" w:cs="Arial"/>
                <w:b/>
                <w:sz w:val="20"/>
                <w:szCs w:val="20"/>
              </w:rPr>
              <w:t>reporting</w:t>
            </w:r>
            <w:r w:rsidRPr="00E23B05">
              <w:rPr>
                <w:rFonts w:ascii="Arial" w:hAnsi="Arial" w:cs="Arial"/>
                <w:b/>
                <w:sz w:val="20"/>
                <w:szCs w:val="20"/>
              </w:rPr>
              <w:t xml:space="preserve"> and 2016 assessment</w:t>
            </w:r>
          </w:p>
        </w:tc>
        <w:tc>
          <w:tcPr>
            <w:tcW w:w="2271" w:type="dxa"/>
            <w:vAlign w:val="center"/>
          </w:tcPr>
          <w:p w14:paraId="0ABB23CF" w14:textId="77777777" w:rsidR="00BD0450" w:rsidRPr="00202DF8" w:rsidRDefault="00BD0450" w:rsidP="00273751">
            <w:pPr>
              <w:rPr>
                <w:rFonts w:ascii="Arial" w:hAnsi="Arial" w:cs="Arial"/>
                <w:sz w:val="20"/>
                <w:szCs w:val="20"/>
              </w:rPr>
            </w:pPr>
          </w:p>
        </w:tc>
      </w:tr>
      <w:tr w:rsidR="00BD0450" w:rsidRPr="00202DF8" w14:paraId="1FF3A16B" w14:textId="77777777" w:rsidTr="00273751">
        <w:trPr>
          <w:jc w:val="center"/>
        </w:trPr>
        <w:tc>
          <w:tcPr>
            <w:tcW w:w="1466" w:type="dxa"/>
            <w:vAlign w:val="center"/>
          </w:tcPr>
          <w:p w14:paraId="2D4B8CEC" w14:textId="77777777" w:rsidR="00BD0450" w:rsidRPr="00202DF8" w:rsidRDefault="00BD0450" w:rsidP="00273751">
            <w:pPr>
              <w:rPr>
                <w:rFonts w:ascii="Arial" w:hAnsi="Arial" w:cs="Arial"/>
                <w:sz w:val="20"/>
                <w:szCs w:val="20"/>
              </w:rPr>
            </w:pPr>
          </w:p>
        </w:tc>
        <w:tc>
          <w:tcPr>
            <w:tcW w:w="1154" w:type="dxa"/>
            <w:vAlign w:val="center"/>
          </w:tcPr>
          <w:p w14:paraId="466A03C3" w14:textId="77777777" w:rsidR="00BD0450" w:rsidRPr="00202DF8" w:rsidRDefault="00BD0450" w:rsidP="00273751">
            <w:pPr>
              <w:jc w:val="center"/>
              <w:rPr>
                <w:rFonts w:ascii="Arial" w:hAnsi="Arial" w:cs="Arial"/>
                <w:sz w:val="20"/>
                <w:szCs w:val="20"/>
              </w:rPr>
            </w:pPr>
          </w:p>
        </w:tc>
        <w:tc>
          <w:tcPr>
            <w:tcW w:w="4317" w:type="dxa"/>
          </w:tcPr>
          <w:p w14:paraId="6C1F3B5C" w14:textId="77777777" w:rsidR="00BD0450" w:rsidRDefault="00BD0450" w:rsidP="00273751">
            <w:pPr>
              <w:rPr>
                <w:rFonts w:ascii="Arial" w:hAnsi="Arial" w:cs="Arial"/>
                <w:sz w:val="20"/>
                <w:szCs w:val="20"/>
              </w:rPr>
            </w:pPr>
            <w:r>
              <w:rPr>
                <w:rFonts w:ascii="Arial" w:hAnsi="Arial" w:cs="Arial"/>
                <w:sz w:val="20"/>
                <w:szCs w:val="20"/>
              </w:rPr>
              <w:t>Questions for break-out session:</w:t>
            </w:r>
          </w:p>
          <w:p w14:paraId="05352B5E" w14:textId="77777777" w:rsidR="00BD0450" w:rsidRDefault="00BD0450" w:rsidP="00933130">
            <w:pPr>
              <w:pStyle w:val="ListParagraph"/>
              <w:numPr>
                <w:ilvl w:val="0"/>
                <w:numId w:val="2"/>
              </w:numPr>
              <w:ind w:left="720"/>
              <w:jc w:val="left"/>
              <w:rPr>
                <w:rFonts w:ascii="Arial" w:hAnsi="Arial" w:cs="Arial"/>
                <w:sz w:val="20"/>
                <w:szCs w:val="20"/>
              </w:rPr>
            </w:pPr>
            <w:r>
              <w:rPr>
                <w:rFonts w:ascii="Arial" w:hAnsi="Arial" w:cs="Arial"/>
                <w:sz w:val="20"/>
                <w:szCs w:val="20"/>
              </w:rPr>
              <w:t>Do you have comments on the SoE content review?</w:t>
            </w:r>
          </w:p>
          <w:p w14:paraId="63CD5AD6" w14:textId="77777777" w:rsidR="00BD0450" w:rsidRDefault="00BD0450" w:rsidP="00933130">
            <w:pPr>
              <w:pStyle w:val="ListParagraph"/>
              <w:numPr>
                <w:ilvl w:val="0"/>
                <w:numId w:val="2"/>
              </w:numPr>
              <w:ind w:left="720"/>
              <w:jc w:val="left"/>
              <w:rPr>
                <w:rFonts w:ascii="Arial" w:hAnsi="Arial" w:cs="Arial"/>
                <w:sz w:val="20"/>
                <w:szCs w:val="20"/>
              </w:rPr>
            </w:pPr>
            <w:r>
              <w:rPr>
                <w:rFonts w:ascii="Arial" w:hAnsi="Arial" w:cs="Arial"/>
                <w:sz w:val="20"/>
                <w:szCs w:val="20"/>
              </w:rPr>
              <w:t>Is the new WISE SoE data request feasible?</w:t>
            </w:r>
          </w:p>
          <w:p w14:paraId="5822AB97" w14:textId="77777777" w:rsidR="00BD0450" w:rsidRPr="00C26491" w:rsidRDefault="00BD0450" w:rsidP="00933130">
            <w:pPr>
              <w:pStyle w:val="ListParagraph"/>
              <w:numPr>
                <w:ilvl w:val="0"/>
                <w:numId w:val="2"/>
              </w:numPr>
              <w:ind w:left="720"/>
              <w:jc w:val="left"/>
              <w:rPr>
                <w:rFonts w:ascii="Arial" w:hAnsi="Arial" w:cs="Arial"/>
                <w:sz w:val="20"/>
                <w:szCs w:val="20"/>
              </w:rPr>
            </w:pPr>
            <w:r>
              <w:rPr>
                <w:rFonts w:ascii="Arial" w:hAnsi="Arial" w:cs="Arial"/>
                <w:sz w:val="20"/>
                <w:szCs w:val="20"/>
              </w:rPr>
              <w:t>Is the timing for the next WISE SoE data request reasonable?</w:t>
            </w:r>
          </w:p>
        </w:tc>
        <w:tc>
          <w:tcPr>
            <w:tcW w:w="2271" w:type="dxa"/>
            <w:vAlign w:val="center"/>
          </w:tcPr>
          <w:p w14:paraId="451DB69E" w14:textId="77777777" w:rsidR="00BD0450" w:rsidRPr="00202DF8" w:rsidRDefault="00BD0450" w:rsidP="00273751">
            <w:pPr>
              <w:rPr>
                <w:rFonts w:ascii="Arial" w:hAnsi="Arial" w:cs="Arial"/>
                <w:sz w:val="20"/>
                <w:szCs w:val="20"/>
              </w:rPr>
            </w:pPr>
            <w:r>
              <w:rPr>
                <w:rFonts w:ascii="Arial" w:hAnsi="Arial" w:cs="Arial"/>
                <w:sz w:val="20"/>
                <w:szCs w:val="20"/>
              </w:rPr>
              <w:t>NRCs with ETC</w:t>
            </w:r>
          </w:p>
        </w:tc>
      </w:tr>
      <w:tr w:rsidR="00BD0450" w:rsidRPr="00135FB6" w14:paraId="341A2374" w14:textId="77777777" w:rsidTr="00273751">
        <w:trPr>
          <w:jc w:val="center"/>
        </w:trPr>
        <w:tc>
          <w:tcPr>
            <w:tcW w:w="1466" w:type="dxa"/>
            <w:vAlign w:val="center"/>
          </w:tcPr>
          <w:p w14:paraId="60844D6D" w14:textId="77777777" w:rsidR="00BD0450" w:rsidRPr="00135FB6" w:rsidRDefault="00BD0450" w:rsidP="00273751">
            <w:pPr>
              <w:rPr>
                <w:rFonts w:ascii="Arial" w:hAnsi="Arial" w:cs="Arial"/>
                <w:b/>
                <w:sz w:val="20"/>
                <w:szCs w:val="20"/>
                <w:lang w:val="en-GB"/>
              </w:rPr>
            </w:pPr>
            <w:r w:rsidRPr="00135FB6">
              <w:rPr>
                <w:rFonts w:ascii="Arial" w:hAnsi="Arial" w:cs="Arial"/>
                <w:b/>
                <w:sz w:val="20"/>
                <w:szCs w:val="20"/>
              </w:rPr>
              <w:t>11</w:t>
            </w:r>
            <w:r>
              <w:rPr>
                <w:rFonts w:ascii="Arial" w:hAnsi="Arial" w:cs="Arial"/>
                <w:b/>
                <w:sz w:val="20"/>
                <w:szCs w:val="20"/>
                <w:lang w:val="en-GB"/>
              </w:rPr>
              <w:t>:0</w:t>
            </w:r>
            <w:r w:rsidRPr="00135FB6">
              <w:rPr>
                <w:rFonts w:ascii="Arial" w:hAnsi="Arial" w:cs="Arial"/>
                <w:b/>
                <w:sz w:val="20"/>
                <w:szCs w:val="20"/>
                <w:lang w:val="en-GB"/>
              </w:rPr>
              <w:t xml:space="preserve">0 – </w:t>
            </w:r>
            <w:r>
              <w:rPr>
                <w:rFonts w:ascii="Arial" w:hAnsi="Arial" w:cs="Arial"/>
                <w:b/>
                <w:sz w:val="20"/>
                <w:szCs w:val="20"/>
                <w:lang w:val="en-GB"/>
              </w:rPr>
              <w:t>11:30</w:t>
            </w:r>
          </w:p>
        </w:tc>
        <w:tc>
          <w:tcPr>
            <w:tcW w:w="7742" w:type="dxa"/>
            <w:gridSpan w:val="3"/>
            <w:vAlign w:val="center"/>
          </w:tcPr>
          <w:p w14:paraId="4E9B3A58" w14:textId="77777777" w:rsidR="00BD0450" w:rsidRPr="00026282" w:rsidRDefault="00BD0450" w:rsidP="00273751">
            <w:pPr>
              <w:rPr>
                <w:rFonts w:ascii="Arial" w:hAnsi="Arial" w:cs="Arial"/>
                <w:b/>
                <w:i/>
                <w:sz w:val="20"/>
                <w:szCs w:val="20"/>
              </w:rPr>
            </w:pPr>
            <w:r w:rsidRPr="00026282">
              <w:rPr>
                <w:rFonts w:ascii="Arial" w:hAnsi="Arial" w:cs="Arial"/>
                <w:b/>
                <w:i/>
                <w:sz w:val="20"/>
                <w:szCs w:val="20"/>
              </w:rPr>
              <w:t>Coffee break</w:t>
            </w:r>
          </w:p>
        </w:tc>
      </w:tr>
      <w:tr w:rsidR="00BD0450" w:rsidRPr="00202DF8" w14:paraId="2AE778FD" w14:textId="77777777" w:rsidTr="00273751">
        <w:trPr>
          <w:jc w:val="center"/>
        </w:trPr>
        <w:tc>
          <w:tcPr>
            <w:tcW w:w="1466" w:type="dxa"/>
            <w:vAlign w:val="center"/>
          </w:tcPr>
          <w:p w14:paraId="69CED8AD" w14:textId="77777777" w:rsidR="00BD0450" w:rsidRPr="00202DF8" w:rsidRDefault="00BD0450" w:rsidP="00273751">
            <w:pPr>
              <w:rPr>
                <w:rFonts w:ascii="Arial" w:hAnsi="Arial" w:cs="Arial"/>
                <w:sz w:val="20"/>
                <w:szCs w:val="20"/>
              </w:rPr>
            </w:pPr>
            <w:r>
              <w:rPr>
                <w:rFonts w:ascii="Arial" w:hAnsi="Arial" w:cs="Arial"/>
                <w:sz w:val="20"/>
                <w:szCs w:val="20"/>
              </w:rPr>
              <w:t>11:30 – 13:00</w:t>
            </w:r>
          </w:p>
        </w:tc>
        <w:tc>
          <w:tcPr>
            <w:tcW w:w="1154" w:type="dxa"/>
            <w:vAlign w:val="center"/>
          </w:tcPr>
          <w:p w14:paraId="3F5B6640" w14:textId="77777777" w:rsidR="00BD0450" w:rsidRPr="00202DF8" w:rsidRDefault="00BD0450" w:rsidP="00273751">
            <w:pPr>
              <w:jc w:val="center"/>
              <w:rPr>
                <w:rFonts w:ascii="Arial" w:hAnsi="Arial" w:cs="Arial"/>
                <w:sz w:val="20"/>
                <w:szCs w:val="20"/>
              </w:rPr>
            </w:pPr>
            <w:r>
              <w:rPr>
                <w:rFonts w:ascii="Arial" w:hAnsi="Arial" w:cs="Arial"/>
                <w:sz w:val="20"/>
                <w:szCs w:val="20"/>
              </w:rPr>
              <w:t>3.d</w:t>
            </w:r>
          </w:p>
        </w:tc>
        <w:tc>
          <w:tcPr>
            <w:tcW w:w="4317" w:type="dxa"/>
          </w:tcPr>
          <w:p w14:paraId="306E7354" w14:textId="77777777" w:rsidR="00BD0450" w:rsidRDefault="00BD0450" w:rsidP="00273751">
            <w:pPr>
              <w:rPr>
                <w:rFonts w:ascii="Arial" w:hAnsi="Arial" w:cs="Arial"/>
                <w:sz w:val="20"/>
                <w:szCs w:val="20"/>
              </w:rPr>
            </w:pPr>
            <w:r>
              <w:rPr>
                <w:rFonts w:ascii="Arial" w:hAnsi="Arial" w:cs="Arial"/>
                <w:sz w:val="20"/>
                <w:szCs w:val="20"/>
              </w:rPr>
              <w:t>Reports back from break-out sessions in plenary</w:t>
            </w:r>
          </w:p>
          <w:p w14:paraId="184B1B56" w14:textId="77777777" w:rsidR="00BD0450" w:rsidRDefault="00BD0450" w:rsidP="00273751">
            <w:pPr>
              <w:rPr>
                <w:rFonts w:ascii="Arial" w:hAnsi="Arial" w:cs="Arial"/>
                <w:sz w:val="20"/>
                <w:szCs w:val="20"/>
              </w:rPr>
            </w:pPr>
          </w:p>
          <w:p w14:paraId="1464601A" w14:textId="77777777" w:rsidR="00BD0450" w:rsidRDefault="00BD0450" w:rsidP="00273751">
            <w:pPr>
              <w:rPr>
                <w:rFonts w:ascii="Arial" w:hAnsi="Arial" w:cs="Arial"/>
                <w:sz w:val="20"/>
                <w:szCs w:val="20"/>
              </w:rPr>
            </w:pPr>
            <w:r>
              <w:rPr>
                <w:rFonts w:ascii="Arial" w:hAnsi="Arial" w:cs="Arial"/>
                <w:sz w:val="20"/>
                <w:szCs w:val="20"/>
              </w:rPr>
              <w:t>Discussion</w:t>
            </w:r>
          </w:p>
          <w:p w14:paraId="69C77F36" w14:textId="77777777" w:rsidR="00BD0450" w:rsidRPr="00202DF8" w:rsidRDefault="00BD0450" w:rsidP="00273751">
            <w:pPr>
              <w:rPr>
                <w:rFonts w:ascii="Arial" w:hAnsi="Arial" w:cs="Arial"/>
                <w:sz w:val="20"/>
                <w:szCs w:val="20"/>
              </w:rPr>
            </w:pPr>
          </w:p>
        </w:tc>
        <w:tc>
          <w:tcPr>
            <w:tcW w:w="2271" w:type="dxa"/>
            <w:vAlign w:val="center"/>
          </w:tcPr>
          <w:p w14:paraId="25683C8B" w14:textId="77777777" w:rsidR="00BD0450" w:rsidRPr="00202DF8" w:rsidRDefault="00BD0450" w:rsidP="00273751">
            <w:pPr>
              <w:rPr>
                <w:rFonts w:ascii="Arial" w:hAnsi="Arial" w:cs="Arial"/>
                <w:sz w:val="20"/>
                <w:szCs w:val="20"/>
              </w:rPr>
            </w:pPr>
            <w:r>
              <w:rPr>
                <w:rFonts w:ascii="Arial" w:hAnsi="Arial" w:cs="Arial"/>
                <w:sz w:val="20"/>
                <w:szCs w:val="20"/>
              </w:rPr>
              <w:t>Chairs/rapporteurs from break-out sessions</w:t>
            </w:r>
          </w:p>
        </w:tc>
      </w:tr>
      <w:tr w:rsidR="00BD0450" w:rsidRPr="00202DF8" w14:paraId="25CA2BA2" w14:textId="77777777" w:rsidTr="00273751">
        <w:trPr>
          <w:jc w:val="center"/>
        </w:trPr>
        <w:tc>
          <w:tcPr>
            <w:tcW w:w="1466" w:type="dxa"/>
            <w:vAlign w:val="center"/>
          </w:tcPr>
          <w:p w14:paraId="0D19493F" w14:textId="77777777" w:rsidR="00BD0450" w:rsidRPr="002E45D7" w:rsidRDefault="00BD0450" w:rsidP="00273751">
            <w:pPr>
              <w:rPr>
                <w:rFonts w:ascii="Arial" w:hAnsi="Arial" w:cs="Arial"/>
                <w:b/>
                <w:sz w:val="20"/>
                <w:szCs w:val="20"/>
              </w:rPr>
            </w:pPr>
            <w:r w:rsidRPr="002E45D7">
              <w:rPr>
                <w:rFonts w:ascii="Arial" w:hAnsi="Arial" w:cs="Arial"/>
                <w:b/>
                <w:sz w:val="20"/>
                <w:szCs w:val="20"/>
              </w:rPr>
              <w:t>13:00 -14:00</w:t>
            </w:r>
          </w:p>
        </w:tc>
        <w:tc>
          <w:tcPr>
            <w:tcW w:w="7742" w:type="dxa"/>
            <w:gridSpan w:val="3"/>
            <w:vAlign w:val="center"/>
          </w:tcPr>
          <w:p w14:paraId="1E1BA65E" w14:textId="77777777" w:rsidR="00BD0450" w:rsidRPr="00202DF8" w:rsidRDefault="00BD0450" w:rsidP="00273751">
            <w:pPr>
              <w:ind w:left="33"/>
              <w:rPr>
                <w:rFonts w:ascii="Arial" w:hAnsi="Arial" w:cs="Arial"/>
                <w:bCs/>
                <w:sz w:val="20"/>
                <w:szCs w:val="20"/>
              </w:rPr>
            </w:pPr>
            <w:r w:rsidRPr="002E45D7">
              <w:rPr>
                <w:rFonts w:ascii="Arial" w:hAnsi="Arial" w:cs="Arial"/>
                <w:b/>
                <w:i/>
                <w:sz w:val="20"/>
                <w:szCs w:val="20"/>
              </w:rPr>
              <w:t>Lunch break</w:t>
            </w:r>
          </w:p>
        </w:tc>
      </w:tr>
      <w:tr w:rsidR="00BD0450" w:rsidRPr="00202DF8" w14:paraId="0D79E806" w14:textId="77777777" w:rsidTr="00273751">
        <w:trPr>
          <w:jc w:val="center"/>
        </w:trPr>
        <w:tc>
          <w:tcPr>
            <w:tcW w:w="1466" w:type="dxa"/>
            <w:vAlign w:val="center"/>
          </w:tcPr>
          <w:p w14:paraId="57F8A444" w14:textId="77777777" w:rsidR="00BD0450" w:rsidRPr="00202DF8" w:rsidRDefault="00BD0450" w:rsidP="00273751">
            <w:pPr>
              <w:rPr>
                <w:rFonts w:ascii="Arial" w:hAnsi="Arial" w:cs="Arial"/>
                <w:sz w:val="20"/>
                <w:szCs w:val="20"/>
              </w:rPr>
            </w:pPr>
            <w:r>
              <w:rPr>
                <w:rFonts w:ascii="Arial" w:hAnsi="Arial" w:cs="Arial"/>
                <w:sz w:val="20"/>
                <w:szCs w:val="20"/>
              </w:rPr>
              <w:t>14:00 – 15:40</w:t>
            </w:r>
          </w:p>
        </w:tc>
        <w:tc>
          <w:tcPr>
            <w:tcW w:w="1154" w:type="dxa"/>
            <w:vAlign w:val="center"/>
          </w:tcPr>
          <w:p w14:paraId="78C2AA4E" w14:textId="77777777" w:rsidR="00BD0450" w:rsidRPr="00202DF8" w:rsidRDefault="00BD0450" w:rsidP="00273751">
            <w:pPr>
              <w:jc w:val="center"/>
              <w:rPr>
                <w:rFonts w:ascii="Arial" w:hAnsi="Arial" w:cs="Arial"/>
                <w:sz w:val="20"/>
                <w:szCs w:val="20"/>
              </w:rPr>
            </w:pPr>
            <w:r>
              <w:rPr>
                <w:rFonts w:ascii="Arial" w:hAnsi="Arial" w:cs="Arial"/>
                <w:sz w:val="20"/>
                <w:szCs w:val="20"/>
              </w:rPr>
              <w:t>4.</w:t>
            </w:r>
          </w:p>
        </w:tc>
        <w:tc>
          <w:tcPr>
            <w:tcW w:w="4317" w:type="dxa"/>
            <w:vAlign w:val="center"/>
          </w:tcPr>
          <w:p w14:paraId="5F0C57DD" w14:textId="77777777" w:rsidR="00BD0450" w:rsidRDefault="00BD0450" w:rsidP="00273751">
            <w:pPr>
              <w:spacing w:before="120" w:after="120"/>
              <w:rPr>
                <w:rFonts w:ascii="Arial" w:hAnsi="Arial" w:cs="Arial"/>
                <w:b/>
                <w:sz w:val="20"/>
                <w:szCs w:val="20"/>
              </w:rPr>
            </w:pPr>
            <w:r w:rsidRPr="00D009CB">
              <w:rPr>
                <w:rFonts w:ascii="Arial" w:hAnsi="Arial" w:cs="Arial"/>
                <w:b/>
                <w:sz w:val="20"/>
                <w:szCs w:val="20"/>
              </w:rPr>
              <w:t xml:space="preserve">Session 4: Information on other WISE data requests than </w:t>
            </w:r>
            <w:proofErr w:type="spellStart"/>
            <w:r w:rsidRPr="00D009CB">
              <w:rPr>
                <w:rFonts w:ascii="Arial" w:hAnsi="Arial" w:cs="Arial"/>
                <w:b/>
                <w:sz w:val="20"/>
                <w:szCs w:val="20"/>
              </w:rPr>
              <w:t>SoE</w:t>
            </w:r>
            <w:proofErr w:type="spellEnd"/>
          </w:p>
          <w:p w14:paraId="779397EB" w14:textId="77777777" w:rsidR="00BD0450" w:rsidRPr="00D009CB" w:rsidRDefault="00BD0450" w:rsidP="00273751">
            <w:pPr>
              <w:spacing w:before="120" w:after="120"/>
              <w:rPr>
                <w:rFonts w:ascii="Arial" w:hAnsi="Arial" w:cs="Arial"/>
                <w:b/>
                <w:sz w:val="20"/>
                <w:szCs w:val="20"/>
              </w:rPr>
            </w:pPr>
            <w:r w:rsidRPr="0080226E">
              <w:rPr>
                <w:rFonts w:ascii="Arial" w:hAnsi="Arial" w:cs="Arial"/>
                <w:sz w:val="20"/>
                <w:szCs w:val="20"/>
              </w:rPr>
              <w:t>Chair:</w:t>
            </w:r>
            <w:r>
              <w:rPr>
                <w:rFonts w:ascii="Arial" w:hAnsi="Arial" w:cs="Arial"/>
                <w:b/>
                <w:sz w:val="20"/>
                <w:szCs w:val="20"/>
              </w:rPr>
              <w:t xml:space="preserve"> </w:t>
            </w:r>
            <w:r>
              <w:rPr>
                <w:rFonts w:ascii="Arial" w:hAnsi="Arial" w:cs="Arial"/>
                <w:sz w:val="20"/>
                <w:szCs w:val="20"/>
              </w:rPr>
              <w:t xml:space="preserve">Anita </w:t>
            </w:r>
            <w:proofErr w:type="spellStart"/>
            <w:r>
              <w:rPr>
                <w:rFonts w:ascii="Arial" w:hAnsi="Arial" w:cs="Arial"/>
                <w:sz w:val="20"/>
                <w:szCs w:val="20"/>
              </w:rPr>
              <w:t>K</w:t>
            </w:r>
            <w:r w:rsidRPr="002410ED">
              <w:rPr>
                <w:rFonts w:ascii="Arial" w:hAnsi="Arial" w:cs="Arial"/>
                <w:sz w:val="20"/>
                <w:szCs w:val="20"/>
              </w:rPr>
              <w:t>ünitzer</w:t>
            </w:r>
            <w:proofErr w:type="spellEnd"/>
          </w:p>
          <w:p w14:paraId="7437FC04" w14:textId="77777777" w:rsidR="00BD0450" w:rsidRPr="00D009CB" w:rsidRDefault="00BD0450" w:rsidP="00273751">
            <w:pPr>
              <w:rPr>
                <w:rFonts w:ascii="Arial" w:hAnsi="Arial" w:cs="Arial"/>
                <w:i/>
                <w:sz w:val="20"/>
                <w:szCs w:val="20"/>
              </w:rPr>
            </w:pPr>
            <w:r>
              <w:rPr>
                <w:rFonts w:ascii="Arial" w:hAnsi="Arial" w:cs="Arial"/>
                <w:i/>
                <w:sz w:val="20"/>
                <w:szCs w:val="20"/>
                <w:lang w:val="en-GB"/>
              </w:rPr>
              <w:t>D</w:t>
            </w:r>
            <w:r w:rsidRPr="00272FF5">
              <w:rPr>
                <w:rFonts w:ascii="Arial" w:hAnsi="Arial" w:cs="Arial"/>
                <w:i/>
                <w:sz w:val="20"/>
                <w:szCs w:val="20"/>
                <w:lang w:val="en-GB"/>
              </w:rPr>
              <w:t>ocument</w:t>
            </w:r>
            <w:r>
              <w:rPr>
                <w:rFonts w:ascii="Arial" w:hAnsi="Arial" w:cs="Arial"/>
                <w:i/>
                <w:sz w:val="20"/>
                <w:szCs w:val="20"/>
                <w:lang w:val="en-GB"/>
              </w:rPr>
              <w:t xml:space="preserve"> 4: P</w:t>
            </w:r>
            <w:r w:rsidRPr="00272FF5">
              <w:rPr>
                <w:rFonts w:ascii="Arial" w:hAnsi="Arial" w:cs="Arial"/>
                <w:i/>
                <w:sz w:val="20"/>
                <w:szCs w:val="20"/>
                <w:lang w:val="en-GB"/>
              </w:rPr>
              <w:t xml:space="preserve">lans for assessment of European waters for the next State of European waters report </w:t>
            </w:r>
          </w:p>
        </w:tc>
        <w:tc>
          <w:tcPr>
            <w:tcW w:w="2271" w:type="dxa"/>
            <w:vAlign w:val="center"/>
          </w:tcPr>
          <w:p w14:paraId="22CC2A27" w14:textId="77777777" w:rsidR="00BD0450" w:rsidRPr="00202DF8" w:rsidRDefault="00BD0450" w:rsidP="00273751">
            <w:pPr>
              <w:rPr>
                <w:rFonts w:ascii="Arial" w:hAnsi="Arial" w:cs="Arial"/>
                <w:sz w:val="20"/>
                <w:szCs w:val="20"/>
              </w:rPr>
            </w:pPr>
          </w:p>
        </w:tc>
      </w:tr>
      <w:tr w:rsidR="00BD0450" w:rsidRPr="002410ED" w14:paraId="54EB7F25" w14:textId="77777777" w:rsidTr="00273751">
        <w:trPr>
          <w:jc w:val="center"/>
        </w:trPr>
        <w:tc>
          <w:tcPr>
            <w:tcW w:w="1466" w:type="dxa"/>
            <w:vAlign w:val="center"/>
          </w:tcPr>
          <w:p w14:paraId="18C6D718" w14:textId="77777777" w:rsidR="00BD0450" w:rsidRPr="00202DF8" w:rsidRDefault="00BD0450" w:rsidP="00273751">
            <w:pPr>
              <w:rPr>
                <w:rFonts w:ascii="Arial" w:hAnsi="Arial" w:cs="Arial"/>
                <w:sz w:val="20"/>
                <w:szCs w:val="20"/>
              </w:rPr>
            </w:pPr>
          </w:p>
        </w:tc>
        <w:tc>
          <w:tcPr>
            <w:tcW w:w="1154" w:type="dxa"/>
            <w:vAlign w:val="center"/>
          </w:tcPr>
          <w:p w14:paraId="1F366DF1" w14:textId="77777777" w:rsidR="00BD0450" w:rsidRPr="00202DF8" w:rsidRDefault="00BD0450" w:rsidP="00273751">
            <w:pPr>
              <w:jc w:val="center"/>
              <w:rPr>
                <w:rFonts w:ascii="Arial" w:hAnsi="Arial" w:cs="Arial"/>
                <w:sz w:val="20"/>
                <w:szCs w:val="20"/>
              </w:rPr>
            </w:pPr>
          </w:p>
        </w:tc>
        <w:tc>
          <w:tcPr>
            <w:tcW w:w="4317" w:type="dxa"/>
            <w:vAlign w:val="center"/>
          </w:tcPr>
          <w:p w14:paraId="06246F33" w14:textId="77777777" w:rsidR="00BD0450" w:rsidRPr="00964A6F" w:rsidRDefault="00BD0450" w:rsidP="00273751">
            <w:pPr>
              <w:rPr>
                <w:rFonts w:ascii="Arial" w:hAnsi="Arial" w:cs="Arial"/>
                <w:sz w:val="20"/>
                <w:szCs w:val="20"/>
              </w:rPr>
            </w:pPr>
          </w:p>
          <w:p w14:paraId="3ECAB74B" w14:textId="77777777" w:rsidR="00BD0450" w:rsidRPr="009674FB" w:rsidRDefault="00BD0450" w:rsidP="00933130">
            <w:pPr>
              <w:pStyle w:val="ListParagraph"/>
              <w:numPr>
                <w:ilvl w:val="0"/>
                <w:numId w:val="3"/>
              </w:numPr>
              <w:jc w:val="left"/>
              <w:rPr>
                <w:rFonts w:ascii="Arial" w:hAnsi="Arial" w:cs="Arial"/>
                <w:i/>
                <w:sz w:val="20"/>
                <w:szCs w:val="20"/>
              </w:rPr>
            </w:pPr>
            <w:r w:rsidRPr="002E45D7">
              <w:rPr>
                <w:rFonts w:ascii="Arial" w:hAnsi="Arial" w:cs="Arial"/>
                <w:sz w:val="20"/>
                <w:szCs w:val="20"/>
              </w:rPr>
              <w:t xml:space="preserve">NFP priority data flow group and Eionet roles </w:t>
            </w:r>
          </w:p>
          <w:p w14:paraId="01E681D4" w14:textId="77777777" w:rsidR="00BD0450" w:rsidRPr="002E45D7" w:rsidRDefault="00BD0450" w:rsidP="00933130">
            <w:pPr>
              <w:pStyle w:val="ListParagraph"/>
              <w:numPr>
                <w:ilvl w:val="0"/>
                <w:numId w:val="3"/>
              </w:numPr>
              <w:jc w:val="left"/>
              <w:rPr>
                <w:rFonts w:ascii="Arial" w:hAnsi="Arial" w:cs="Arial"/>
                <w:sz w:val="20"/>
                <w:szCs w:val="20"/>
              </w:rPr>
            </w:pPr>
            <w:r w:rsidRPr="002E45D7">
              <w:rPr>
                <w:rFonts w:ascii="Arial" w:hAnsi="Arial" w:cs="Arial"/>
                <w:sz w:val="20"/>
                <w:szCs w:val="20"/>
              </w:rPr>
              <w:t>WFD</w:t>
            </w:r>
            <w:r>
              <w:rPr>
                <w:rFonts w:ascii="Arial" w:hAnsi="Arial" w:cs="Arial"/>
                <w:sz w:val="20"/>
                <w:szCs w:val="20"/>
              </w:rPr>
              <w:t xml:space="preserve"> assessment</w:t>
            </w:r>
            <w:r w:rsidRPr="002E45D7">
              <w:rPr>
                <w:rFonts w:ascii="Arial" w:hAnsi="Arial" w:cs="Arial"/>
                <w:sz w:val="20"/>
                <w:szCs w:val="20"/>
              </w:rPr>
              <w:t xml:space="preserve"> </w:t>
            </w:r>
          </w:p>
          <w:p w14:paraId="030F63BB" w14:textId="77777777" w:rsidR="00BD0450" w:rsidRPr="002E45D7" w:rsidRDefault="00BD0450" w:rsidP="00933130">
            <w:pPr>
              <w:pStyle w:val="ListParagraph"/>
              <w:numPr>
                <w:ilvl w:val="0"/>
                <w:numId w:val="3"/>
              </w:numPr>
              <w:jc w:val="left"/>
              <w:rPr>
                <w:rFonts w:ascii="Arial" w:hAnsi="Arial" w:cs="Arial"/>
                <w:sz w:val="20"/>
                <w:szCs w:val="20"/>
              </w:rPr>
            </w:pPr>
            <w:r w:rsidRPr="002E45D7">
              <w:rPr>
                <w:rFonts w:ascii="Arial" w:hAnsi="Arial" w:cs="Arial"/>
                <w:sz w:val="20"/>
                <w:szCs w:val="20"/>
              </w:rPr>
              <w:t>F</w:t>
            </w:r>
            <w:r>
              <w:rPr>
                <w:rFonts w:ascii="Arial" w:hAnsi="Arial" w:cs="Arial"/>
                <w:sz w:val="20"/>
                <w:szCs w:val="20"/>
              </w:rPr>
              <w:t xml:space="preserve">loods </w:t>
            </w:r>
            <w:r w:rsidRPr="002E45D7">
              <w:rPr>
                <w:rFonts w:ascii="Arial" w:hAnsi="Arial" w:cs="Arial"/>
                <w:sz w:val="20"/>
                <w:szCs w:val="20"/>
              </w:rPr>
              <w:t>D</w:t>
            </w:r>
            <w:r>
              <w:rPr>
                <w:rFonts w:ascii="Arial" w:hAnsi="Arial" w:cs="Arial"/>
                <w:sz w:val="20"/>
                <w:szCs w:val="20"/>
              </w:rPr>
              <w:t>irective</w:t>
            </w:r>
            <w:r w:rsidRPr="002E45D7">
              <w:rPr>
                <w:rFonts w:ascii="Arial" w:hAnsi="Arial" w:cs="Arial"/>
                <w:sz w:val="20"/>
                <w:szCs w:val="20"/>
              </w:rPr>
              <w:t xml:space="preserve"> </w:t>
            </w:r>
          </w:p>
          <w:p w14:paraId="0071BBE1" w14:textId="77777777" w:rsidR="00BD0450" w:rsidRPr="002E45D7" w:rsidRDefault="00BD0450" w:rsidP="00933130">
            <w:pPr>
              <w:pStyle w:val="ListParagraph"/>
              <w:numPr>
                <w:ilvl w:val="0"/>
                <w:numId w:val="3"/>
              </w:numPr>
              <w:jc w:val="left"/>
              <w:rPr>
                <w:rFonts w:ascii="Arial" w:hAnsi="Arial" w:cs="Arial"/>
                <w:sz w:val="20"/>
                <w:szCs w:val="20"/>
              </w:rPr>
            </w:pPr>
            <w:r w:rsidRPr="002E45D7">
              <w:rPr>
                <w:rFonts w:ascii="Arial" w:hAnsi="Arial" w:cs="Arial"/>
                <w:sz w:val="20"/>
                <w:szCs w:val="20"/>
              </w:rPr>
              <w:t>B</w:t>
            </w:r>
            <w:r>
              <w:rPr>
                <w:rFonts w:ascii="Arial" w:hAnsi="Arial" w:cs="Arial"/>
                <w:sz w:val="20"/>
                <w:szCs w:val="20"/>
              </w:rPr>
              <w:t>athing Water Directive</w:t>
            </w:r>
          </w:p>
          <w:p w14:paraId="26416108" w14:textId="77777777" w:rsidR="00BD0450" w:rsidRPr="002E45D7" w:rsidRDefault="00BD0450" w:rsidP="00933130">
            <w:pPr>
              <w:pStyle w:val="ListParagraph"/>
              <w:numPr>
                <w:ilvl w:val="0"/>
                <w:numId w:val="3"/>
              </w:numPr>
              <w:jc w:val="left"/>
              <w:rPr>
                <w:rFonts w:ascii="Arial" w:hAnsi="Arial" w:cs="Arial"/>
                <w:sz w:val="20"/>
                <w:szCs w:val="20"/>
              </w:rPr>
            </w:pPr>
            <w:r w:rsidRPr="002E45D7">
              <w:rPr>
                <w:rFonts w:ascii="Arial" w:hAnsi="Arial" w:cs="Arial"/>
                <w:sz w:val="20"/>
                <w:szCs w:val="20"/>
              </w:rPr>
              <w:t>D</w:t>
            </w:r>
            <w:r>
              <w:rPr>
                <w:rFonts w:ascii="Arial" w:hAnsi="Arial" w:cs="Arial"/>
                <w:sz w:val="20"/>
                <w:szCs w:val="20"/>
              </w:rPr>
              <w:t>rinking Water Directive</w:t>
            </w:r>
          </w:p>
          <w:p w14:paraId="353427E5" w14:textId="77777777" w:rsidR="00BD0450" w:rsidRDefault="00BD0450" w:rsidP="00933130">
            <w:pPr>
              <w:pStyle w:val="ListParagraph"/>
              <w:numPr>
                <w:ilvl w:val="0"/>
                <w:numId w:val="3"/>
              </w:numPr>
              <w:jc w:val="left"/>
              <w:rPr>
                <w:rFonts w:ascii="Arial" w:hAnsi="Arial" w:cs="Arial"/>
                <w:sz w:val="20"/>
                <w:szCs w:val="20"/>
              </w:rPr>
            </w:pPr>
            <w:r w:rsidRPr="002E45D7">
              <w:rPr>
                <w:rFonts w:ascii="Arial" w:hAnsi="Arial" w:cs="Arial"/>
                <w:sz w:val="20"/>
                <w:szCs w:val="20"/>
              </w:rPr>
              <w:t>U</w:t>
            </w:r>
            <w:r>
              <w:rPr>
                <w:rFonts w:ascii="Arial" w:hAnsi="Arial" w:cs="Arial"/>
                <w:sz w:val="20"/>
                <w:szCs w:val="20"/>
              </w:rPr>
              <w:t>rban Waste Water Treatment Directive</w:t>
            </w:r>
          </w:p>
          <w:p w14:paraId="2CEB45FF" w14:textId="77777777" w:rsidR="00BD0450" w:rsidRDefault="00BD0450" w:rsidP="00273751">
            <w:pPr>
              <w:rPr>
                <w:rFonts w:ascii="Arial" w:hAnsi="Arial" w:cs="Arial"/>
                <w:i/>
                <w:sz w:val="20"/>
                <w:szCs w:val="20"/>
              </w:rPr>
            </w:pPr>
          </w:p>
          <w:p w14:paraId="58E91E41" w14:textId="77777777" w:rsidR="00BD0450" w:rsidRDefault="00BD0450" w:rsidP="00273751">
            <w:pPr>
              <w:rPr>
                <w:rFonts w:ascii="Arial" w:hAnsi="Arial" w:cs="Arial"/>
                <w:sz w:val="20"/>
                <w:szCs w:val="20"/>
              </w:rPr>
            </w:pPr>
            <w:r>
              <w:rPr>
                <w:rFonts w:ascii="Arial" w:hAnsi="Arial" w:cs="Arial"/>
                <w:sz w:val="20"/>
                <w:szCs w:val="20"/>
              </w:rPr>
              <w:t>Discussion</w:t>
            </w:r>
          </w:p>
          <w:p w14:paraId="023A7C8F" w14:textId="77777777" w:rsidR="00BD0450" w:rsidRPr="009674FB" w:rsidRDefault="00BD0450" w:rsidP="00273751">
            <w:pPr>
              <w:rPr>
                <w:rFonts w:ascii="Arial" w:hAnsi="Arial" w:cs="Arial"/>
                <w:sz w:val="20"/>
                <w:szCs w:val="20"/>
              </w:rPr>
            </w:pPr>
          </w:p>
        </w:tc>
        <w:tc>
          <w:tcPr>
            <w:tcW w:w="2271" w:type="dxa"/>
            <w:vAlign w:val="center"/>
          </w:tcPr>
          <w:p w14:paraId="18C91E5E" w14:textId="77777777" w:rsidR="00BD0450" w:rsidRPr="009A6957" w:rsidRDefault="00BD0450" w:rsidP="00933130">
            <w:pPr>
              <w:pStyle w:val="ListParagraph"/>
              <w:numPr>
                <w:ilvl w:val="0"/>
                <w:numId w:val="15"/>
              </w:numPr>
              <w:jc w:val="left"/>
              <w:rPr>
                <w:rFonts w:ascii="Arial" w:hAnsi="Arial" w:cs="Arial"/>
                <w:sz w:val="20"/>
                <w:szCs w:val="20"/>
                <w:lang w:val="da-DK"/>
              </w:rPr>
            </w:pPr>
            <w:r w:rsidRPr="009A6957">
              <w:rPr>
                <w:rFonts w:ascii="Arial" w:hAnsi="Arial" w:cs="Arial"/>
                <w:sz w:val="20"/>
                <w:szCs w:val="20"/>
                <w:lang w:val="de-DE"/>
              </w:rPr>
              <w:t>Beate Werner</w:t>
            </w:r>
          </w:p>
          <w:p w14:paraId="769EBA43" w14:textId="77777777" w:rsidR="00BD0450" w:rsidRPr="009A6957" w:rsidRDefault="00BD0450" w:rsidP="00933130">
            <w:pPr>
              <w:pStyle w:val="ListParagraph"/>
              <w:numPr>
                <w:ilvl w:val="0"/>
                <w:numId w:val="15"/>
              </w:numPr>
              <w:jc w:val="left"/>
              <w:rPr>
                <w:rFonts w:ascii="Arial" w:hAnsi="Arial" w:cs="Arial"/>
                <w:sz w:val="20"/>
                <w:szCs w:val="20"/>
                <w:lang w:val="da-DK"/>
              </w:rPr>
            </w:pPr>
            <w:r w:rsidRPr="009A6957">
              <w:rPr>
                <w:rFonts w:ascii="Arial" w:hAnsi="Arial" w:cs="Arial"/>
                <w:sz w:val="20"/>
                <w:szCs w:val="20"/>
                <w:lang w:val="da-DK"/>
              </w:rPr>
              <w:t xml:space="preserve">Peter Kristensen </w:t>
            </w:r>
          </w:p>
          <w:p w14:paraId="425CA370" w14:textId="77777777" w:rsidR="00BD0450" w:rsidRPr="009A6957" w:rsidRDefault="00BD0450" w:rsidP="00933130">
            <w:pPr>
              <w:pStyle w:val="ListParagraph"/>
              <w:numPr>
                <w:ilvl w:val="0"/>
                <w:numId w:val="15"/>
              </w:numPr>
              <w:jc w:val="left"/>
              <w:rPr>
                <w:rFonts w:ascii="Arial" w:hAnsi="Arial" w:cs="Arial"/>
                <w:sz w:val="20"/>
                <w:szCs w:val="20"/>
                <w:lang w:val="da-DK"/>
              </w:rPr>
            </w:pPr>
            <w:r w:rsidRPr="009A6957">
              <w:rPr>
                <w:rFonts w:ascii="Arial" w:hAnsi="Arial" w:cs="Arial"/>
                <w:sz w:val="20"/>
                <w:szCs w:val="20"/>
                <w:lang w:val="da-DK"/>
              </w:rPr>
              <w:t>Wouter Vanneuville</w:t>
            </w:r>
          </w:p>
          <w:p w14:paraId="76F6C658" w14:textId="77777777" w:rsidR="00BD0450" w:rsidRPr="009A6957" w:rsidRDefault="00BD0450" w:rsidP="00933130">
            <w:pPr>
              <w:pStyle w:val="ListParagraph"/>
              <w:numPr>
                <w:ilvl w:val="0"/>
                <w:numId w:val="15"/>
              </w:numPr>
              <w:jc w:val="left"/>
              <w:rPr>
                <w:rFonts w:ascii="Arial" w:hAnsi="Arial" w:cs="Arial"/>
                <w:sz w:val="20"/>
                <w:szCs w:val="20"/>
                <w:lang w:val="da-DK"/>
              </w:rPr>
            </w:pPr>
            <w:r w:rsidRPr="009A6957">
              <w:rPr>
                <w:rFonts w:ascii="Arial" w:hAnsi="Arial" w:cs="Arial"/>
                <w:sz w:val="20"/>
                <w:szCs w:val="20"/>
                <w:lang w:val="da-DK"/>
              </w:rPr>
              <w:t>Lidija Globevnik</w:t>
            </w:r>
          </w:p>
          <w:p w14:paraId="742402D2" w14:textId="77777777" w:rsidR="00BD0450" w:rsidRPr="009A6957" w:rsidRDefault="00BD0450" w:rsidP="00933130">
            <w:pPr>
              <w:pStyle w:val="ListParagraph"/>
              <w:numPr>
                <w:ilvl w:val="0"/>
                <w:numId w:val="15"/>
              </w:numPr>
              <w:jc w:val="left"/>
              <w:rPr>
                <w:rFonts w:ascii="Arial" w:hAnsi="Arial" w:cs="Arial"/>
                <w:sz w:val="20"/>
                <w:szCs w:val="20"/>
                <w:lang w:val="de-DE"/>
              </w:rPr>
            </w:pPr>
            <w:r w:rsidRPr="009A6957">
              <w:rPr>
                <w:rFonts w:ascii="Arial" w:hAnsi="Arial" w:cs="Arial"/>
                <w:sz w:val="20"/>
                <w:szCs w:val="20"/>
                <w:lang w:val="de-DE"/>
              </w:rPr>
              <w:t>Jeanette Völker</w:t>
            </w:r>
          </w:p>
          <w:p w14:paraId="248D1F03" w14:textId="77777777" w:rsidR="00BD0450" w:rsidRPr="009A6957" w:rsidRDefault="00BD0450" w:rsidP="00933130">
            <w:pPr>
              <w:pStyle w:val="ListParagraph"/>
              <w:numPr>
                <w:ilvl w:val="0"/>
                <w:numId w:val="15"/>
              </w:numPr>
              <w:jc w:val="left"/>
              <w:rPr>
                <w:rFonts w:ascii="Arial" w:hAnsi="Arial" w:cs="Arial"/>
                <w:sz w:val="20"/>
                <w:szCs w:val="20"/>
                <w:lang w:val="de-DE"/>
              </w:rPr>
            </w:pPr>
            <w:r w:rsidRPr="009A6957">
              <w:rPr>
                <w:rFonts w:ascii="Arial" w:hAnsi="Arial" w:cs="Arial"/>
                <w:sz w:val="20"/>
                <w:szCs w:val="20"/>
                <w:lang w:val="de-DE"/>
              </w:rPr>
              <w:t>Petra Ronen</w:t>
            </w:r>
          </w:p>
        </w:tc>
      </w:tr>
      <w:tr w:rsidR="00BD0450" w:rsidRPr="00202DF8" w14:paraId="184633C3" w14:textId="77777777" w:rsidTr="00273751">
        <w:trPr>
          <w:jc w:val="center"/>
        </w:trPr>
        <w:tc>
          <w:tcPr>
            <w:tcW w:w="1466" w:type="dxa"/>
            <w:vAlign w:val="center"/>
          </w:tcPr>
          <w:p w14:paraId="69798C19" w14:textId="77777777" w:rsidR="00BD0450" w:rsidRPr="00202DF8" w:rsidRDefault="00BD0450" w:rsidP="00273751">
            <w:pPr>
              <w:rPr>
                <w:rFonts w:ascii="Arial" w:hAnsi="Arial" w:cs="Arial"/>
                <w:sz w:val="20"/>
                <w:szCs w:val="20"/>
              </w:rPr>
            </w:pPr>
            <w:r>
              <w:rPr>
                <w:rFonts w:ascii="Arial" w:hAnsi="Arial" w:cs="Arial"/>
                <w:sz w:val="20"/>
                <w:szCs w:val="20"/>
              </w:rPr>
              <w:t>15:40 – 16:00</w:t>
            </w:r>
          </w:p>
        </w:tc>
        <w:tc>
          <w:tcPr>
            <w:tcW w:w="1154" w:type="dxa"/>
            <w:vAlign w:val="center"/>
          </w:tcPr>
          <w:p w14:paraId="77009D3B" w14:textId="77777777" w:rsidR="00BD0450" w:rsidRPr="00202DF8" w:rsidRDefault="00BD0450" w:rsidP="00273751">
            <w:pPr>
              <w:jc w:val="center"/>
              <w:rPr>
                <w:rFonts w:ascii="Arial" w:hAnsi="Arial" w:cs="Arial"/>
                <w:sz w:val="20"/>
                <w:szCs w:val="20"/>
              </w:rPr>
            </w:pPr>
            <w:r>
              <w:rPr>
                <w:rFonts w:ascii="Arial" w:hAnsi="Arial" w:cs="Arial"/>
                <w:sz w:val="20"/>
                <w:szCs w:val="20"/>
              </w:rPr>
              <w:t>5.</w:t>
            </w:r>
          </w:p>
        </w:tc>
        <w:tc>
          <w:tcPr>
            <w:tcW w:w="4317" w:type="dxa"/>
          </w:tcPr>
          <w:p w14:paraId="6D9CCDD4" w14:textId="77777777" w:rsidR="00BD0450" w:rsidRDefault="00BD0450" w:rsidP="00273751">
            <w:pPr>
              <w:spacing w:before="120" w:after="120"/>
              <w:rPr>
                <w:rFonts w:ascii="Arial" w:hAnsi="Arial" w:cs="Arial"/>
                <w:b/>
                <w:sz w:val="20"/>
                <w:szCs w:val="20"/>
              </w:rPr>
            </w:pPr>
            <w:r w:rsidRPr="00810800">
              <w:rPr>
                <w:rFonts w:ascii="Arial" w:hAnsi="Arial" w:cs="Arial"/>
                <w:b/>
                <w:sz w:val="20"/>
                <w:szCs w:val="20"/>
              </w:rPr>
              <w:t>Conclusions and way forward</w:t>
            </w:r>
          </w:p>
          <w:p w14:paraId="33911F59" w14:textId="77777777" w:rsidR="00BD0450" w:rsidRPr="009674FB" w:rsidRDefault="00BD0450" w:rsidP="00273751">
            <w:pPr>
              <w:spacing w:before="120" w:after="120"/>
              <w:rPr>
                <w:rFonts w:ascii="Arial" w:hAnsi="Arial" w:cs="Arial"/>
                <w:b/>
                <w:bCs/>
                <w:sz w:val="20"/>
                <w:szCs w:val="20"/>
              </w:rPr>
            </w:pPr>
            <w:r w:rsidRPr="0080226E">
              <w:rPr>
                <w:rFonts w:ascii="Arial" w:hAnsi="Arial" w:cs="Arial"/>
                <w:sz w:val="20"/>
                <w:szCs w:val="20"/>
              </w:rPr>
              <w:t>Chair:</w:t>
            </w:r>
            <w:r>
              <w:rPr>
                <w:rFonts w:ascii="Arial" w:hAnsi="Arial" w:cs="Arial"/>
                <w:b/>
                <w:sz w:val="20"/>
                <w:szCs w:val="20"/>
              </w:rPr>
              <w:t xml:space="preserve"> </w:t>
            </w:r>
            <w:r>
              <w:rPr>
                <w:rFonts w:ascii="Arial" w:hAnsi="Arial" w:cs="Arial"/>
                <w:sz w:val="20"/>
                <w:szCs w:val="20"/>
              </w:rPr>
              <w:t xml:space="preserve">Anita </w:t>
            </w:r>
            <w:proofErr w:type="spellStart"/>
            <w:r>
              <w:rPr>
                <w:rFonts w:ascii="Arial" w:hAnsi="Arial" w:cs="Arial"/>
                <w:sz w:val="20"/>
                <w:szCs w:val="20"/>
              </w:rPr>
              <w:t>K</w:t>
            </w:r>
            <w:r w:rsidRPr="0080226E">
              <w:rPr>
                <w:rFonts w:ascii="Arial" w:hAnsi="Arial" w:cs="Arial"/>
                <w:sz w:val="20"/>
                <w:szCs w:val="20"/>
              </w:rPr>
              <w:t>ünitzer</w:t>
            </w:r>
            <w:proofErr w:type="spellEnd"/>
          </w:p>
        </w:tc>
        <w:tc>
          <w:tcPr>
            <w:tcW w:w="2271" w:type="dxa"/>
            <w:vAlign w:val="center"/>
          </w:tcPr>
          <w:p w14:paraId="616C715F" w14:textId="77777777" w:rsidR="00BD0450" w:rsidRPr="00202DF8" w:rsidRDefault="00BD0450" w:rsidP="00273751">
            <w:pPr>
              <w:rPr>
                <w:rFonts w:ascii="Arial" w:hAnsi="Arial" w:cs="Arial"/>
                <w:sz w:val="20"/>
                <w:szCs w:val="20"/>
              </w:rPr>
            </w:pPr>
            <w:proofErr w:type="spellStart"/>
            <w:r>
              <w:rPr>
                <w:rFonts w:ascii="Arial" w:hAnsi="Arial" w:cs="Arial"/>
                <w:sz w:val="20"/>
                <w:szCs w:val="20"/>
              </w:rPr>
              <w:t>Beate</w:t>
            </w:r>
            <w:proofErr w:type="spellEnd"/>
            <w:r>
              <w:rPr>
                <w:rFonts w:ascii="Arial" w:hAnsi="Arial" w:cs="Arial"/>
                <w:sz w:val="20"/>
                <w:szCs w:val="20"/>
              </w:rPr>
              <w:t xml:space="preserve"> Werner</w:t>
            </w:r>
          </w:p>
        </w:tc>
      </w:tr>
      <w:tr w:rsidR="00BD0450" w:rsidRPr="00202DF8" w14:paraId="28E803D6" w14:textId="77777777" w:rsidTr="00273751">
        <w:trPr>
          <w:jc w:val="center"/>
        </w:trPr>
        <w:tc>
          <w:tcPr>
            <w:tcW w:w="1466" w:type="dxa"/>
            <w:vAlign w:val="center"/>
          </w:tcPr>
          <w:p w14:paraId="583C890B" w14:textId="77777777" w:rsidR="00BD0450" w:rsidRPr="00202DF8" w:rsidRDefault="00BD0450" w:rsidP="00273751">
            <w:pPr>
              <w:rPr>
                <w:rFonts w:ascii="Arial" w:hAnsi="Arial" w:cs="Arial"/>
                <w:sz w:val="20"/>
                <w:szCs w:val="20"/>
              </w:rPr>
            </w:pPr>
          </w:p>
        </w:tc>
        <w:tc>
          <w:tcPr>
            <w:tcW w:w="1154" w:type="dxa"/>
            <w:vAlign w:val="center"/>
          </w:tcPr>
          <w:p w14:paraId="25625698" w14:textId="77777777" w:rsidR="00BD0450" w:rsidRPr="00202DF8" w:rsidRDefault="00BD0450" w:rsidP="00273751">
            <w:pPr>
              <w:jc w:val="center"/>
              <w:rPr>
                <w:rFonts w:ascii="Arial" w:hAnsi="Arial" w:cs="Arial"/>
                <w:sz w:val="20"/>
                <w:szCs w:val="20"/>
              </w:rPr>
            </w:pPr>
          </w:p>
        </w:tc>
        <w:tc>
          <w:tcPr>
            <w:tcW w:w="4317" w:type="dxa"/>
          </w:tcPr>
          <w:p w14:paraId="48A0D8C3" w14:textId="77777777" w:rsidR="00BD0450" w:rsidRPr="00202DF8" w:rsidRDefault="00BD0450" w:rsidP="00273751">
            <w:pPr>
              <w:rPr>
                <w:rFonts w:ascii="Arial" w:hAnsi="Arial" w:cs="Arial"/>
                <w:sz w:val="20"/>
                <w:szCs w:val="20"/>
              </w:rPr>
            </w:pPr>
          </w:p>
        </w:tc>
        <w:tc>
          <w:tcPr>
            <w:tcW w:w="2271" w:type="dxa"/>
            <w:vAlign w:val="center"/>
          </w:tcPr>
          <w:p w14:paraId="5DA89EFC" w14:textId="77777777" w:rsidR="00BD0450" w:rsidRPr="00202DF8" w:rsidRDefault="00BD0450" w:rsidP="00273751">
            <w:pPr>
              <w:rPr>
                <w:rFonts w:ascii="Arial" w:hAnsi="Arial" w:cs="Arial"/>
                <w:sz w:val="20"/>
                <w:szCs w:val="20"/>
              </w:rPr>
            </w:pPr>
          </w:p>
        </w:tc>
      </w:tr>
      <w:tr w:rsidR="00BD0450" w:rsidRPr="00831511" w14:paraId="67BD85C0" w14:textId="77777777" w:rsidTr="00273751">
        <w:trPr>
          <w:jc w:val="center"/>
        </w:trPr>
        <w:tc>
          <w:tcPr>
            <w:tcW w:w="1466" w:type="dxa"/>
            <w:vAlign w:val="center"/>
          </w:tcPr>
          <w:p w14:paraId="67E7FDDC" w14:textId="77777777" w:rsidR="00BD0450" w:rsidRPr="009674FB" w:rsidRDefault="00BD0450" w:rsidP="00273751">
            <w:pPr>
              <w:ind w:left="29"/>
              <w:rPr>
                <w:rFonts w:ascii="Arial" w:hAnsi="Arial" w:cs="Arial"/>
                <w:b/>
                <w:i/>
                <w:sz w:val="20"/>
                <w:szCs w:val="20"/>
              </w:rPr>
            </w:pPr>
            <w:r w:rsidRPr="009674FB">
              <w:rPr>
                <w:rFonts w:ascii="Arial" w:hAnsi="Arial" w:cs="Arial"/>
                <w:b/>
                <w:i/>
                <w:sz w:val="20"/>
                <w:szCs w:val="20"/>
              </w:rPr>
              <w:t>16:00</w:t>
            </w:r>
          </w:p>
        </w:tc>
        <w:tc>
          <w:tcPr>
            <w:tcW w:w="7742" w:type="dxa"/>
            <w:gridSpan w:val="3"/>
            <w:vAlign w:val="center"/>
          </w:tcPr>
          <w:p w14:paraId="4A02C7F3" w14:textId="77777777" w:rsidR="00BD0450" w:rsidRPr="00831511" w:rsidRDefault="00BD0450" w:rsidP="00273751">
            <w:pPr>
              <w:ind w:left="29"/>
              <w:rPr>
                <w:rFonts w:ascii="Arial" w:hAnsi="Arial" w:cs="Arial"/>
                <w:b/>
                <w:i/>
                <w:sz w:val="20"/>
                <w:szCs w:val="20"/>
              </w:rPr>
            </w:pPr>
            <w:r w:rsidRPr="009674FB">
              <w:rPr>
                <w:rFonts w:ascii="Arial" w:hAnsi="Arial" w:cs="Arial"/>
                <w:b/>
                <w:i/>
                <w:sz w:val="20"/>
                <w:szCs w:val="20"/>
              </w:rPr>
              <w:t>End of the meeting</w:t>
            </w:r>
          </w:p>
        </w:tc>
      </w:tr>
    </w:tbl>
    <w:p w14:paraId="6CC0F3BC" w14:textId="77777777" w:rsidR="00BD0450" w:rsidRDefault="00BD0450" w:rsidP="00BD0450">
      <w:pPr>
        <w:rPr>
          <w:rFonts w:ascii="Arial" w:hAnsi="Arial" w:cs="Arial"/>
          <w:b/>
          <w:sz w:val="20"/>
          <w:szCs w:val="20"/>
        </w:rPr>
      </w:pPr>
    </w:p>
    <w:p w14:paraId="41535D19" w14:textId="77777777" w:rsidR="00BD0450" w:rsidRPr="0080226E" w:rsidRDefault="00BD0450" w:rsidP="00BD0450">
      <w:pPr>
        <w:rPr>
          <w:rFonts w:ascii="Arial" w:hAnsi="Arial" w:cs="Arial"/>
          <w:b/>
          <w:sz w:val="20"/>
          <w:szCs w:val="20"/>
        </w:rPr>
      </w:pPr>
    </w:p>
    <w:p w14:paraId="36274DD7" w14:textId="77777777" w:rsidR="00CD1E05" w:rsidRDefault="00CD1E05" w:rsidP="00CD1E05">
      <w:pPr>
        <w:jc w:val="center"/>
        <w:rPr>
          <w:rFonts w:ascii="Arial" w:hAnsi="Arial" w:cs="Arial"/>
          <w:b/>
          <w:bCs/>
        </w:rPr>
      </w:pPr>
    </w:p>
    <w:p w14:paraId="1CE20F11" w14:textId="77777777" w:rsidR="00CD1E05" w:rsidRDefault="00CD1E05" w:rsidP="00CD1E05">
      <w:pPr>
        <w:jc w:val="center"/>
        <w:rPr>
          <w:rFonts w:ascii="Arial" w:hAnsi="Arial" w:cs="Arial"/>
          <w:b/>
          <w:bCs/>
        </w:rPr>
      </w:pPr>
    </w:p>
    <w:sectPr w:rsidR="00CD1E05" w:rsidSect="00FC1D98">
      <w:footerReference w:type="even" r:id="rId88"/>
      <w:footerReference w:type="default" r:id="rId8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86383B" w15:done="0"/>
  <w15:commentEx w15:paraId="0B828DE6" w15:done="0"/>
  <w15:commentEx w15:paraId="7E7306CD" w15:done="0"/>
  <w15:commentEx w15:paraId="1902AC07" w15:done="0"/>
  <w15:commentEx w15:paraId="2A8A5D97" w15:done="0"/>
  <w15:commentEx w15:paraId="0DF68C2B" w15:done="0"/>
  <w15:commentEx w15:paraId="477FD147" w15:done="0"/>
  <w15:commentEx w15:paraId="21AEBC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2FD0F" w14:textId="77777777" w:rsidR="00074CF4" w:rsidRDefault="00074CF4" w:rsidP="00F32BF8">
      <w:r>
        <w:separator/>
      </w:r>
    </w:p>
  </w:endnote>
  <w:endnote w:type="continuationSeparator" w:id="0">
    <w:p w14:paraId="3723E4FF" w14:textId="77777777" w:rsidR="00074CF4" w:rsidRDefault="00074CF4" w:rsidP="00F3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0467E" w14:textId="77777777" w:rsidR="00074CF4" w:rsidRDefault="00074CF4" w:rsidP="00777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DD4F60" w14:textId="77777777" w:rsidR="00074CF4" w:rsidRDefault="00074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9B0A" w14:textId="77777777" w:rsidR="00074CF4" w:rsidRDefault="00074CF4" w:rsidP="00777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AD6">
      <w:rPr>
        <w:rStyle w:val="PageNumber"/>
        <w:noProof/>
      </w:rPr>
      <w:t>12</w:t>
    </w:r>
    <w:r>
      <w:rPr>
        <w:rStyle w:val="PageNumber"/>
      </w:rPr>
      <w:fldChar w:fldCharType="end"/>
    </w:r>
  </w:p>
  <w:p w14:paraId="3BA699DD" w14:textId="77777777" w:rsidR="00074CF4" w:rsidRDefault="00074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D43ED" w14:textId="77777777" w:rsidR="00074CF4" w:rsidRDefault="00074CF4" w:rsidP="00F32BF8">
      <w:r>
        <w:separator/>
      </w:r>
    </w:p>
  </w:footnote>
  <w:footnote w:type="continuationSeparator" w:id="0">
    <w:p w14:paraId="26E608A6" w14:textId="77777777" w:rsidR="00074CF4" w:rsidRDefault="00074CF4" w:rsidP="00F32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DE7"/>
    <w:multiLevelType w:val="hybridMultilevel"/>
    <w:tmpl w:val="F5541E86"/>
    <w:lvl w:ilvl="0" w:tplc="FFCA99E2">
      <w:start w:val="2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044719"/>
    <w:multiLevelType w:val="hybridMultilevel"/>
    <w:tmpl w:val="77DCAC52"/>
    <w:lvl w:ilvl="0" w:tplc="4406017E">
      <w:start w:val="1"/>
      <w:numFmt w:val="bullet"/>
      <w:lvlText w:val="•"/>
      <w:lvlJc w:val="left"/>
      <w:pPr>
        <w:tabs>
          <w:tab w:val="num" w:pos="720"/>
        </w:tabs>
        <w:ind w:left="720" w:hanging="360"/>
      </w:pPr>
      <w:rPr>
        <w:rFonts w:ascii="Times New Roman" w:hAnsi="Times New Roman" w:hint="default"/>
      </w:rPr>
    </w:lvl>
    <w:lvl w:ilvl="1" w:tplc="B93A74D4" w:tentative="1">
      <w:start w:val="1"/>
      <w:numFmt w:val="bullet"/>
      <w:lvlText w:val="•"/>
      <w:lvlJc w:val="left"/>
      <w:pPr>
        <w:tabs>
          <w:tab w:val="num" w:pos="1440"/>
        </w:tabs>
        <w:ind w:left="1440" w:hanging="360"/>
      </w:pPr>
      <w:rPr>
        <w:rFonts w:ascii="Times New Roman" w:hAnsi="Times New Roman" w:hint="default"/>
      </w:rPr>
    </w:lvl>
    <w:lvl w:ilvl="2" w:tplc="7638C37E" w:tentative="1">
      <w:start w:val="1"/>
      <w:numFmt w:val="bullet"/>
      <w:lvlText w:val="•"/>
      <w:lvlJc w:val="left"/>
      <w:pPr>
        <w:tabs>
          <w:tab w:val="num" w:pos="2160"/>
        </w:tabs>
        <w:ind w:left="2160" w:hanging="360"/>
      </w:pPr>
      <w:rPr>
        <w:rFonts w:ascii="Times New Roman" w:hAnsi="Times New Roman" w:hint="default"/>
      </w:rPr>
    </w:lvl>
    <w:lvl w:ilvl="3" w:tplc="6F964174" w:tentative="1">
      <w:start w:val="1"/>
      <w:numFmt w:val="bullet"/>
      <w:lvlText w:val="•"/>
      <w:lvlJc w:val="left"/>
      <w:pPr>
        <w:tabs>
          <w:tab w:val="num" w:pos="2880"/>
        </w:tabs>
        <w:ind w:left="2880" w:hanging="360"/>
      </w:pPr>
      <w:rPr>
        <w:rFonts w:ascii="Times New Roman" w:hAnsi="Times New Roman" w:hint="default"/>
      </w:rPr>
    </w:lvl>
    <w:lvl w:ilvl="4" w:tplc="87960E6A" w:tentative="1">
      <w:start w:val="1"/>
      <w:numFmt w:val="bullet"/>
      <w:lvlText w:val="•"/>
      <w:lvlJc w:val="left"/>
      <w:pPr>
        <w:tabs>
          <w:tab w:val="num" w:pos="3600"/>
        </w:tabs>
        <w:ind w:left="3600" w:hanging="360"/>
      </w:pPr>
      <w:rPr>
        <w:rFonts w:ascii="Times New Roman" w:hAnsi="Times New Roman" w:hint="default"/>
      </w:rPr>
    </w:lvl>
    <w:lvl w:ilvl="5" w:tplc="38E63412" w:tentative="1">
      <w:start w:val="1"/>
      <w:numFmt w:val="bullet"/>
      <w:lvlText w:val="•"/>
      <w:lvlJc w:val="left"/>
      <w:pPr>
        <w:tabs>
          <w:tab w:val="num" w:pos="4320"/>
        </w:tabs>
        <w:ind w:left="4320" w:hanging="360"/>
      </w:pPr>
      <w:rPr>
        <w:rFonts w:ascii="Times New Roman" w:hAnsi="Times New Roman" w:hint="default"/>
      </w:rPr>
    </w:lvl>
    <w:lvl w:ilvl="6" w:tplc="F76EF43C" w:tentative="1">
      <w:start w:val="1"/>
      <w:numFmt w:val="bullet"/>
      <w:lvlText w:val="•"/>
      <w:lvlJc w:val="left"/>
      <w:pPr>
        <w:tabs>
          <w:tab w:val="num" w:pos="5040"/>
        </w:tabs>
        <w:ind w:left="5040" w:hanging="360"/>
      </w:pPr>
      <w:rPr>
        <w:rFonts w:ascii="Times New Roman" w:hAnsi="Times New Roman" w:hint="default"/>
      </w:rPr>
    </w:lvl>
    <w:lvl w:ilvl="7" w:tplc="31B66992" w:tentative="1">
      <w:start w:val="1"/>
      <w:numFmt w:val="bullet"/>
      <w:lvlText w:val="•"/>
      <w:lvlJc w:val="left"/>
      <w:pPr>
        <w:tabs>
          <w:tab w:val="num" w:pos="5760"/>
        </w:tabs>
        <w:ind w:left="5760" w:hanging="360"/>
      </w:pPr>
      <w:rPr>
        <w:rFonts w:ascii="Times New Roman" w:hAnsi="Times New Roman" w:hint="default"/>
      </w:rPr>
    </w:lvl>
    <w:lvl w:ilvl="8" w:tplc="A32E9A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E4056D"/>
    <w:multiLevelType w:val="hybridMultilevel"/>
    <w:tmpl w:val="9246244E"/>
    <w:lvl w:ilvl="0" w:tplc="42C4DD58">
      <w:start w:val="1"/>
      <w:numFmt w:val="bullet"/>
      <w:lvlText w:val="•"/>
      <w:lvlJc w:val="left"/>
      <w:pPr>
        <w:tabs>
          <w:tab w:val="num" w:pos="720"/>
        </w:tabs>
        <w:ind w:left="720" w:hanging="360"/>
      </w:pPr>
      <w:rPr>
        <w:rFonts w:ascii="Times New Roman" w:hAnsi="Times New Roman" w:hint="default"/>
      </w:rPr>
    </w:lvl>
    <w:lvl w:ilvl="1" w:tplc="32D6B94C" w:tentative="1">
      <w:start w:val="1"/>
      <w:numFmt w:val="bullet"/>
      <w:lvlText w:val="•"/>
      <w:lvlJc w:val="left"/>
      <w:pPr>
        <w:tabs>
          <w:tab w:val="num" w:pos="1440"/>
        </w:tabs>
        <w:ind w:left="1440" w:hanging="360"/>
      </w:pPr>
      <w:rPr>
        <w:rFonts w:ascii="Times New Roman" w:hAnsi="Times New Roman" w:hint="default"/>
      </w:rPr>
    </w:lvl>
    <w:lvl w:ilvl="2" w:tplc="2E1AF8F4" w:tentative="1">
      <w:start w:val="1"/>
      <w:numFmt w:val="bullet"/>
      <w:lvlText w:val="•"/>
      <w:lvlJc w:val="left"/>
      <w:pPr>
        <w:tabs>
          <w:tab w:val="num" w:pos="2160"/>
        </w:tabs>
        <w:ind w:left="2160" w:hanging="360"/>
      </w:pPr>
      <w:rPr>
        <w:rFonts w:ascii="Times New Roman" w:hAnsi="Times New Roman" w:hint="default"/>
      </w:rPr>
    </w:lvl>
    <w:lvl w:ilvl="3" w:tplc="7438114A" w:tentative="1">
      <w:start w:val="1"/>
      <w:numFmt w:val="bullet"/>
      <w:lvlText w:val="•"/>
      <w:lvlJc w:val="left"/>
      <w:pPr>
        <w:tabs>
          <w:tab w:val="num" w:pos="2880"/>
        </w:tabs>
        <w:ind w:left="2880" w:hanging="360"/>
      </w:pPr>
      <w:rPr>
        <w:rFonts w:ascii="Times New Roman" w:hAnsi="Times New Roman" w:hint="default"/>
      </w:rPr>
    </w:lvl>
    <w:lvl w:ilvl="4" w:tplc="AC4A3E1E" w:tentative="1">
      <w:start w:val="1"/>
      <w:numFmt w:val="bullet"/>
      <w:lvlText w:val="•"/>
      <w:lvlJc w:val="left"/>
      <w:pPr>
        <w:tabs>
          <w:tab w:val="num" w:pos="3600"/>
        </w:tabs>
        <w:ind w:left="3600" w:hanging="360"/>
      </w:pPr>
      <w:rPr>
        <w:rFonts w:ascii="Times New Roman" w:hAnsi="Times New Roman" w:hint="default"/>
      </w:rPr>
    </w:lvl>
    <w:lvl w:ilvl="5" w:tplc="5B240D4C" w:tentative="1">
      <w:start w:val="1"/>
      <w:numFmt w:val="bullet"/>
      <w:lvlText w:val="•"/>
      <w:lvlJc w:val="left"/>
      <w:pPr>
        <w:tabs>
          <w:tab w:val="num" w:pos="4320"/>
        </w:tabs>
        <w:ind w:left="4320" w:hanging="360"/>
      </w:pPr>
      <w:rPr>
        <w:rFonts w:ascii="Times New Roman" w:hAnsi="Times New Roman" w:hint="default"/>
      </w:rPr>
    </w:lvl>
    <w:lvl w:ilvl="6" w:tplc="7A186F66" w:tentative="1">
      <w:start w:val="1"/>
      <w:numFmt w:val="bullet"/>
      <w:lvlText w:val="•"/>
      <w:lvlJc w:val="left"/>
      <w:pPr>
        <w:tabs>
          <w:tab w:val="num" w:pos="5040"/>
        </w:tabs>
        <w:ind w:left="5040" w:hanging="360"/>
      </w:pPr>
      <w:rPr>
        <w:rFonts w:ascii="Times New Roman" w:hAnsi="Times New Roman" w:hint="default"/>
      </w:rPr>
    </w:lvl>
    <w:lvl w:ilvl="7" w:tplc="09FE8EE4" w:tentative="1">
      <w:start w:val="1"/>
      <w:numFmt w:val="bullet"/>
      <w:lvlText w:val="•"/>
      <w:lvlJc w:val="left"/>
      <w:pPr>
        <w:tabs>
          <w:tab w:val="num" w:pos="5760"/>
        </w:tabs>
        <w:ind w:left="5760" w:hanging="360"/>
      </w:pPr>
      <w:rPr>
        <w:rFonts w:ascii="Times New Roman" w:hAnsi="Times New Roman" w:hint="default"/>
      </w:rPr>
    </w:lvl>
    <w:lvl w:ilvl="8" w:tplc="54887FF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AC2CEE"/>
    <w:multiLevelType w:val="hybridMultilevel"/>
    <w:tmpl w:val="DDD0257A"/>
    <w:lvl w:ilvl="0" w:tplc="3C1A3454">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5DC4CD3"/>
    <w:multiLevelType w:val="hybridMultilevel"/>
    <w:tmpl w:val="E4A42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87794C"/>
    <w:multiLevelType w:val="hybridMultilevel"/>
    <w:tmpl w:val="37AEA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734F84"/>
    <w:multiLevelType w:val="hybridMultilevel"/>
    <w:tmpl w:val="74F65FB8"/>
    <w:lvl w:ilvl="0" w:tplc="8E281140">
      <w:start w:val="1"/>
      <w:numFmt w:val="bullet"/>
      <w:lvlText w:val="•"/>
      <w:lvlJc w:val="left"/>
      <w:pPr>
        <w:tabs>
          <w:tab w:val="num" w:pos="720"/>
        </w:tabs>
        <w:ind w:left="720" w:hanging="360"/>
      </w:pPr>
      <w:rPr>
        <w:rFonts w:ascii="Times New Roman" w:hAnsi="Times New Roman" w:hint="default"/>
      </w:rPr>
    </w:lvl>
    <w:lvl w:ilvl="1" w:tplc="1DF222E4">
      <w:start w:val="1246"/>
      <w:numFmt w:val="bullet"/>
      <w:lvlText w:val="–"/>
      <w:lvlJc w:val="left"/>
      <w:pPr>
        <w:tabs>
          <w:tab w:val="num" w:pos="1440"/>
        </w:tabs>
        <w:ind w:left="1440" w:hanging="360"/>
      </w:pPr>
      <w:rPr>
        <w:rFonts w:ascii="Times New Roman" w:hAnsi="Times New Roman" w:hint="default"/>
      </w:rPr>
    </w:lvl>
    <w:lvl w:ilvl="2" w:tplc="CEF42130">
      <w:start w:val="1"/>
      <w:numFmt w:val="decimal"/>
      <w:lvlText w:val="%3."/>
      <w:lvlJc w:val="left"/>
      <w:pPr>
        <w:tabs>
          <w:tab w:val="num" w:pos="2160"/>
        </w:tabs>
        <w:ind w:left="2160" w:hanging="360"/>
      </w:pPr>
    </w:lvl>
    <w:lvl w:ilvl="3" w:tplc="96F82F1C" w:tentative="1">
      <w:start w:val="1"/>
      <w:numFmt w:val="bullet"/>
      <w:lvlText w:val="•"/>
      <w:lvlJc w:val="left"/>
      <w:pPr>
        <w:tabs>
          <w:tab w:val="num" w:pos="2880"/>
        </w:tabs>
        <w:ind w:left="2880" w:hanging="360"/>
      </w:pPr>
      <w:rPr>
        <w:rFonts w:ascii="Times New Roman" w:hAnsi="Times New Roman" w:hint="default"/>
      </w:rPr>
    </w:lvl>
    <w:lvl w:ilvl="4" w:tplc="C7708E24" w:tentative="1">
      <w:start w:val="1"/>
      <w:numFmt w:val="bullet"/>
      <w:lvlText w:val="•"/>
      <w:lvlJc w:val="left"/>
      <w:pPr>
        <w:tabs>
          <w:tab w:val="num" w:pos="3600"/>
        </w:tabs>
        <w:ind w:left="3600" w:hanging="360"/>
      </w:pPr>
      <w:rPr>
        <w:rFonts w:ascii="Times New Roman" w:hAnsi="Times New Roman" w:hint="default"/>
      </w:rPr>
    </w:lvl>
    <w:lvl w:ilvl="5" w:tplc="5EF8BDCA" w:tentative="1">
      <w:start w:val="1"/>
      <w:numFmt w:val="bullet"/>
      <w:lvlText w:val="•"/>
      <w:lvlJc w:val="left"/>
      <w:pPr>
        <w:tabs>
          <w:tab w:val="num" w:pos="4320"/>
        </w:tabs>
        <w:ind w:left="4320" w:hanging="360"/>
      </w:pPr>
      <w:rPr>
        <w:rFonts w:ascii="Times New Roman" w:hAnsi="Times New Roman" w:hint="default"/>
      </w:rPr>
    </w:lvl>
    <w:lvl w:ilvl="6" w:tplc="887EBDA8" w:tentative="1">
      <w:start w:val="1"/>
      <w:numFmt w:val="bullet"/>
      <w:lvlText w:val="•"/>
      <w:lvlJc w:val="left"/>
      <w:pPr>
        <w:tabs>
          <w:tab w:val="num" w:pos="5040"/>
        </w:tabs>
        <w:ind w:left="5040" w:hanging="360"/>
      </w:pPr>
      <w:rPr>
        <w:rFonts w:ascii="Times New Roman" w:hAnsi="Times New Roman" w:hint="default"/>
      </w:rPr>
    </w:lvl>
    <w:lvl w:ilvl="7" w:tplc="7FBCE2B4" w:tentative="1">
      <w:start w:val="1"/>
      <w:numFmt w:val="bullet"/>
      <w:lvlText w:val="•"/>
      <w:lvlJc w:val="left"/>
      <w:pPr>
        <w:tabs>
          <w:tab w:val="num" w:pos="5760"/>
        </w:tabs>
        <w:ind w:left="5760" w:hanging="360"/>
      </w:pPr>
      <w:rPr>
        <w:rFonts w:ascii="Times New Roman" w:hAnsi="Times New Roman" w:hint="default"/>
      </w:rPr>
    </w:lvl>
    <w:lvl w:ilvl="8" w:tplc="B99417C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883477"/>
    <w:multiLevelType w:val="hybridMultilevel"/>
    <w:tmpl w:val="0C96351C"/>
    <w:lvl w:ilvl="0" w:tplc="8E281140">
      <w:start w:val="1"/>
      <w:numFmt w:val="bullet"/>
      <w:lvlText w:val="•"/>
      <w:lvlJc w:val="left"/>
      <w:pPr>
        <w:tabs>
          <w:tab w:val="num" w:pos="720"/>
        </w:tabs>
        <w:ind w:left="720" w:hanging="360"/>
      </w:pPr>
      <w:rPr>
        <w:rFonts w:ascii="Times New Roman" w:hAnsi="Times New Roman" w:hint="default"/>
      </w:rPr>
    </w:lvl>
    <w:lvl w:ilvl="1" w:tplc="1DF222E4">
      <w:start w:val="1246"/>
      <w:numFmt w:val="bullet"/>
      <w:lvlText w:val="–"/>
      <w:lvlJc w:val="left"/>
      <w:pPr>
        <w:tabs>
          <w:tab w:val="num" w:pos="1440"/>
        </w:tabs>
        <w:ind w:left="1440" w:hanging="360"/>
      </w:pPr>
      <w:rPr>
        <w:rFonts w:ascii="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96F82F1C" w:tentative="1">
      <w:start w:val="1"/>
      <w:numFmt w:val="bullet"/>
      <w:lvlText w:val="•"/>
      <w:lvlJc w:val="left"/>
      <w:pPr>
        <w:tabs>
          <w:tab w:val="num" w:pos="2880"/>
        </w:tabs>
        <w:ind w:left="2880" w:hanging="360"/>
      </w:pPr>
      <w:rPr>
        <w:rFonts w:ascii="Times New Roman" w:hAnsi="Times New Roman" w:hint="default"/>
      </w:rPr>
    </w:lvl>
    <w:lvl w:ilvl="4" w:tplc="C7708E24" w:tentative="1">
      <w:start w:val="1"/>
      <w:numFmt w:val="bullet"/>
      <w:lvlText w:val="•"/>
      <w:lvlJc w:val="left"/>
      <w:pPr>
        <w:tabs>
          <w:tab w:val="num" w:pos="3600"/>
        </w:tabs>
        <w:ind w:left="3600" w:hanging="360"/>
      </w:pPr>
      <w:rPr>
        <w:rFonts w:ascii="Times New Roman" w:hAnsi="Times New Roman" w:hint="default"/>
      </w:rPr>
    </w:lvl>
    <w:lvl w:ilvl="5" w:tplc="5EF8BDCA" w:tentative="1">
      <w:start w:val="1"/>
      <w:numFmt w:val="bullet"/>
      <w:lvlText w:val="•"/>
      <w:lvlJc w:val="left"/>
      <w:pPr>
        <w:tabs>
          <w:tab w:val="num" w:pos="4320"/>
        </w:tabs>
        <w:ind w:left="4320" w:hanging="360"/>
      </w:pPr>
      <w:rPr>
        <w:rFonts w:ascii="Times New Roman" w:hAnsi="Times New Roman" w:hint="default"/>
      </w:rPr>
    </w:lvl>
    <w:lvl w:ilvl="6" w:tplc="887EBDA8" w:tentative="1">
      <w:start w:val="1"/>
      <w:numFmt w:val="bullet"/>
      <w:lvlText w:val="•"/>
      <w:lvlJc w:val="left"/>
      <w:pPr>
        <w:tabs>
          <w:tab w:val="num" w:pos="5040"/>
        </w:tabs>
        <w:ind w:left="5040" w:hanging="360"/>
      </w:pPr>
      <w:rPr>
        <w:rFonts w:ascii="Times New Roman" w:hAnsi="Times New Roman" w:hint="default"/>
      </w:rPr>
    </w:lvl>
    <w:lvl w:ilvl="7" w:tplc="7FBCE2B4" w:tentative="1">
      <w:start w:val="1"/>
      <w:numFmt w:val="bullet"/>
      <w:lvlText w:val="•"/>
      <w:lvlJc w:val="left"/>
      <w:pPr>
        <w:tabs>
          <w:tab w:val="num" w:pos="5760"/>
        </w:tabs>
        <w:ind w:left="5760" w:hanging="360"/>
      </w:pPr>
      <w:rPr>
        <w:rFonts w:ascii="Times New Roman" w:hAnsi="Times New Roman" w:hint="default"/>
      </w:rPr>
    </w:lvl>
    <w:lvl w:ilvl="8" w:tplc="B99417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4516851"/>
    <w:multiLevelType w:val="hybridMultilevel"/>
    <w:tmpl w:val="4DC873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A826F7"/>
    <w:multiLevelType w:val="hybridMultilevel"/>
    <w:tmpl w:val="2AB24538"/>
    <w:lvl w:ilvl="0" w:tplc="0A1A018C">
      <w:start w:val="1"/>
      <w:numFmt w:val="bullet"/>
      <w:lvlText w:val="•"/>
      <w:lvlJc w:val="left"/>
      <w:pPr>
        <w:tabs>
          <w:tab w:val="num" w:pos="720"/>
        </w:tabs>
        <w:ind w:left="720" w:hanging="360"/>
      </w:pPr>
      <w:rPr>
        <w:rFonts w:ascii="Times New Roman" w:hAnsi="Times New Roman" w:hint="default"/>
      </w:rPr>
    </w:lvl>
    <w:lvl w:ilvl="1" w:tplc="D9A067CE" w:tentative="1">
      <w:start w:val="1"/>
      <w:numFmt w:val="bullet"/>
      <w:lvlText w:val="•"/>
      <w:lvlJc w:val="left"/>
      <w:pPr>
        <w:tabs>
          <w:tab w:val="num" w:pos="1440"/>
        </w:tabs>
        <w:ind w:left="1440" w:hanging="360"/>
      </w:pPr>
      <w:rPr>
        <w:rFonts w:ascii="Times New Roman" w:hAnsi="Times New Roman" w:hint="default"/>
      </w:rPr>
    </w:lvl>
    <w:lvl w:ilvl="2" w:tplc="A1EEA814" w:tentative="1">
      <w:start w:val="1"/>
      <w:numFmt w:val="bullet"/>
      <w:lvlText w:val="•"/>
      <w:lvlJc w:val="left"/>
      <w:pPr>
        <w:tabs>
          <w:tab w:val="num" w:pos="2160"/>
        </w:tabs>
        <w:ind w:left="2160" w:hanging="360"/>
      </w:pPr>
      <w:rPr>
        <w:rFonts w:ascii="Times New Roman" w:hAnsi="Times New Roman" w:hint="default"/>
      </w:rPr>
    </w:lvl>
    <w:lvl w:ilvl="3" w:tplc="9420FEB4" w:tentative="1">
      <w:start w:val="1"/>
      <w:numFmt w:val="bullet"/>
      <w:lvlText w:val="•"/>
      <w:lvlJc w:val="left"/>
      <w:pPr>
        <w:tabs>
          <w:tab w:val="num" w:pos="2880"/>
        </w:tabs>
        <w:ind w:left="2880" w:hanging="360"/>
      </w:pPr>
      <w:rPr>
        <w:rFonts w:ascii="Times New Roman" w:hAnsi="Times New Roman" w:hint="default"/>
      </w:rPr>
    </w:lvl>
    <w:lvl w:ilvl="4" w:tplc="077CA462" w:tentative="1">
      <w:start w:val="1"/>
      <w:numFmt w:val="bullet"/>
      <w:lvlText w:val="•"/>
      <w:lvlJc w:val="left"/>
      <w:pPr>
        <w:tabs>
          <w:tab w:val="num" w:pos="3600"/>
        </w:tabs>
        <w:ind w:left="3600" w:hanging="360"/>
      </w:pPr>
      <w:rPr>
        <w:rFonts w:ascii="Times New Roman" w:hAnsi="Times New Roman" w:hint="default"/>
      </w:rPr>
    </w:lvl>
    <w:lvl w:ilvl="5" w:tplc="ADC4D3EA" w:tentative="1">
      <w:start w:val="1"/>
      <w:numFmt w:val="bullet"/>
      <w:lvlText w:val="•"/>
      <w:lvlJc w:val="left"/>
      <w:pPr>
        <w:tabs>
          <w:tab w:val="num" w:pos="4320"/>
        </w:tabs>
        <w:ind w:left="4320" w:hanging="360"/>
      </w:pPr>
      <w:rPr>
        <w:rFonts w:ascii="Times New Roman" w:hAnsi="Times New Roman" w:hint="default"/>
      </w:rPr>
    </w:lvl>
    <w:lvl w:ilvl="6" w:tplc="34A285E0" w:tentative="1">
      <w:start w:val="1"/>
      <w:numFmt w:val="bullet"/>
      <w:lvlText w:val="•"/>
      <w:lvlJc w:val="left"/>
      <w:pPr>
        <w:tabs>
          <w:tab w:val="num" w:pos="5040"/>
        </w:tabs>
        <w:ind w:left="5040" w:hanging="360"/>
      </w:pPr>
      <w:rPr>
        <w:rFonts w:ascii="Times New Roman" w:hAnsi="Times New Roman" w:hint="default"/>
      </w:rPr>
    </w:lvl>
    <w:lvl w:ilvl="7" w:tplc="4650F002" w:tentative="1">
      <w:start w:val="1"/>
      <w:numFmt w:val="bullet"/>
      <w:lvlText w:val="•"/>
      <w:lvlJc w:val="left"/>
      <w:pPr>
        <w:tabs>
          <w:tab w:val="num" w:pos="5760"/>
        </w:tabs>
        <w:ind w:left="5760" w:hanging="360"/>
      </w:pPr>
      <w:rPr>
        <w:rFonts w:ascii="Times New Roman" w:hAnsi="Times New Roman" w:hint="default"/>
      </w:rPr>
    </w:lvl>
    <w:lvl w:ilvl="8" w:tplc="29B6834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0805515"/>
    <w:multiLevelType w:val="hybridMultilevel"/>
    <w:tmpl w:val="9FE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75D9D"/>
    <w:multiLevelType w:val="hybridMultilevel"/>
    <w:tmpl w:val="4C3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F3B20"/>
    <w:multiLevelType w:val="hybridMultilevel"/>
    <w:tmpl w:val="FBCA2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23667C"/>
    <w:multiLevelType w:val="hybridMultilevel"/>
    <w:tmpl w:val="D0469EB6"/>
    <w:lvl w:ilvl="0" w:tplc="57364026">
      <w:start w:val="1"/>
      <w:numFmt w:val="bullet"/>
      <w:lvlText w:val="•"/>
      <w:lvlJc w:val="left"/>
      <w:pPr>
        <w:tabs>
          <w:tab w:val="num" w:pos="720"/>
        </w:tabs>
        <w:ind w:left="720" w:hanging="360"/>
      </w:pPr>
      <w:rPr>
        <w:rFonts w:ascii="Times New Roman" w:hAnsi="Times New Roman" w:hint="default"/>
      </w:rPr>
    </w:lvl>
    <w:lvl w:ilvl="1" w:tplc="60C4AC8C" w:tentative="1">
      <w:start w:val="1"/>
      <w:numFmt w:val="bullet"/>
      <w:lvlText w:val="•"/>
      <w:lvlJc w:val="left"/>
      <w:pPr>
        <w:tabs>
          <w:tab w:val="num" w:pos="1440"/>
        </w:tabs>
        <w:ind w:left="1440" w:hanging="360"/>
      </w:pPr>
      <w:rPr>
        <w:rFonts w:ascii="Times New Roman" w:hAnsi="Times New Roman" w:hint="default"/>
      </w:rPr>
    </w:lvl>
    <w:lvl w:ilvl="2" w:tplc="091CE8E0" w:tentative="1">
      <w:start w:val="1"/>
      <w:numFmt w:val="bullet"/>
      <w:lvlText w:val="•"/>
      <w:lvlJc w:val="left"/>
      <w:pPr>
        <w:tabs>
          <w:tab w:val="num" w:pos="2160"/>
        </w:tabs>
        <w:ind w:left="2160" w:hanging="360"/>
      </w:pPr>
      <w:rPr>
        <w:rFonts w:ascii="Times New Roman" w:hAnsi="Times New Roman" w:hint="default"/>
      </w:rPr>
    </w:lvl>
    <w:lvl w:ilvl="3" w:tplc="8506AE82" w:tentative="1">
      <w:start w:val="1"/>
      <w:numFmt w:val="bullet"/>
      <w:lvlText w:val="•"/>
      <w:lvlJc w:val="left"/>
      <w:pPr>
        <w:tabs>
          <w:tab w:val="num" w:pos="2880"/>
        </w:tabs>
        <w:ind w:left="2880" w:hanging="360"/>
      </w:pPr>
      <w:rPr>
        <w:rFonts w:ascii="Times New Roman" w:hAnsi="Times New Roman" w:hint="default"/>
      </w:rPr>
    </w:lvl>
    <w:lvl w:ilvl="4" w:tplc="2FD20638" w:tentative="1">
      <w:start w:val="1"/>
      <w:numFmt w:val="bullet"/>
      <w:lvlText w:val="•"/>
      <w:lvlJc w:val="left"/>
      <w:pPr>
        <w:tabs>
          <w:tab w:val="num" w:pos="3600"/>
        </w:tabs>
        <w:ind w:left="3600" w:hanging="360"/>
      </w:pPr>
      <w:rPr>
        <w:rFonts w:ascii="Times New Roman" w:hAnsi="Times New Roman" w:hint="default"/>
      </w:rPr>
    </w:lvl>
    <w:lvl w:ilvl="5" w:tplc="E958994C" w:tentative="1">
      <w:start w:val="1"/>
      <w:numFmt w:val="bullet"/>
      <w:lvlText w:val="•"/>
      <w:lvlJc w:val="left"/>
      <w:pPr>
        <w:tabs>
          <w:tab w:val="num" w:pos="4320"/>
        </w:tabs>
        <w:ind w:left="4320" w:hanging="360"/>
      </w:pPr>
      <w:rPr>
        <w:rFonts w:ascii="Times New Roman" w:hAnsi="Times New Roman" w:hint="default"/>
      </w:rPr>
    </w:lvl>
    <w:lvl w:ilvl="6" w:tplc="719C0010" w:tentative="1">
      <w:start w:val="1"/>
      <w:numFmt w:val="bullet"/>
      <w:lvlText w:val="•"/>
      <w:lvlJc w:val="left"/>
      <w:pPr>
        <w:tabs>
          <w:tab w:val="num" w:pos="5040"/>
        </w:tabs>
        <w:ind w:left="5040" w:hanging="360"/>
      </w:pPr>
      <w:rPr>
        <w:rFonts w:ascii="Times New Roman" w:hAnsi="Times New Roman" w:hint="default"/>
      </w:rPr>
    </w:lvl>
    <w:lvl w:ilvl="7" w:tplc="DC428168" w:tentative="1">
      <w:start w:val="1"/>
      <w:numFmt w:val="bullet"/>
      <w:lvlText w:val="•"/>
      <w:lvlJc w:val="left"/>
      <w:pPr>
        <w:tabs>
          <w:tab w:val="num" w:pos="5760"/>
        </w:tabs>
        <w:ind w:left="5760" w:hanging="360"/>
      </w:pPr>
      <w:rPr>
        <w:rFonts w:ascii="Times New Roman" w:hAnsi="Times New Roman" w:hint="default"/>
      </w:rPr>
    </w:lvl>
    <w:lvl w:ilvl="8" w:tplc="0BEEF2C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A701B9E"/>
    <w:multiLevelType w:val="hybridMultilevel"/>
    <w:tmpl w:val="50AC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C3878"/>
    <w:multiLevelType w:val="hybridMultilevel"/>
    <w:tmpl w:val="06A0A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6F6A11"/>
    <w:multiLevelType w:val="hybridMultilevel"/>
    <w:tmpl w:val="991AED24"/>
    <w:lvl w:ilvl="0" w:tplc="3C1A3454">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31B1309"/>
    <w:multiLevelType w:val="hybridMultilevel"/>
    <w:tmpl w:val="C29A3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CF0102"/>
    <w:multiLevelType w:val="hybridMultilevel"/>
    <w:tmpl w:val="32EA9272"/>
    <w:lvl w:ilvl="0" w:tplc="B4EAF3EE">
      <w:start w:val="1"/>
      <w:numFmt w:val="bullet"/>
      <w:lvlText w:val="•"/>
      <w:lvlJc w:val="left"/>
      <w:pPr>
        <w:tabs>
          <w:tab w:val="num" w:pos="720"/>
        </w:tabs>
        <w:ind w:left="720" w:hanging="360"/>
      </w:pPr>
      <w:rPr>
        <w:rFonts w:ascii="Times New Roman" w:hAnsi="Times New Roman" w:hint="default"/>
      </w:rPr>
    </w:lvl>
    <w:lvl w:ilvl="1" w:tplc="BBDA4ED8">
      <w:start w:val="1246"/>
      <w:numFmt w:val="bullet"/>
      <w:lvlText w:val="–"/>
      <w:lvlJc w:val="left"/>
      <w:pPr>
        <w:tabs>
          <w:tab w:val="num" w:pos="1440"/>
        </w:tabs>
        <w:ind w:left="1440" w:hanging="360"/>
      </w:pPr>
      <w:rPr>
        <w:rFonts w:ascii="Times New Roman" w:hAnsi="Times New Roman" w:hint="default"/>
      </w:rPr>
    </w:lvl>
    <w:lvl w:ilvl="2" w:tplc="42BCA5D8" w:tentative="1">
      <w:start w:val="1"/>
      <w:numFmt w:val="bullet"/>
      <w:lvlText w:val="•"/>
      <w:lvlJc w:val="left"/>
      <w:pPr>
        <w:tabs>
          <w:tab w:val="num" w:pos="2160"/>
        </w:tabs>
        <w:ind w:left="2160" w:hanging="360"/>
      </w:pPr>
      <w:rPr>
        <w:rFonts w:ascii="Times New Roman" w:hAnsi="Times New Roman" w:hint="default"/>
      </w:rPr>
    </w:lvl>
    <w:lvl w:ilvl="3" w:tplc="BD748FC6" w:tentative="1">
      <w:start w:val="1"/>
      <w:numFmt w:val="bullet"/>
      <w:lvlText w:val="•"/>
      <w:lvlJc w:val="left"/>
      <w:pPr>
        <w:tabs>
          <w:tab w:val="num" w:pos="2880"/>
        </w:tabs>
        <w:ind w:left="2880" w:hanging="360"/>
      </w:pPr>
      <w:rPr>
        <w:rFonts w:ascii="Times New Roman" w:hAnsi="Times New Roman" w:hint="default"/>
      </w:rPr>
    </w:lvl>
    <w:lvl w:ilvl="4" w:tplc="2F4E1660" w:tentative="1">
      <w:start w:val="1"/>
      <w:numFmt w:val="bullet"/>
      <w:lvlText w:val="•"/>
      <w:lvlJc w:val="left"/>
      <w:pPr>
        <w:tabs>
          <w:tab w:val="num" w:pos="3600"/>
        </w:tabs>
        <w:ind w:left="3600" w:hanging="360"/>
      </w:pPr>
      <w:rPr>
        <w:rFonts w:ascii="Times New Roman" w:hAnsi="Times New Roman" w:hint="default"/>
      </w:rPr>
    </w:lvl>
    <w:lvl w:ilvl="5" w:tplc="A7284BF8" w:tentative="1">
      <w:start w:val="1"/>
      <w:numFmt w:val="bullet"/>
      <w:lvlText w:val="•"/>
      <w:lvlJc w:val="left"/>
      <w:pPr>
        <w:tabs>
          <w:tab w:val="num" w:pos="4320"/>
        </w:tabs>
        <w:ind w:left="4320" w:hanging="360"/>
      </w:pPr>
      <w:rPr>
        <w:rFonts w:ascii="Times New Roman" w:hAnsi="Times New Roman" w:hint="default"/>
      </w:rPr>
    </w:lvl>
    <w:lvl w:ilvl="6" w:tplc="C6A8B88C" w:tentative="1">
      <w:start w:val="1"/>
      <w:numFmt w:val="bullet"/>
      <w:lvlText w:val="•"/>
      <w:lvlJc w:val="left"/>
      <w:pPr>
        <w:tabs>
          <w:tab w:val="num" w:pos="5040"/>
        </w:tabs>
        <w:ind w:left="5040" w:hanging="360"/>
      </w:pPr>
      <w:rPr>
        <w:rFonts w:ascii="Times New Roman" w:hAnsi="Times New Roman" w:hint="default"/>
      </w:rPr>
    </w:lvl>
    <w:lvl w:ilvl="7" w:tplc="4EB4C264" w:tentative="1">
      <w:start w:val="1"/>
      <w:numFmt w:val="bullet"/>
      <w:lvlText w:val="•"/>
      <w:lvlJc w:val="left"/>
      <w:pPr>
        <w:tabs>
          <w:tab w:val="num" w:pos="5760"/>
        </w:tabs>
        <w:ind w:left="5760" w:hanging="360"/>
      </w:pPr>
      <w:rPr>
        <w:rFonts w:ascii="Times New Roman" w:hAnsi="Times New Roman" w:hint="default"/>
      </w:rPr>
    </w:lvl>
    <w:lvl w:ilvl="8" w:tplc="2B98F22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7E849A9"/>
    <w:multiLevelType w:val="hybridMultilevel"/>
    <w:tmpl w:val="159EA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F1581D"/>
    <w:multiLevelType w:val="hybridMultilevel"/>
    <w:tmpl w:val="49B866BE"/>
    <w:lvl w:ilvl="0" w:tplc="E460BD32">
      <w:start w:val="1"/>
      <w:numFmt w:val="bullet"/>
      <w:lvlText w:val="•"/>
      <w:lvlJc w:val="left"/>
      <w:pPr>
        <w:tabs>
          <w:tab w:val="num" w:pos="720"/>
        </w:tabs>
        <w:ind w:left="720" w:hanging="360"/>
      </w:pPr>
      <w:rPr>
        <w:rFonts w:ascii="Times New Roman" w:hAnsi="Times New Roman" w:hint="default"/>
      </w:rPr>
    </w:lvl>
    <w:lvl w:ilvl="1" w:tplc="B614C422" w:tentative="1">
      <w:start w:val="1"/>
      <w:numFmt w:val="bullet"/>
      <w:lvlText w:val="•"/>
      <w:lvlJc w:val="left"/>
      <w:pPr>
        <w:tabs>
          <w:tab w:val="num" w:pos="1440"/>
        </w:tabs>
        <w:ind w:left="1440" w:hanging="360"/>
      </w:pPr>
      <w:rPr>
        <w:rFonts w:ascii="Times New Roman" w:hAnsi="Times New Roman" w:hint="default"/>
      </w:rPr>
    </w:lvl>
    <w:lvl w:ilvl="2" w:tplc="F28EC3B6" w:tentative="1">
      <w:start w:val="1"/>
      <w:numFmt w:val="bullet"/>
      <w:lvlText w:val="•"/>
      <w:lvlJc w:val="left"/>
      <w:pPr>
        <w:tabs>
          <w:tab w:val="num" w:pos="2160"/>
        </w:tabs>
        <w:ind w:left="2160" w:hanging="360"/>
      </w:pPr>
      <w:rPr>
        <w:rFonts w:ascii="Times New Roman" w:hAnsi="Times New Roman" w:hint="default"/>
      </w:rPr>
    </w:lvl>
    <w:lvl w:ilvl="3" w:tplc="C534FF4A" w:tentative="1">
      <w:start w:val="1"/>
      <w:numFmt w:val="bullet"/>
      <w:lvlText w:val="•"/>
      <w:lvlJc w:val="left"/>
      <w:pPr>
        <w:tabs>
          <w:tab w:val="num" w:pos="2880"/>
        </w:tabs>
        <w:ind w:left="2880" w:hanging="360"/>
      </w:pPr>
      <w:rPr>
        <w:rFonts w:ascii="Times New Roman" w:hAnsi="Times New Roman" w:hint="default"/>
      </w:rPr>
    </w:lvl>
    <w:lvl w:ilvl="4" w:tplc="8064174C" w:tentative="1">
      <w:start w:val="1"/>
      <w:numFmt w:val="bullet"/>
      <w:lvlText w:val="•"/>
      <w:lvlJc w:val="left"/>
      <w:pPr>
        <w:tabs>
          <w:tab w:val="num" w:pos="3600"/>
        </w:tabs>
        <w:ind w:left="3600" w:hanging="360"/>
      </w:pPr>
      <w:rPr>
        <w:rFonts w:ascii="Times New Roman" w:hAnsi="Times New Roman" w:hint="default"/>
      </w:rPr>
    </w:lvl>
    <w:lvl w:ilvl="5" w:tplc="31D2D492" w:tentative="1">
      <w:start w:val="1"/>
      <w:numFmt w:val="bullet"/>
      <w:lvlText w:val="•"/>
      <w:lvlJc w:val="left"/>
      <w:pPr>
        <w:tabs>
          <w:tab w:val="num" w:pos="4320"/>
        </w:tabs>
        <w:ind w:left="4320" w:hanging="360"/>
      </w:pPr>
      <w:rPr>
        <w:rFonts w:ascii="Times New Roman" w:hAnsi="Times New Roman" w:hint="default"/>
      </w:rPr>
    </w:lvl>
    <w:lvl w:ilvl="6" w:tplc="A11A0118" w:tentative="1">
      <w:start w:val="1"/>
      <w:numFmt w:val="bullet"/>
      <w:lvlText w:val="•"/>
      <w:lvlJc w:val="left"/>
      <w:pPr>
        <w:tabs>
          <w:tab w:val="num" w:pos="5040"/>
        </w:tabs>
        <w:ind w:left="5040" w:hanging="360"/>
      </w:pPr>
      <w:rPr>
        <w:rFonts w:ascii="Times New Roman" w:hAnsi="Times New Roman" w:hint="default"/>
      </w:rPr>
    </w:lvl>
    <w:lvl w:ilvl="7" w:tplc="3E9083F4" w:tentative="1">
      <w:start w:val="1"/>
      <w:numFmt w:val="bullet"/>
      <w:lvlText w:val="•"/>
      <w:lvlJc w:val="left"/>
      <w:pPr>
        <w:tabs>
          <w:tab w:val="num" w:pos="5760"/>
        </w:tabs>
        <w:ind w:left="5760" w:hanging="360"/>
      </w:pPr>
      <w:rPr>
        <w:rFonts w:ascii="Times New Roman" w:hAnsi="Times New Roman" w:hint="default"/>
      </w:rPr>
    </w:lvl>
    <w:lvl w:ilvl="8" w:tplc="B72A364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F287905"/>
    <w:multiLevelType w:val="hybridMultilevel"/>
    <w:tmpl w:val="FD70612A"/>
    <w:lvl w:ilvl="0" w:tplc="04E8A512">
      <w:start w:val="1"/>
      <w:numFmt w:val="bullet"/>
      <w:lvlText w:val="•"/>
      <w:lvlJc w:val="left"/>
      <w:pPr>
        <w:tabs>
          <w:tab w:val="num" w:pos="720"/>
        </w:tabs>
        <w:ind w:left="720" w:hanging="360"/>
      </w:pPr>
      <w:rPr>
        <w:rFonts w:ascii="Times New Roman" w:hAnsi="Times New Roman" w:hint="default"/>
      </w:rPr>
    </w:lvl>
    <w:lvl w:ilvl="1" w:tplc="1E4A7DE2" w:tentative="1">
      <w:start w:val="1"/>
      <w:numFmt w:val="bullet"/>
      <w:lvlText w:val="•"/>
      <w:lvlJc w:val="left"/>
      <w:pPr>
        <w:tabs>
          <w:tab w:val="num" w:pos="1440"/>
        </w:tabs>
        <w:ind w:left="1440" w:hanging="360"/>
      </w:pPr>
      <w:rPr>
        <w:rFonts w:ascii="Times New Roman" w:hAnsi="Times New Roman" w:hint="default"/>
      </w:rPr>
    </w:lvl>
    <w:lvl w:ilvl="2" w:tplc="B2AAD03C" w:tentative="1">
      <w:start w:val="1"/>
      <w:numFmt w:val="bullet"/>
      <w:lvlText w:val="•"/>
      <w:lvlJc w:val="left"/>
      <w:pPr>
        <w:tabs>
          <w:tab w:val="num" w:pos="2160"/>
        </w:tabs>
        <w:ind w:left="2160" w:hanging="360"/>
      </w:pPr>
      <w:rPr>
        <w:rFonts w:ascii="Times New Roman" w:hAnsi="Times New Roman" w:hint="default"/>
      </w:rPr>
    </w:lvl>
    <w:lvl w:ilvl="3" w:tplc="0442D1E4" w:tentative="1">
      <w:start w:val="1"/>
      <w:numFmt w:val="bullet"/>
      <w:lvlText w:val="•"/>
      <w:lvlJc w:val="left"/>
      <w:pPr>
        <w:tabs>
          <w:tab w:val="num" w:pos="2880"/>
        </w:tabs>
        <w:ind w:left="2880" w:hanging="360"/>
      </w:pPr>
      <w:rPr>
        <w:rFonts w:ascii="Times New Roman" w:hAnsi="Times New Roman" w:hint="default"/>
      </w:rPr>
    </w:lvl>
    <w:lvl w:ilvl="4" w:tplc="97CCF4AA" w:tentative="1">
      <w:start w:val="1"/>
      <w:numFmt w:val="bullet"/>
      <w:lvlText w:val="•"/>
      <w:lvlJc w:val="left"/>
      <w:pPr>
        <w:tabs>
          <w:tab w:val="num" w:pos="3600"/>
        </w:tabs>
        <w:ind w:left="3600" w:hanging="360"/>
      </w:pPr>
      <w:rPr>
        <w:rFonts w:ascii="Times New Roman" w:hAnsi="Times New Roman" w:hint="default"/>
      </w:rPr>
    </w:lvl>
    <w:lvl w:ilvl="5" w:tplc="9D7AC8FA" w:tentative="1">
      <w:start w:val="1"/>
      <w:numFmt w:val="bullet"/>
      <w:lvlText w:val="•"/>
      <w:lvlJc w:val="left"/>
      <w:pPr>
        <w:tabs>
          <w:tab w:val="num" w:pos="4320"/>
        </w:tabs>
        <w:ind w:left="4320" w:hanging="360"/>
      </w:pPr>
      <w:rPr>
        <w:rFonts w:ascii="Times New Roman" w:hAnsi="Times New Roman" w:hint="default"/>
      </w:rPr>
    </w:lvl>
    <w:lvl w:ilvl="6" w:tplc="BB4CE74E" w:tentative="1">
      <w:start w:val="1"/>
      <w:numFmt w:val="bullet"/>
      <w:lvlText w:val="•"/>
      <w:lvlJc w:val="left"/>
      <w:pPr>
        <w:tabs>
          <w:tab w:val="num" w:pos="5040"/>
        </w:tabs>
        <w:ind w:left="5040" w:hanging="360"/>
      </w:pPr>
      <w:rPr>
        <w:rFonts w:ascii="Times New Roman" w:hAnsi="Times New Roman" w:hint="default"/>
      </w:rPr>
    </w:lvl>
    <w:lvl w:ilvl="7" w:tplc="3E2A1F94" w:tentative="1">
      <w:start w:val="1"/>
      <w:numFmt w:val="bullet"/>
      <w:lvlText w:val="•"/>
      <w:lvlJc w:val="left"/>
      <w:pPr>
        <w:tabs>
          <w:tab w:val="num" w:pos="5760"/>
        </w:tabs>
        <w:ind w:left="5760" w:hanging="360"/>
      </w:pPr>
      <w:rPr>
        <w:rFonts w:ascii="Times New Roman" w:hAnsi="Times New Roman" w:hint="default"/>
      </w:rPr>
    </w:lvl>
    <w:lvl w:ilvl="8" w:tplc="CE76255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90607F9"/>
    <w:multiLevelType w:val="hybridMultilevel"/>
    <w:tmpl w:val="159EA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440B4E"/>
    <w:multiLevelType w:val="hybridMultilevel"/>
    <w:tmpl w:val="9FCE3E72"/>
    <w:lvl w:ilvl="0" w:tplc="1A824E62">
      <w:start w:val="1"/>
      <w:numFmt w:val="bullet"/>
      <w:lvlText w:val="•"/>
      <w:lvlJc w:val="left"/>
      <w:pPr>
        <w:tabs>
          <w:tab w:val="num" w:pos="720"/>
        </w:tabs>
        <w:ind w:left="720" w:hanging="360"/>
      </w:pPr>
      <w:rPr>
        <w:rFonts w:ascii="Times New Roman" w:hAnsi="Times New Roman" w:hint="default"/>
      </w:rPr>
    </w:lvl>
    <w:lvl w:ilvl="1" w:tplc="95764028">
      <w:start w:val="1284"/>
      <w:numFmt w:val="bullet"/>
      <w:lvlText w:val="–"/>
      <w:lvlJc w:val="left"/>
      <w:pPr>
        <w:tabs>
          <w:tab w:val="num" w:pos="1440"/>
        </w:tabs>
        <w:ind w:left="1440" w:hanging="360"/>
      </w:pPr>
      <w:rPr>
        <w:rFonts w:ascii="Times New Roman" w:hAnsi="Times New Roman" w:hint="default"/>
      </w:rPr>
    </w:lvl>
    <w:lvl w:ilvl="2" w:tplc="A22C0800" w:tentative="1">
      <w:start w:val="1"/>
      <w:numFmt w:val="bullet"/>
      <w:lvlText w:val="•"/>
      <w:lvlJc w:val="left"/>
      <w:pPr>
        <w:tabs>
          <w:tab w:val="num" w:pos="2160"/>
        </w:tabs>
        <w:ind w:left="2160" w:hanging="360"/>
      </w:pPr>
      <w:rPr>
        <w:rFonts w:ascii="Times New Roman" w:hAnsi="Times New Roman" w:hint="default"/>
      </w:rPr>
    </w:lvl>
    <w:lvl w:ilvl="3" w:tplc="4E50DE38" w:tentative="1">
      <w:start w:val="1"/>
      <w:numFmt w:val="bullet"/>
      <w:lvlText w:val="•"/>
      <w:lvlJc w:val="left"/>
      <w:pPr>
        <w:tabs>
          <w:tab w:val="num" w:pos="2880"/>
        </w:tabs>
        <w:ind w:left="2880" w:hanging="360"/>
      </w:pPr>
      <w:rPr>
        <w:rFonts w:ascii="Times New Roman" w:hAnsi="Times New Roman" w:hint="default"/>
      </w:rPr>
    </w:lvl>
    <w:lvl w:ilvl="4" w:tplc="A6A8ECC6" w:tentative="1">
      <w:start w:val="1"/>
      <w:numFmt w:val="bullet"/>
      <w:lvlText w:val="•"/>
      <w:lvlJc w:val="left"/>
      <w:pPr>
        <w:tabs>
          <w:tab w:val="num" w:pos="3600"/>
        </w:tabs>
        <w:ind w:left="3600" w:hanging="360"/>
      </w:pPr>
      <w:rPr>
        <w:rFonts w:ascii="Times New Roman" w:hAnsi="Times New Roman" w:hint="default"/>
      </w:rPr>
    </w:lvl>
    <w:lvl w:ilvl="5" w:tplc="16D6777A" w:tentative="1">
      <w:start w:val="1"/>
      <w:numFmt w:val="bullet"/>
      <w:lvlText w:val="•"/>
      <w:lvlJc w:val="left"/>
      <w:pPr>
        <w:tabs>
          <w:tab w:val="num" w:pos="4320"/>
        </w:tabs>
        <w:ind w:left="4320" w:hanging="360"/>
      </w:pPr>
      <w:rPr>
        <w:rFonts w:ascii="Times New Roman" w:hAnsi="Times New Roman" w:hint="default"/>
      </w:rPr>
    </w:lvl>
    <w:lvl w:ilvl="6" w:tplc="0A6AD10E" w:tentative="1">
      <w:start w:val="1"/>
      <w:numFmt w:val="bullet"/>
      <w:lvlText w:val="•"/>
      <w:lvlJc w:val="left"/>
      <w:pPr>
        <w:tabs>
          <w:tab w:val="num" w:pos="5040"/>
        </w:tabs>
        <w:ind w:left="5040" w:hanging="360"/>
      </w:pPr>
      <w:rPr>
        <w:rFonts w:ascii="Times New Roman" w:hAnsi="Times New Roman" w:hint="default"/>
      </w:rPr>
    </w:lvl>
    <w:lvl w:ilvl="7" w:tplc="8FC2AAAE" w:tentative="1">
      <w:start w:val="1"/>
      <w:numFmt w:val="bullet"/>
      <w:lvlText w:val="•"/>
      <w:lvlJc w:val="left"/>
      <w:pPr>
        <w:tabs>
          <w:tab w:val="num" w:pos="5760"/>
        </w:tabs>
        <w:ind w:left="5760" w:hanging="360"/>
      </w:pPr>
      <w:rPr>
        <w:rFonts w:ascii="Times New Roman" w:hAnsi="Times New Roman" w:hint="default"/>
      </w:rPr>
    </w:lvl>
    <w:lvl w:ilvl="8" w:tplc="6C7A1DF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A95132F"/>
    <w:multiLevelType w:val="hybridMultilevel"/>
    <w:tmpl w:val="4BB00208"/>
    <w:lvl w:ilvl="0" w:tplc="498CD1DE">
      <w:start w:val="1"/>
      <w:numFmt w:val="bullet"/>
      <w:lvlText w:val="–"/>
      <w:lvlJc w:val="left"/>
      <w:pPr>
        <w:tabs>
          <w:tab w:val="num" w:pos="720"/>
        </w:tabs>
        <w:ind w:left="720" w:hanging="360"/>
      </w:pPr>
      <w:rPr>
        <w:rFonts w:ascii="Times New Roman" w:hAnsi="Times New Roman" w:hint="default"/>
      </w:rPr>
    </w:lvl>
    <w:lvl w:ilvl="1" w:tplc="D3284410">
      <w:start w:val="1"/>
      <w:numFmt w:val="bullet"/>
      <w:lvlText w:val="–"/>
      <w:lvlJc w:val="left"/>
      <w:pPr>
        <w:tabs>
          <w:tab w:val="num" w:pos="1440"/>
        </w:tabs>
        <w:ind w:left="1440" w:hanging="360"/>
      </w:pPr>
      <w:rPr>
        <w:rFonts w:ascii="Times New Roman" w:hAnsi="Times New Roman" w:hint="default"/>
      </w:rPr>
    </w:lvl>
    <w:lvl w:ilvl="2" w:tplc="A3BCE406" w:tentative="1">
      <w:start w:val="1"/>
      <w:numFmt w:val="bullet"/>
      <w:lvlText w:val="–"/>
      <w:lvlJc w:val="left"/>
      <w:pPr>
        <w:tabs>
          <w:tab w:val="num" w:pos="2160"/>
        </w:tabs>
        <w:ind w:left="2160" w:hanging="360"/>
      </w:pPr>
      <w:rPr>
        <w:rFonts w:ascii="Times New Roman" w:hAnsi="Times New Roman" w:hint="default"/>
      </w:rPr>
    </w:lvl>
    <w:lvl w:ilvl="3" w:tplc="61D80942" w:tentative="1">
      <w:start w:val="1"/>
      <w:numFmt w:val="bullet"/>
      <w:lvlText w:val="–"/>
      <w:lvlJc w:val="left"/>
      <w:pPr>
        <w:tabs>
          <w:tab w:val="num" w:pos="2880"/>
        </w:tabs>
        <w:ind w:left="2880" w:hanging="360"/>
      </w:pPr>
      <w:rPr>
        <w:rFonts w:ascii="Times New Roman" w:hAnsi="Times New Roman" w:hint="default"/>
      </w:rPr>
    </w:lvl>
    <w:lvl w:ilvl="4" w:tplc="9BDE315E" w:tentative="1">
      <w:start w:val="1"/>
      <w:numFmt w:val="bullet"/>
      <w:lvlText w:val="–"/>
      <w:lvlJc w:val="left"/>
      <w:pPr>
        <w:tabs>
          <w:tab w:val="num" w:pos="3600"/>
        </w:tabs>
        <w:ind w:left="3600" w:hanging="360"/>
      </w:pPr>
      <w:rPr>
        <w:rFonts w:ascii="Times New Roman" w:hAnsi="Times New Roman" w:hint="default"/>
      </w:rPr>
    </w:lvl>
    <w:lvl w:ilvl="5" w:tplc="6128B452" w:tentative="1">
      <w:start w:val="1"/>
      <w:numFmt w:val="bullet"/>
      <w:lvlText w:val="–"/>
      <w:lvlJc w:val="left"/>
      <w:pPr>
        <w:tabs>
          <w:tab w:val="num" w:pos="4320"/>
        </w:tabs>
        <w:ind w:left="4320" w:hanging="360"/>
      </w:pPr>
      <w:rPr>
        <w:rFonts w:ascii="Times New Roman" w:hAnsi="Times New Roman" w:hint="default"/>
      </w:rPr>
    </w:lvl>
    <w:lvl w:ilvl="6" w:tplc="5158FD9C" w:tentative="1">
      <w:start w:val="1"/>
      <w:numFmt w:val="bullet"/>
      <w:lvlText w:val="–"/>
      <w:lvlJc w:val="left"/>
      <w:pPr>
        <w:tabs>
          <w:tab w:val="num" w:pos="5040"/>
        </w:tabs>
        <w:ind w:left="5040" w:hanging="360"/>
      </w:pPr>
      <w:rPr>
        <w:rFonts w:ascii="Times New Roman" w:hAnsi="Times New Roman" w:hint="default"/>
      </w:rPr>
    </w:lvl>
    <w:lvl w:ilvl="7" w:tplc="F97A4650" w:tentative="1">
      <w:start w:val="1"/>
      <w:numFmt w:val="bullet"/>
      <w:lvlText w:val="–"/>
      <w:lvlJc w:val="left"/>
      <w:pPr>
        <w:tabs>
          <w:tab w:val="num" w:pos="5760"/>
        </w:tabs>
        <w:ind w:left="5760" w:hanging="360"/>
      </w:pPr>
      <w:rPr>
        <w:rFonts w:ascii="Times New Roman" w:hAnsi="Times New Roman" w:hint="default"/>
      </w:rPr>
    </w:lvl>
    <w:lvl w:ilvl="8" w:tplc="F31AAC2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C3B49D0"/>
    <w:multiLevelType w:val="hybridMultilevel"/>
    <w:tmpl w:val="D67270DE"/>
    <w:lvl w:ilvl="0" w:tplc="3C1A345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5F51EE"/>
    <w:multiLevelType w:val="hybridMultilevel"/>
    <w:tmpl w:val="C5062AB6"/>
    <w:lvl w:ilvl="0" w:tplc="F894CDF6">
      <w:start w:val="1"/>
      <w:numFmt w:val="bullet"/>
      <w:lvlText w:val="•"/>
      <w:lvlJc w:val="left"/>
      <w:pPr>
        <w:tabs>
          <w:tab w:val="num" w:pos="720"/>
        </w:tabs>
        <w:ind w:left="720" w:hanging="360"/>
      </w:pPr>
      <w:rPr>
        <w:rFonts w:ascii="Times New Roman" w:hAnsi="Times New Roman" w:hint="default"/>
      </w:rPr>
    </w:lvl>
    <w:lvl w:ilvl="1" w:tplc="F292955E" w:tentative="1">
      <w:start w:val="1"/>
      <w:numFmt w:val="bullet"/>
      <w:lvlText w:val="•"/>
      <w:lvlJc w:val="left"/>
      <w:pPr>
        <w:tabs>
          <w:tab w:val="num" w:pos="1440"/>
        </w:tabs>
        <w:ind w:left="1440" w:hanging="360"/>
      </w:pPr>
      <w:rPr>
        <w:rFonts w:ascii="Times New Roman" w:hAnsi="Times New Roman" w:hint="default"/>
      </w:rPr>
    </w:lvl>
    <w:lvl w:ilvl="2" w:tplc="A672F11E" w:tentative="1">
      <w:start w:val="1"/>
      <w:numFmt w:val="bullet"/>
      <w:lvlText w:val="•"/>
      <w:lvlJc w:val="left"/>
      <w:pPr>
        <w:tabs>
          <w:tab w:val="num" w:pos="2160"/>
        </w:tabs>
        <w:ind w:left="2160" w:hanging="360"/>
      </w:pPr>
      <w:rPr>
        <w:rFonts w:ascii="Times New Roman" w:hAnsi="Times New Roman" w:hint="default"/>
      </w:rPr>
    </w:lvl>
    <w:lvl w:ilvl="3" w:tplc="D240967E" w:tentative="1">
      <w:start w:val="1"/>
      <w:numFmt w:val="bullet"/>
      <w:lvlText w:val="•"/>
      <w:lvlJc w:val="left"/>
      <w:pPr>
        <w:tabs>
          <w:tab w:val="num" w:pos="2880"/>
        </w:tabs>
        <w:ind w:left="2880" w:hanging="360"/>
      </w:pPr>
      <w:rPr>
        <w:rFonts w:ascii="Times New Roman" w:hAnsi="Times New Roman" w:hint="default"/>
      </w:rPr>
    </w:lvl>
    <w:lvl w:ilvl="4" w:tplc="E0B408D6" w:tentative="1">
      <w:start w:val="1"/>
      <w:numFmt w:val="bullet"/>
      <w:lvlText w:val="•"/>
      <w:lvlJc w:val="left"/>
      <w:pPr>
        <w:tabs>
          <w:tab w:val="num" w:pos="3600"/>
        </w:tabs>
        <w:ind w:left="3600" w:hanging="360"/>
      </w:pPr>
      <w:rPr>
        <w:rFonts w:ascii="Times New Roman" w:hAnsi="Times New Roman" w:hint="default"/>
      </w:rPr>
    </w:lvl>
    <w:lvl w:ilvl="5" w:tplc="5072A5F6" w:tentative="1">
      <w:start w:val="1"/>
      <w:numFmt w:val="bullet"/>
      <w:lvlText w:val="•"/>
      <w:lvlJc w:val="left"/>
      <w:pPr>
        <w:tabs>
          <w:tab w:val="num" w:pos="4320"/>
        </w:tabs>
        <w:ind w:left="4320" w:hanging="360"/>
      </w:pPr>
      <w:rPr>
        <w:rFonts w:ascii="Times New Roman" w:hAnsi="Times New Roman" w:hint="default"/>
      </w:rPr>
    </w:lvl>
    <w:lvl w:ilvl="6" w:tplc="5998A3E8" w:tentative="1">
      <w:start w:val="1"/>
      <w:numFmt w:val="bullet"/>
      <w:lvlText w:val="•"/>
      <w:lvlJc w:val="left"/>
      <w:pPr>
        <w:tabs>
          <w:tab w:val="num" w:pos="5040"/>
        </w:tabs>
        <w:ind w:left="5040" w:hanging="360"/>
      </w:pPr>
      <w:rPr>
        <w:rFonts w:ascii="Times New Roman" w:hAnsi="Times New Roman" w:hint="default"/>
      </w:rPr>
    </w:lvl>
    <w:lvl w:ilvl="7" w:tplc="71401282" w:tentative="1">
      <w:start w:val="1"/>
      <w:numFmt w:val="bullet"/>
      <w:lvlText w:val="•"/>
      <w:lvlJc w:val="left"/>
      <w:pPr>
        <w:tabs>
          <w:tab w:val="num" w:pos="5760"/>
        </w:tabs>
        <w:ind w:left="5760" w:hanging="360"/>
      </w:pPr>
      <w:rPr>
        <w:rFonts w:ascii="Times New Roman" w:hAnsi="Times New Roman" w:hint="default"/>
      </w:rPr>
    </w:lvl>
    <w:lvl w:ilvl="8" w:tplc="686C7B8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FB9332F"/>
    <w:multiLevelType w:val="hybridMultilevel"/>
    <w:tmpl w:val="BC0E1198"/>
    <w:lvl w:ilvl="0" w:tplc="7442957E">
      <w:start w:val="1"/>
      <w:numFmt w:val="bullet"/>
      <w:lvlText w:val="•"/>
      <w:lvlJc w:val="left"/>
      <w:pPr>
        <w:tabs>
          <w:tab w:val="num" w:pos="720"/>
        </w:tabs>
        <w:ind w:left="720" w:hanging="360"/>
      </w:pPr>
      <w:rPr>
        <w:rFonts w:ascii="Times New Roman" w:hAnsi="Times New Roman" w:hint="default"/>
      </w:rPr>
    </w:lvl>
    <w:lvl w:ilvl="1" w:tplc="9EA6DF1E" w:tentative="1">
      <w:start w:val="1"/>
      <w:numFmt w:val="bullet"/>
      <w:lvlText w:val="•"/>
      <w:lvlJc w:val="left"/>
      <w:pPr>
        <w:tabs>
          <w:tab w:val="num" w:pos="1440"/>
        </w:tabs>
        <w:ind w:left="1440" w:hanging="360"/>
      </w:pPr>
      <w:rPr>
        <w:rFonts w:ascii="Times New Roman" w:hAnsi="Times New Roman" w:hint="default"/>
      </w:rPr>
    </w:lvl>
    <w:lvl w:ilvl="2" w:tplc="0C7C57FA" w:tentative="1">
      <w:start w:val="1"/>
      <w:numFmt w:val="bullet"/>
      <w:lvlText w:val="•"/>
      <w:lvlJc w:val="left"/>
      <w:pPr>
        <w:tabs>
          <w:tab w:val="num" w:pos="2160"/>
        </w:tabs>
        <w:ind w:left="2160" w:hanging="360"/>
      </w:pPr>
      <w:rPr>
        <w:rFonts w:ascii="Times New Roman" w:hAnsi="Times New Roman" w:hint="default"/>
      </w:rPr>
    </w:lvl>
    <w:lvl w:ilvl="3" w:tplc="760E5B8C" w:tentative="1">
      <w:start w:val="1"/>
      <w:numFmt w:val="bullet"/>
      <w:lvlText w:val="•"/>
      <w:lvlJc w:val="left"/>
      <w:pPr>
        <w:tabs>
          <w:tab w:val="num" w:pos="2880"/>
        </w:tabs>
        <w:ind w:left="2880" w:hanging="360"/>
      </w:pPr>
      <w:rPr>
        <w:rFonts w:ascii="Times New Roman" w:hAnsi="Times New Roman" w:hint="default"/>
      </w:rPr>
    </w:lvl>
    <w:lvl w:ilvl="4" w:tplc="75187EB8" w:tentative="1">
      <w:start w:val="1"/>
      <w:numFmt w:val="bullet"/>
      <w:lvlText w:val="•"/>
      <w:lvlJc w:val="left"/>
      <w:pPr>
        <w:tabs>
          <w:tab w:val="num" w:pos="3600"/>
        </w:tabs>
        <w:ind w:left="3600" w:hanging="360"/>
      </w:pPr>
      <w:rPr>
        <w:rFonts w:ascii="Times New Roman" w:hAnsi="Times New Roman" w:hint="default"/>
      </w:rPr>
    </w:lvl>
    <w:lvl w:ilvl="5" w:tplc="D6F4C56A" w:tentative="1">
      <w:start w:val="1"/>
      <w:numFmt w:val="bullet"/>
      <w:lvlText w:val="•"/>
      <w:lvlJc w:val="left"/>
      <w:pPr>
        <w:tabs>
          <w:tab w:val="num" w:pos="4320"/>
        </w:tabs>
        <w:ind w:left="4320" w:hanging="360"/>
      </w:pPr>
      <w:rPr>
        <w:rFonts w:ascii="Times New Roman" w:hAnsi="Times New Roman" w:hint="default"/>
      </w:rPr>
    </w:lvl>
    <w:lvl w:ilvl="6" w:tplc="0C20792A" w:tentative="1">
      <w:start w:val="1"/>
      <w:numFmt w:val="bullet"/>
      <w:lvlText w:val="•"/>
      <w:lvlJc w:val="left"/>
      <w:pPr>
        <w:tabs>
          <w:tab w:val="num" w:pos="5040"/>
        </w:tabs>
        <w:ind w:left="5040" w:hanging="360"/>
      </w:pPr>
      <w:rPr>
        <w:rFonts w:ascii="Times New Roman" w:hAnsi="Times New Roman" w:hint="default"/>
      </w:rPr>
    </w:lvl>
    <w:lvl w:ilvl="7" w:tplc="E52EAF7C" w:tentative="1">
      <w:start w:val="1"/>
      <w:numFmt w:val="bullet"/>
      <w:lvlText w:val="•"/>
      <w:lvlJc w:val="left"/>
      <w:pPr>
        <w:tabs>
          <w:tab w:val="num" w:pos="5760"/>
        </w:tabs>
        <w:ind w:left="5760" w:hanging="360"/>
      </w:pPr>
      <w:rPr>
        <w:rFonts w:ascii="Times New Roman" w:hAnsi="Times New Roman" w:hint="default"/>
      </w:rPr>
    </w:lvl>
    <w:lvl w:ilvl="8" w:tplc="B49C4AE8"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5"/>
  </w:num>
  <w:num w:numId="3">
    <w:abstractNumId w:val="19"/>
  </w:num>
  <w:num w:numId="4">
    <w:abstractNumId w:val="25"/>
  </w:num>
  <w:num w:numId="5">
    <w:abstractNumId w:val="2"/>
  </w:num>
  <w:num w:numId="6">
    <w:abstractNumId w:val="4"/>
  </w:num>
  <w:num w:numId="7">
    <w:abstractNumId w:val="14"/>
  </w:num>
  <w:num w:numId="8">
    <w:abstractNumId w:val="15"/>
  </w:num>
  <w:num w:numId="9">
    <w:abstractNumId w:val="10"/>
  </w:num>
  <w:num w:numId="10">
    <w:abstractNumId w:val="11"/>
  </w:num>
  <w:num w:numId="11">
    <w:abstractNumId w:val="22"/>
  </w:num>
  <w:num w:numId="12">
    <w:abstractNumId w:val="16"/>
  </w:num>
  <w:num w:numId="13">
    <w:abstractNumId w:val="3"/>
  </w:num>
  <w:num w:numId="14">
    <w:abstractNumId w:val="8"/>
  </w:num>
  <w:num w:numId="15">
    <w:abstractNumId w:val="17"/>
  </w:num>
  <w:num w:numId="16">
    <w:abstractNumId w:val="18"/>
  </w:num>
  <w:num w:numId="17">
    <w:abstractNumId w:val="24"/>
  </w:num>
  <w:num w:numId="18">
    <w:abstractNumId w:val="23"/>
  </w:num>
  <w:num w:numId="19">
    <w:abstractNumId w:val="6"/>
  </w:num>
  <w:num w:numId="20">
    <w:abstractNumId w:val="7"/>
  </w:num>
  <w:num w:numId="21">
    <w:abstractNumId w:val="20"/>
  </w:num>
  <w:num w:numId="22">
    <w:abstractNumId w:val="27"/>
  </w:num>
  <w:num w:numId="23">
    <w:abstractNumId w:val="13"/>
  </w:num>
  <w:num w:numId="24">
    <w:abstractNumId w:val="9"/>
  </w:num>
  <w:num w:numId="25">
    <w:abstractNumId w:val="26"/>
  </w:num>
  <w:num w:numId="26">
    <w:abstractNumId w:val="21"/>
  </w:num>
  <w:num w:numId="27">
    <w:abstractNumId w:val="1"/>
  </w:num>
  <w:num w:numId="28">
    <w:abstractNumId w:val="0"/>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ájovská Andrea">
    <w15:presenceInfo w15:providerId="AD" w15:userId="S-1-5-21-2110333378-2291383692-1807832277-1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50"/>
    <w:rsid w:val="00001B6E"/>
    <w:rsid w:val="00003AEC"/>
    <w:rsid w:val="00010F08"/>
    <w:rsid w:val="00022949"/>
    <w:rsid w:val="0002435E"/>
    <w:rsid w:val="0002546E"/>
    <w:rsid w:val="00027F58"/>
    <w:rsid w:val="00030D9F"/>
    <w:rsid w:val="00030F58"/>
    <w:rsid w:val="00033ED3"/>
    <w:rsid w:val="0004066D"/>
    <w:rsid w:val="0004231D"/>
    <w:rsid w:val="0004305A"/>
    <w:rsid w:val="00043EB6"/>
    <w:rsid w:val="00047788"/>
    <w:rsid w:val="000564BD"/>
    <w:rsid w:val="000633C0"/>
    <w:rsid w:val="000645F5"/>
    <w:rsid w:val="00074B61"/>
    <w:rsid w:val="00074CF4"/>
    <w:rsid w:val="00074F46"/>
    <w:rsid w:val="00080898"/>
    <w:rsid w:val="00083718"/>
    <w:rsid w:val="00091751"/>
    <w:rsid w:val="000A2008"/>
    <w:rsid w:val="000A4B9B"/>
    <w:rsid w:val="000A54F1"/>
    <w:rsid w:val="000A570B"/>
    <w:rsid w:val="000B2273"/>
    <w:rsid w:val="000B37AB"/>
    <w:rsid w:val="000B4876"/>
    <w:rsid w:val="000B5626"/>
    <w:rsid w:val="000B5C2A"/>
    <w:rsid w:val="000B691B"/>
    <w:rsid w:val="000C2325"/>
    <w:rsid w:val="000C3A75"/>
    <w:rsid w:val="000C653C"/>
    <w:rsid w:val="000D262D"/>
    <w:rsid w:val="000D50DD"/>
    <w:rsid w:val="000D7D46"/>
    <w:rsid w:val="000E18CF"/>
    <w:rsid w:val="000E1C7B"/>
    <w:rsid w:val="000E2445"/>
    <w:rsid w:val="000E2538"/>
    <w:rsid w:val="000E3BB9"/>
    <w:rsid w:val="000E6504"/>
    <w:rsid w:val="000E6978"/>
    <w:rsid w:val="000F3CE1"/>
    <w:rsid w:val="000F3DC9"/>
    <w:rsid w:val="000F5488"/>
    <w:rsid w:val="000F7C4E"/>
    <w:rsid w:val="00101C12"/>
    <w:rsid w:val="00101ED5"/>
    <w:rsid w:val="0010388E"/>
    <w:rsid w:val="00103DF7"/>
    <w:rsid w:val="00104738"/>
    <w:rsid w:val="00107673"/>
    <w:rsid w:val="0011288C"/>
    <w:rsid w:val="00120225"/>
    <w:rsid w:val="00120329"/>
    <w:rsid w:val="00120370"/>
    <w:rsid w:val="0012118C"/>
    <w:rsid w:val="00121A1F"/>
    <w:rsid w:val="001237B6"/>
    <w:rsid w:val="00123FB7"/>
    <w:rsid w:val="00124858"/>
    <w:rsid w:val="00124C94"/>
    <w:rsid w:val="0013194D"/>
    <w:rsid w:val="001322D2"/>
    <w:rsid w:val="0013440F"/>
    <w:rsid w:val="001400DD"/>
    <w:rsid w:val="00141421"/>
    <w:rsid w:val="00142BF1"/>
    <w:rsid w:val="00144549"/>
    <w:rsid w:val="00144F80"/>
    <w:rsid w:val="0014699D"/>
    <w:rsid w:val="0014762B"/>
    <w:rsid w:val="00147E06"/>
    <w:rsid w:val="00147EFA"/>
    <w:rsid w:val="00150138"/>
    <w:rsid w:val="001524F4"/>
    <w:rsid w:val="00153DE2"/>
    <w:rsid w:val="00155261"/>
    <w:rsid w:val="001572F2"/>
    <w:rsid w:val="00161BD6"/>
    <w:rsid w:val="00164027"/>
    <w:rsid w:val="00167A31"/>
    <w:rsid w:val="00172699"/>
    <w:rsid w:val="001728F8"/>
    <w:rsid w:val="001749C3"/>
    <w:rsid w:val="001762DE"/>
    <w:rsid w:val="00183140"/>
    <w:rsid w:val="00183EFB"/>
    <w:rsid w:val="0018632D"/>
    <w:rsid w:val="00186F83"/>
    <w:rsid w:val="00192366"/>
    <w:rsid w:val="00192E80"/>
    <w:rsid w:val="00192EE4"/>
    <w:rsid w:val="00193D2F"/>
    <w:rsid w:val="001963E4"/>
    <w:rsid w:val="00196CBD"/>
    <w:rsid w:val="00197F89"/>
    <w:rsid w:val="001A0655"/>
    <w:rsid w:val="001A3BF2"/>
    <w:rsid w:val="001A4272"/>
    <w:rsid w:val="001A4C75"/>
    <w:rsid w:val="001A648B"/>
    <w:rsid w:val="001B1B5B"/>
    <w:rsid w:val="001B3616"/>
    <w:rsid w:val="001C1AF6"/>
    <w:rsid w:val="001D5C44"/>
    <w:rsid w:val="001D6720"/>
    <w:rsid w:val="001E236C"/>
    <w:rsid w:val="001E6172"/>
    <w:rsid w:val="001E62A1"/>
    <w:rsid w:val="001F1F85"/>
    <w:rsid w:val="001F22B0"/>
    <w:rsid w:val="001F57B7"/>
    <w:rsid w:val="001F6636"/>
    <w:rsid w:val="001F6F63"/>
    <w:rsid w:val="002005DF"/>
    <w:rsid w:val="00200812"/>
    <w:rsid w:val="00202F15"/>
    <w:rsid w:val="00205901"/>
    <w:rsid w:val="00205A2E"/>
    <w:rsid w:val="00206437"/>
    <w:rsid w:val="00217211"/>
    <w:rsid w:val="002206A7"/>
    <w:rsid w:val="00220F8F"/>
    <w:rsid w:val="002221EA"/>
    <w:rsid w:val="002227B2"/>
    <w:rsid w:val="0022333D"/>
    <w:rsid w:val="00224100"/>
    <w:rsid w:val="002254F5"/>
    <w:rsid w:val="00227455"/>
    <w:rsid w:val="00230B1F"/>
    <w:rsid w:val="00230C56"/>
    <w:rsid w:val="00230EE9"/>
    <w:rsid w:val="00232E19"/>
    <w:rsid w:val="00234E1C"/>
    <w:rsid w:val="00235EA8"/>
    <w:rsid w:val="002409EC"/>
    <w:rsid w:val="00241FC0"/>
    <w:rsid w:val="00244C47"/>
    <w:rsid w:val="002458ED"/>
    <w:rsid w:val="00253BD8"/>
    <w:rsid w:val="002579BC"/>
    <w:rsid w:val="0026210B"/>
    <w:rsid w:val="0026745E"/>
    <w:rsid w:val="00267582"/>
    <w:rsid w:val="00273751"/>
    <w:rsid w:val="00273A20"/>
    <w:rsid w:val="00283677"/>
    <w:rsid w:val="00285E4B"/>
    <w:rsid w:val="00294FE2"/>
    <w:rsid w:val="002958D4"/>
    <w:rsid w:val="002A2986"/>
    <w:rsid w:val="002A5202"/>
    <w:rsid w:val="002A588F"/>
    <w:rsid w:val="002A5D4E"/>
    <w:rsid w:val="002A73AA"/>
    <w:rsid w:val="002C0AD0"/>
    <w:rsid w:val="002C50A1"/>
    <w:rsid w:val="002C7438"/>
    <w:rsid w:val="002D684C"/>
    <w:rsid w:val="002D7E0B"/>
    <w:rsid w:val="002E392D"/>
    <w:rsid w:val="002E4419"/>
    <w:rsid w:val="002E5252"/>
    <w:rsid w:val="002F0AD6"/>
    <w:rsid w:val="002F0B82"/>
    <w:rsid w:val="002F0F23"/>
    <w:rsid w:val="002F2D85"/>
    <w:rsid w:val="002F7B11"/>
    <w:rsid w:val="00303FED"/>
    <w:rsid w:val="00304DE0"/>
    <w:rsid w:val="003079B7"/>
    <w:rsid w:val="00312725"/>
    <w:rsid w:val="00312BBE"/>
    <w:rsid w:val="00312E24"/>
    <w:rsid w:val="00314973"/>
    <w:rsid w:val="003200EA"/>
    <w:rsid w:val="00320478"/>
    <w:rsid w:val="00324E58"/>
    <w:rsid w:val="003306AE"/>
    <w:rsid w:val="003309EA"/>
    <w:rsid w:val="003342CB"/>
    <w:rsid w:val="00334F32"/>
    <w:rsid w:val="003406EB"/>
    <w:rsid w:val="003473B7"/>
    <w:rsid w:val="0035060A"/>
    <w:rsid w:val="00351374"/>
    <w:rsid w:val="0035189F"/>
    <w:rsid w:val="00356088"/>
    <w:rsid w:val="00357641"/>
    <w:rsid w:val="00361CFB"/>
    <w:rsid w:val="00364112"/>
    <w:rsid w:val="00364BC4"/>
    <w:rsid w:val="00365289"/>
    <w:rsid w:val="00367030"/>
    <w:rsid w:val="00372694"/>
    <w:rsid w:val="0037309B"/>
    <w:rsid w:val="00373199"/>
    <w:rsid w:val="00375341"/>
    <w:rsid w:val="00375728"/>
    <w:rsid w:val="003759E8"/>
    <w:rsid w:val="00381E71"/>
    <w:rsid w:val="00382790"/>
    <w:rsid w:val="0038560F"/>
    <w:rsid w:val="00396AC2"/>
    <w:rsid w:val="00397627"/>
    <w:rsid w:val="003A0C57"/>
    <w:rsid w:val="003B1060"/>
    <w:rsid w:val="003B1657"/>
    <w:rsid w:val="003B1825"/>
    <w:rsid w:val="003B4C3F"/>
    <w:rsid w:val="003B73C3"/>
    <w:rsid w:val="003B7810"/>
    <w:rsid w:val="003C337C"/>
    <w:rsid w:val="003C5A7E"/>
    <w:rsid w:val="003C7BF0"/>
    <w:rsid w:val="003D4562"/>
    <w:rsid w:val="003E6C52"/>
    <w:rsid w:val="003F3508"/>
    <w:rsid w:val="003F3769"/>
    <w:rsid w:val="003F3D1E"/>
    <w:rsid w:val="003F4B28"/>
    <w:rsid w:val="003F5B24"/>
    <w:rsid w:val="00400E6D"/>
    <w:rsid w:val="00402291"/>
    <w:rsid w:val="0040250D"/>
    <w:rsid w:val="00402AEB"/>
    <w:rsid w:val="004119B9"/>
    <w:rsid w:val="004136D6"/>
    <w:rsid w:val="004137FE"/>
    <w:rsid w:val="00414548"/>
    <w:rsid w:val="00416C70"/>
    <w:rsid w:val="004242ED"/>
    <w:rsid w:val="0042477F"/>
    <w:rsid w:val="004277EB"/>
    <w:rsid w:val="004303FD"/>
    <w:rsid w:val="004337DE"/>
    <w:rsid w:val="004341C7"/>
    <w:rsid w:val="00437CD9"/>
    <w:rsid w:val="0044446A"/>
    <w:rsid w:val="00444A5C"/>
    <w:rsid w:val="0044582D"/>
    <w:rsid w:val="00455D91"/>
    <w:rsid w:val="004600A9"/>
    <w:rsid w:val="00460885"/>
    <w:rsid w:val="00461ED0"/>
    <w:rsid w:val="00470440"/>
    <w:rsid w:val="004712B9"/>
    <w:rsid w:val="0047184E"/>
    <w:rsid w:val="00472BC7"/>
    <w:rsid w:val="00473D3B"/>
    <w:rsid w:val="00474041"/>
    <w:rsid w:val="004747EF"/>
    <w:rsid w:val="0047491E"/>
    <w:rsid w:val="00480C24"/>
    <w:rsid w:val="00480C5B"/>
    <w:rsid w:val="00480FF8"/>
    <w:rsid w:val="0048523F"/>
    <w:rsid w:val="004857E4"/>
    <w:rsid w:val="00485F61"/>
    <w:rsid w:val="004928B5"/>
    <w:rsid w:val="00493621"/>
    <w:rsid w:val="004940A2"/>
    <w:rsid w:val="004A1694"/>
    <w:rsid w:val="004A2290"/>
    <w:rsid w:val="004A2CCE"/>
    <w:rsid w:val="004A6C33"/>
    <w:rsid w:val="004B1F3B"/>
    <w:rsid w:val="004B4176"/>
    <w:rsid w:val="004B7070"/>
    <w:rsid w:val="004B70F6"/>
    <w:rsid w:val="004B7A15"/>
    <w:rsid w:val="004C0CC2"/>
    <w:rsid w:val="004C2964"/>
    <w:rsid w:val="004C47C3"/>
    <w:rsid w:val="004C48C2"/>
    <w:rsid w:val="004C606E"/>
    <w:rsid w:val="004D074F"/>
    <w:rsid w:val="004D0FEC"/>
    <w:rsid w:val="004D14D5"/>
    <w:rsid w:val="004D26C6"/>
    <w:rsid w:val="004D66BA"/>
    <w:rsid w:val="004E3FAF"/>
    <w:rsid w:val="004E627D"/>
    <w:rsid w:val="004F3287"/>
    <w:rsid w:val="004F4B6A"/>
    <w:rsid w:val="004F6848"/>
    <w:rsid w:val="005004FB"/>
    <w:rsid w:val="00500E3D"/>
    <w:rsid w:val="0050156C"/>
    <w:rsid w:val="00501E23"/>
    <w:rsid w:val="00513188"/>
    <w:rsid w:val="005228E9"/>
    <w:rsid w:val="00530590"/>
    <w:rsid w:val="005372F8"/>
    <w:rsid w:val="00537804"/>
    <w:rsid w:val="00540322"/>
    <w:rsid w:val="0054189B"/>
    <w:rsid w:val="005462D9"/>
    <w:rsid w:val="00547602"/>
    <w:rsid w:val="005506A8"/>
    <w:rsid w:val="0055723E"/>
    <w:rsid w:val="0056240C"/>
    <w:rsid w:val="00565AA6"/>
    <w:rsid w:val="005670E1"/>
    <w:rsid w:val="00576268"/>
    <w:rsid w:val="00580A8E"/>
    <w:rsid w:val="00580FD7"/>
    <w:rsid w:val="005821BD"/>
    <w:rsid w:val="00586224"/>
    <w:rsid w:val="00592BC2"/>
    <w:rsid w:val="005930C7"/>
    <w:rsid w:val="00595B1A"/>
    <w:rsid w:val="00597422"/>
    <w:rsid w:val="005A1BEA"/>
    <w:rsid w:val="005A4BD9"/>
    <w:rsid w:val="005A6591"/>
    <w:rsid w:val="005B15C4"/>
    <w:rsid w:val="005B4963"/>
    <w:rsid w:val="005B516C"/>
    <w:rsid w:val="005B5667"/>
    <w:rsid w:val="005B6991"/>
    <w:rsid w:val="005B6E6C"/>
    <w:rsid w:val="005C0285"/>
    <w:rsid w:val="005C3FAC"/>
    <w:rsid w:val="005C4C32"/>
    <w:rsid w:val="005C7444"/>
    <w:rsid w:val="005D08CF"/>
    <w:rsid w:val="005D3E72"/>
    <w:rsid w:val="005D4378"/>
    <w:rsid w:val="005D5333"/>
    <w:rsid w:val="005D6FC6"/>
    <w:rsid w:val="005E618C"/>
    <w:rsid w:val="005E6D5D"/>
    <w:rsid w:val="005F0C01"/>
    <w:rsid w:val="005F41A8"/>
    <w:rsid w:val="005F7047"/>
    <w:rsid w:val="00601B3C"/>
    <w:rsid w:val="006029A0"/>
    <w:rsid w:val="006038DC"/>
    <w:rsid w:val="006053A4"/>
    <w:rsid w:val="006062AF"/>
    <w:rsid w:val="00610753"/>
    <w:rsid w:val="00610EC0"/>
    <w:rsid w:val="00611B56"/>
    <w:rsid w:val="006123C1"/>
    <w:rsid w:val="00613AA3"/>
    <w:rsid w:val="006140E0"/>
    <w:rsid w:val="0061446E"/>
    <w:rsid w:val="00615023"/>
    <w:rsid w:val="00615CC2"/>
    <w:rsid w:val="00616A6A"/>
    <w:rsid w:val="006214F5"/>
    <w:rsid w:val="00631A2B"/>
    <w:rsid w:val="00634B5D"/>
    <w:rsid w:val="00635787"/>
    <w:rsid w:val="00636965"/>
    <w:rsid w:val="00637239"/>
    <w:rsid w:val="00642631"/>
    <w:rsid w:val="00642DA2"/>
    <w:rsid w:val="006456D9"/>
    <w:rsid w:val="0064657F"/>
    <w:rsid w:val="00646DC0"/>
    <w:rsid w:val="00647AAF"/>
    <w:rsid w:val="006517D4"/>
    <w:rsid w:val="00662589"/>
    <w:rsid w:val="00675CB5"/>
    <w:rsid w:val="006762A0"/>
    <w:rsid w:val="00686CCB"/>
    <w:rsid w:val="006920F0"/>
    <w:rsid w:val="0069681D"/>
    <w:rsid w:val="006A415C"/>
    <w:rsid w:val="006A5D7E"/>
    <w:rsid w:val="006B445E"/>
    <w:rsid w:val="006B6435"/>
    <w:rsid w:val="006B7450"/>
    <w:rsid w:val="006C0210"/>
    <w:rsid w:val="006C0DED"/>
    <w:rsid w:val="006C56FD"/>
    <w:rsid w:val="006C5939"/>
    <w:rsid w:val="006C5CA7"/>
    <w:rsid w:val="006C690E"/>
    <w:rsid w:val="006D2390"/>
    <w:rsid w:val="006D3D0F"/>
    <w:rsid w:val="006E287E"/>
    <w:rsid w:val="006E3384"/>
    <w:rsid w:val="006F11CE"/>
    <w:rsid w:val="006F3318"/>
    <w:rsid w:val="006F36FB"/>
    <w:rsid w:val="006F3AC5"/>
    <w:rsid w:val="006F3F50"/>
    <w:rsid w:val="006F5938"/>
    <w:rsid w:val="00702B93"/>
    <w:rsid w:val="00704FAA"/>
    <w:rsid w:val="00705B90"/>
    <w:rsid w:val="00706634"/>
    <w:rsid w:val="00706CAD"/>
    <w:rsid w:val="0070710A"/>
    <w:rsid w:val="007109DF"/>
    <w:rsid w:val="00716A6E"/>
    <w:rsid w:val="007173CF"/>
    <w:rsid w:val="00717A45"/>
    <w:rsid w:val="00717F17"/>
    <w:rsid w:val="0072425C"/>
    <w:rsid w:val="00724D84"/>
    <w:rsid w:val="007264A2"/>
    <w:rsid w:val="00730E7C"/>
    <w:rsid w:val="00731023"/>
    <w:rsid w:val="00732AD8"/>
    <w:rsid w:val="00735507"/>
    <w:rsid w:val="00736C0F"/>
    <w:rsid w:val="007460AA"/>
    <w:rsid w:val="0074664E"/>
    <w:rsid w:val="007506E7"/>
    <w:rsid w:val="0075220C"/>
    <w:rsid w:val="007546C8"/>
    <w:rsid w:val="007559DF"/>
    <w:rsid w:val="00761014"/>
    <w:rsid w:val="00761791"/>
    <w:rsid w:val="00762164"/>
    <w:rsid w:val="00764B9E"/>
    <w:rsid w:val="00766EEB"/>
    <w:rsid w:val="00770891"/>
    <w:rsid w:val="00771FA9"/>
    <w:rsid w:val="00772135"/>
    <w:rsid w:val="00773823"/>
    <w:rsid w:val="00777076"/>
    <w:rsid w:val="00781B5D"/>
    <w:rsid w:val="00783EE8"/>
    <w:rsid w:val="00786DD2"/>
    <w:rsid w:val="00792B07"/>
    <w:rsid w:val="007A17BD"/>
    <w:rsid w:val="007A20CA"/>
    <w:rsid w:val="007A3414"/>
    <w:rsid w:val="007A74D6"/>
    <w:rsid w:val="007A7F10"/>
    <w:rsid w:val="007B05D3"/>
    <w:rsid w:val="007B0765"/>
    <w:rsid w:val="007B1269"/>
    <w:rsid w:val="007B2485"/>
    <w:rsid w:val="007B2BD0"/>
    <w:rsid w:val="007C047E"/>
    <w:rsid w:val="007C41B6"/>
    <w:rsid w:val="007D44BC"/>
    <w:rsid w:val="007D5599"/>
    <w:rsid w:val="007D7019"/>
    <w:rsid w:val="007E0D3A"/>
    <w:rsid w:val="007E2D77"/>
    <w:rsid w:val="007E3AFE"/>
    <w:rsid w:val="007E4967"/>
    <w:rsid w:val="007E5355"/>
    <w:rsid w:val="007F0E11"/>
    <w:rsid w:val="007F2C0D"/>
    <w:rsid w:val="007F4494"/>
    <w:rsid w:val="008014EE"/>
    <w:rsid w:val="008038B6"/>
    <w:rsid w:val="008042B6"/>
    <w:rsid w:val="00805A11"/>
    <w:rsid w:val="00807CA4"/>
    <w:rsid w:val="00807EAF"/>
    <w:rsid w:val="00810216"/>
    <w:rsid w:val="00810706"/>
    <w:rsid w:val="008113A0"/>
    <w:rsid w:val="0081182E"/>
    <w:rsid w:val="0081269B"/>
    <w:rsid w:val="00814A55"/>
    <w:rsid w:val="00816A04"/>
    <w:rsid w:val="00820B8C"/>
    <w:rsid w:val="00822B34"/>
    <w:rsid w:val="00822E48"/>
    <w:rsid w:val="00826400"/>
    <w:rsid w:val="00830D13"/>
    <w:rsid w:val="0083157B"/>
    <w:rsid w:val="00831A19"/>
    <w:rsid w:val="008338A1"/>
    <w:rsid w:val="00833A1D"/>
    <w:rsid w:val="00833EB7"/>
    <w:rsid w:val="0083492B"/>
    <w:rsid w:val="00835C98"/>
    <w:rsid w:val="008362B3"/>
    <w:rsid w:val="00840A3A"/>
    <w:rsid w:val="00841FE0"/>
    <w:rsid w:val="008445CD"/>
    <w:rsid w:val="00847E51"/>
    <w:rsid w:val="00852DA1"/>
    <w:rsid w:val="0085443C"/>
    <w:rsid w:val="00856E2F"/>
    <w:rsid w:val="00860F47"/>
    <w:rsid w:val="008710B7"/>
    <w:rsid w:val="008718F2"/>
    <w:rsid w:val="0087223E"/>
    <w:rsid w:val="00874BAF"/>
    <w:rsid w:val="008761CE"/>
    <w:rsid w:val="00876C0F"/>
    <w:rsid w:val="00881C0F"/>
    <w:rsid w:val="008825AB"/>
    <w:rsid w:val="008828E2"/>
    <w:rsid w:val="008842EA"/>
    <w:rsid w:val="00885BD4"/>
    <w:rsid w:val="00886330"/>
    <w:rsid w:val="00891035"/>
    <w:rsid w:val="008930F0"/>
    <w:rsid w:val="0089794B"/>
    <w:rsid w:val="008A0899"/>
    <w:rsid w:val="008A1DD7"/>
    <w:rsid w:val="008A36E5"/>
    <w:rsid w:val="008A44C7"/>
    <w:rsid w:val="008A4C1C"/>
    <w:rsid w:val="008A5CE7"/>
    <w:rsid w:val="008B34FE"/>
    <w:rsid w:val="008B3B6B"/>
    <w:rsid w:val="008B549B"/>
    <w:rsid w:val="008C3A3D"/>
    <w:rsid w:val="008C621B"/>
    <w:rsid w:val="008C68DC"/>
    <w:rsid w:val="008D5652"/>
    <w:rsid w:val="008D71E6"/>
    <w:rsid w:val="008E5D6B"/>
    <w:rsid w:val="008F0BF1"/>
    <w:rsid w:val="008F414E"/>
    <w:rsid w:val="008F4231"/>
    <w:rsid w:val="00900885"/>
    <w:rsid w:val="009017B3"/>
    <w:rsid w:val="00905A31"/>
    <w:rsid w:val="0090768A"/>
    <w:rsid w:val="009078A3"/>
    <w:rsid w:val="00910680"/>
    <w:rsid w:val="00911751"/>
    <w:rsid w:val="0091295D"/>
    <w:rsid w:val="0091576A"/>
    <w:rsid w:val="009211A4"/>
    <w:rsid w:val="00931AAE"/>
    <w:rsid w:val="00933130"/>
    <w:rsid w:val="009351DA"/>
    <w:rsid w:val="00935CE6"/>
    <w:rsid w:val="00935FD2"/>
    <w:rsid w:val="009400B0"/>
    <w:rsid w:val="00941A32"/>
    <w:rsid w:val="00943E30"/>
    <w:rsid w:val="00943FB5"/>
    <w:rsid w:val="009502D0"/>
    <w:rsid w:val="00952AD2"/>
    <w:rsid w:val="00956BB9"/>
    <w:rsid w:val="00956ED6"/>
    <w:rsid w:val="0096097E"/>
    <w:rsid w:val="00960B44"/>
    <w:rsid w:val="009664B2"/>
    <w:rsid w:val="00966B2C"/>
    <w:rsid w:val="00966DC2"/>
    <w:rsid w:val="00970D61"/>
    <w:rsid w:val="009842F8"/>
    <w:rsid w:val="0099027D"/>
    <w:rsid w:val="0099399D"/>
    <w:rsid w:val="00995011"/>
    <w:rsid w:val="009954A8"/>
    <w:rsid w:val="009A0050"/>
    <w:rsid w:val="009A1917"/>
    <w:rsid w:val="009A2A86"/>
    <w:rsid w:val="009B03D2"/>
    <w:rsid w:val="009B33CD"/>
    <w:rsid w:val="009B425C"/>
    <w:rsid w:val="009B4AA3"/>
    <w:rsid w:val="009B593A"/>
    <w:rsid w:val="009B6C99"/>
    <w:rsid w:val="009B6D3F"/>
    <w:rsid w:val="009C305A"/>
    <w:rsid w:val="009C5C41"/>
    <w:rsid w:val="009C62BF"/>
    <w:rsid w:val="009C6307"/>
    <w:rsid w:val="009D11D9"/>
    <w:rsid w:val="009D1840"/>
    <w:rsid w:val="009D269B"/>
    <w:rsid w:val="009D75F7"/>
    <w:rsid w:val="009D766C"/>
    <w:rsid w:val="009E0973"/>
    <w:rsid w:val="009E17FC"/>
    <w:rsid w:val="009E23A2"/>
    <w:rsid w:val="009E672A"/>
    <w:rsid w:val="009E7BF2"/>
    <w:rsid w:val="009F2715"/>
    <w:rsid w:val="009F53DC"/>
    <w:rsid w:val="009F6DE3"/>
    <w:rsid w:val="009F7DF2"/>
    <w:rsid w:val="009F7EAB"/>
    <w:rsid w:val="00A0157E"/>
    <w:rsid w:val="00A03D22"/>
    <w:rsid w:val="00A04599"/>
    <w:rsid w:val="00A062E8"/>
    <w:rsid w:val="00A12476"/>
    <w:rsid w:val="00A16B84"/>
    <w:rsid w:val="00A17F29"/>
    <w:rsid w:val="00A2039F"/>
    <w:rsid w:val="00A23D07"/>
    <w:rsid w:val="00A3031D"/>
    <w:rsid w:val="00A36D74"/>
    <w:rsid w:val="00A37666"/>
    <w:rsid w:val="00A37B28"/>
    <w:rsid w:val="00A413A0"/>
    <w:rsid w:val="00A426E7"/>
    <w:rsid w:val="00A46A72"/>
    <w:rsid w:val="00A510E9"/>
    <w:rsid w:val="00A5410F"/>
    <w:rsid w:val="00A56990"/>
    <w:rsid w:val="00A611E5"/>
    <w:rsid w:val="00A65625"/>
    <w:rsid w:val="00A65E56"/>
    <w:rsid w:val="00A673C8"/>
    <w:rsid w:val="00A70957"/>
    <w:rsid w:val="00A71A2D"/>
    <w:rsid w:val="00A71B51"/>
    <w:rsid w:val="00A76026"/>
    <w:rsid w:val="00A80450"/>
    <w:rsid w:val="00A81D24"/>
    <w:rsid w:val="00A84B94"/>
    <w:rsid w:val="00A8633D"/>
    <w:rsid w:val="00A92C2A"/>
    <w:rsid w:val="00A93F97"/>
    <w:rsid w:val="00A956B8"/>
    <w:rsid w:val="00A95EC2"/>
    <w:rsid w:val="00AA1308"/>
    <w:rsid w:val="00AA6E98"/>
    <w:rsid w:val="00AA7B42"/>
    <w:rsid w:val="00AB15FE"/>
    <w:rsid w:val="00AB785D"/>
    <w:rsid w:val="00AC020B"/>
    <w:rsid w:val="00AC328D"/>
    <w:rsid w:val="00AD2DB9"/>
    <w:rsid w:val="00AD45E9"/>
    <w:rsid w:val="00AD4EE7"/>
    <w:rsid w:val="00AE1F9C"/>
    <w:rsid w:val="00AE2760"/>
    <w:rsid w:val="00AF17E7"/>
    <w:rsid w:val="00AF37A0"/>
    <w:rsid w:val="00AF5658"/>
    <w:rsid w:val="00AF61EA"/>
    <w:rsid w:val="00B07838"/>
    <w:rsid w:val="00B10459"/>
    <w:rsid w:val="00B11866"/>
    <w:rsid w:val="00B15478"/>
    <w:rsid w:val="00B1675C"/>
    <w:rsid w:val="00B21B4A"/>
    <w:rsid w:val="00B227D5"/>
    <w:rsid w:val="00B24424"/>
    <w:rsid w:val="00B256B0"/>
    <w:rsid w:val="00B2754A"/>
    <w:rsid w:val="00B31D74"/>
    <w:rsid w:val="00B363C6"/>
    <w:rsid w:val="00B41961"/>
    <w:rsid w:val="00B46D63"/>
    <w:rsid w:val="00B51A11"/>
    <w:rsid w:val="00B53F9C"/>
    <w:rsid w:val="00B54ED8"/>
    <w:rsid w:val="00B55111"/>
    <w:rsid w:val="00B63B87"/>
    <w:rsid w:val="00B64C3D"/>
    <w:rsid w:val="00B67160"/>
    <w:rsid w:val="00B67469"/>
    <w:rsid w:val="00B7231E"/>
    <w:rsid w:val="00B77A60"/>
    <w:rsid w:val="00B876F3"/>
    <w:rsid w:val="00B97221"/>
    <w:rsid w:val="00BA066F"/>
    <w:rsid w:val="00BA3D66"/>
    <w:rsid w:val="00BA4200"/>
    <w:rsid w:val="00BB1B76"/>
    <w:rsid w:val="00BB2253"/>
    <w:rsid w:val="00BC0C73"/>
    <w:rsid w:val="00BC131F"/>
    <w:rsid w:val="00BC13F9"/>
    <w:rsid w:val="00BC2E20"/>
    <w:rsid w:val="00BC3687"/>
    <w:rsid w:val="00BD0450"/>
    <w:rsid w:val="00BD2487"/>
    <w:rsid w:val="00BD2E66"/>
    <w:rsid w:val="00BD3A80"/>
    <w:rsid w:val="00BD3C4E"/>
    <w:rsid w:val="00BE1599"/>
    <w:rsid w:val="00BE2ED4"/>
    <w:rsid w:val="00BE3D01"/>
    <w:rsid w:val="00BF45B0"/>
    <w:rsid w:val="00C04E3A"/>
    <w:rsid w:val="00C150F8"/>
    <w:rsid w:val="00C164D1"/>
    <w:rsid w:val="00C17E97"/>
    <w:rsid w:val="00C21654"/>
    <w:rsid w:val="00C27068"/>
    <w:rsid w:val="00C3116C"/>
    <w:rsid w:val="00C3506D"/>
    <w:rsid w:val="00C36B67"/>
    <w:rsid w:val="00C41D46"/>
    <w:rsid w:val="00C471C9"/>
    <w:rsid w:val="00C50F02"/>
    <w:rsid w:val="00C51C22"/>
    <w:rsid w:val="00C52C96"/>
    <w:rsid w:val="00C55071"/>
    <w:rsid w:val="00C5592B"/>
    <w:rsid w:val="00C57948"/>
    <w:rsid w:val="00C60C1F"/>
    <w:rsid w:val="00C62E1E"/>
    <w:rsid w:val="00C654EF"/>
    <w:rsid w:val="00C70F8A"/>
    <w:rsid w:val="00C717AA"/>
    <w:rsid w:val="00C744EE"/>
    <w:rsid w:val="00C76ED6"/>
    <w:rsid w:val="00C7726C"/>
    <w:rsid w:val="00C77EEE"/>
    <w:rsid w:val="00C82336"/>
    <w:rsid w:val="00C85F2F"/>
    <w:rsid w:val="00C92346"/>
    <w:rsid w:val="00C951C7"/>
    <w:rsid w:val="00C95C95"/>
    <w:rsid w:val="00C95DB4"/>
    <w:rsid w:val="00CA240C"/>
    <w:rsid w:val="00CA50FE"/>
    <w:rsid w:val="00CA6390"/>
    <w:rsid w:val="00CB0D74"/>
    <w:rsid w:val="00CB3AB2"/>
    <w:rsid w:val="00CB408B"/>
    <w:rsid w:val="00CB4E82"/>
    <w:rsid w:val="00CB56AD"/>
    <w:rsid w:val="00CB6F8B"/>
    <w:rsid w:val="00CB7454"/>
    <w:rsid w:val="00CC0C84"/>
    <w:rsid w:val="00CC364D"/>
    <w:rsid w:val="00CC3AA6"/>
    <w:rsid w:val="00CC3E60"/>
    <w:rsid w:val="00CC7672"/>
    <w:rsid w:val="00CC7ED8"/>
    <w:rsid w:val="00CD1E05"/>
    <w:rsid w:val="00CD1E76"/>
    <w:rsid w:val="00CE519E"/>
    <w:rsid w:val="00CE712A"/>
    <w:rsid w:val="00CF2D45"/>
    <w:rsid w:val="00D00B63"/>
    <w:rsid w:val="00D024A4"/>
    <w:rsid w:val="00D03E03"/>
    <w:rsid w:val="00D0417D"/>
    <w:rsid w:val="00D046CF"/>
    <w:rsid w:val="00D047DD"/>
    <w:rsid w:val="00D07B7B"/>
    <w:rsid w:val="00D10B0A"/>
    <w:rsid w:val="00D10B17"/>
    <w:rsid w:val="00D11483"/>
    <w:rsid w:val="00D1463E"/>
    <w:rsid w:val="00D17A88"/>
    <w:rsid w:val="00D21309"/>
    <w:rsid w:val="00D240BF"/>
    <w:rsid w:val="00D24D88"/>
    <w:rsid w:val="00D312D3"/>
    <w:rsid w:val="00D318FE"/>
    <w:rsid w:val="00D340BD"/>
    <w:rsid w:val="00D35EEA"/>
    <w:rsid w:val="00D41005"/>
    <w:rsid w:val="00D43E33"/>
    <w:rsid w:val="00D46240"/>
    <w:rsid w:val="00D53D6F"/>
    <w:rsid w:val="00D53D7A"/>
    <w:rsid w:val="00D56AEC"/>
    <w:rsid w:val="00D62181"/>
    <w:rsid w:val="00D631D7"/>
    <w:rsid w:val="00D67843"/>
    <w:rsid w:val="00D73C5A"/>
    <w:rsid w:val="00D74C01"/>
    <w:rsid w:val="00D76F97"/>
    <w:rsid w:val="00D80150"/>
    <w:rsid w:val="00D8151B"/>
    <w:rsid w:val="00D8215A"/>
    <w:rsid w:val="00D86087"/>
    <w:rsid w:val="00D91ADF"/>
    <w:rsid w:val="00D91D61"/>
    <w:rsid w:val="00D92123"/>
    <w:rsid w:val="00D950DF"/>
    <w:rsid w:val="00DA37F6"/>
    <w:rsid w:val="00DA51AC"/>
    <w:rsid w:val="00DA65C9"/>
    <w:rsid w:val="00DA7B3F"/>
    <w:rsid w:val="00DB089D"/>
    <w:rsid w:val="00DB2004"/>
    <w:rsid w:val="00DB5C61"/>
    <w:rsid w:val="00DB71E8"/>
    <w:rsid w:val="00DC269B"/>
    <w:rsid w:val="00DC7D32"/>
    <w:rsid w:val="00DD02E1"/>
    <w:rsid w:val="00DD074E"/>
    <w:rsid w:val="00DD1966"/>
    <w:rsid w:val="00DD2272"/>
    <w:rsid w:val="00DD41C4"/>
    <w:rsid w:val="00DD5078"/>
    <w:rsid w:val="00DD73A6"/>
    <w:rsid w:val="00DE0F1E"/>
    <w:rsid w:val="00DE2207"/>
    <w:rsid w:val="00DE3CA9"/>
    <w:rsid w:val="00DE48C0"/>
    <w:rsid w:val="00DE6ABA"/>
    <w:rsid w:val="00DF676F"/>
    <w:rsid w:val="00E01136"/>
    <w:rsid w:val="00E048B0"/>
    <w:rsid w:val="00E111E4"/>
    <w:rsid w:val="00E131EE"/>
    <w:rsid w:val="00E14405"/>
    <w:rsid w:val="00E167A5"/>
    <w:rsid w:val="00E175CA"/>
    <w:rsid w:val="00E20287"/>
    <w:rsid w:val="00E26B9B"/>
    <w:rsid w:val="00E26ED3"/>
    <w:rsid w:val="00E30DA6"/>
    <w:rsid w:val="00E32512"/>
    <w:rsid w:val="00E3335C"/>
    <w:rsid w:val="00E3475B"/>
    <w:rsid w:val="00E364AA"/>
    <w:rsid w:val="00E40B2F"/>
    <w:rsid w:val="00E40F75"/>
    <w:rsid w:val="00E436CA"/>
    <w:rsid w:val="00E4530B"/>
    <w:rsid w:val="00E5056B"/>
    <w:rsid w:val="00E5094C"/>
    <w:rsid w:val="00E5172F"/>
    <w:rsid w:val="00E5455F"/>
    <w:rsid w:val="00E54D26"/>
    <w:rsid w:val="00E6027E"/>
    <w:rsid w:val="00E636BD"/>
    <w:rsid w:val="00E6712E"/>
    <w:rsid w:val="00E74543"/>
    <w:rsid w:val="00E77225"/>
    <w:rsid w:val="00E8152A"/>
    <w:rsid w:val="00E850CF"/>
    <w:rsid w:val="00E85D99"/>
    <w:rsid w:val="00E91C80"/>
    <w:rsid w:val="00E93CC4"/>
    <w:rsid w:val="00E96C66"/>
    <w:rsid w:val="00EA034D"/>
    <w:rsid w:val="00EA1ACD"/>
    <w:rsid w:val="00EA2275"/>
    <w:rsid w:val="00EA5279"/>
    <w:rsid w:val="00EA66F0"/>
    <w:rsid w:val="00EB582C"/>
    <w:rsid w:val="00EC782C"/>
    <w:rsid w:val="00EC7A2F"/>
    <w:rsid w:val="00ED0F15"/>
    <w:rsid w:val="00ED4B26"/>
    <w:rsid w:val="00ED5DD0"/>
    <w:rsid w:val="00EE2500"/>
    <w:rsid w:val="00EE2BA1"/>
    <w:rsid w:val="00EE5CE4"/>
    <w:rsid w:val="00EE7A6C"/>
    <w:rsid w:val="00EF1146"/>
    <w:rsid w:val="00EF1B24"/>
    <w:rsid w:val="00EF2F8E"/>
    <w:rsid w:val="00EF33D1"/>
    <w:rsid w:val="00EF511C"/>
    <w:rsid w:val="00EF5203"/>
    <w:rsid w:val="00F03052"/>
    <w:rsid w:val="00F04FED"/>
    <w:rsid w:val="00F0766D"/>
    <w:rsid w:val="00F10B91"/>
    <w:rsid w:val="00F12421"/>
    <w:rsid w:val="00F15297"/>
    <w:rsid w:val="00F23429"/>
    <w:rsid w:val="00F24DC7"/>
    <w:rsid w:val="00F30B78"/>
    <w:rsid w:val="00F32BF8"/>
    <w:rsid w:val="00F34119"/>
    <w:rsid w:val="00F35262"/>
    <w:rsid w:val="00F40568"/>
    <w:rsid w:val="00F43722"/>
    <w:rsid w:val="00F5448A"/>
    <w:rsid w:val="00F577F8"/>
    <w:rsid w:val="00F60AB3"/>
    <w:rsid w:val="00F63C9C"/>
    <w:rsid w:val="00F63E5E"/>
    <w:rsid w:val="00F64153"/>
    <w:rsid w:val="00F66332"/>
    <w:rsid w:val="00F67B25"/>
    <w:rsid w:val="00F67E69"/>
    <w:rsid w:val="00F7069D"/>
    <w:rsid w:val="00F71462"/>
    <w:rsid w:val="00F74D92"/>
    <w:rsid w:val="00F75B65"/>
    <w:rsid w:val="00F76469"/>
    <w:rsid w:val="00F81882"/>
    <w:rsid w:val="00F831B1"/>
    <w:rsid w:val="00F93D74"/>
    <w:rsid w:val="00F95242"/>
    <w:rsid w:val="00F95BC4"/>
    <w:rsid w:val="00FA0A41"/>
    <w:rsid w:val="00FA394C"/>
    <w:rsid w:val="00FA415C"/>
    <w:rsid w:val="00FB280D"/>
    <w:rsid w:val="00FB42A2"/>
    <w:rsid w:val="00FB74EF"/>
    <w:rsid w:val="00FC1D98"/>
    <w:rsid w:val="00FC7520"/>
    <w:rsid w:val="00FC77A8"/>
    <w:rsid w:val="00FC7AEF"/>
    <w:rsid w:val="00FD10B1"/>
    <w:rsid w:val="00FD3F48"/>
    <w:rsid w:val="00FD7D4E"/>
    <w:rsid w:val="00FE07DD"/>
    <w:rsid w:val="00FE14B4"/>
    <w:rsid w:val="00FE2086"/>
    <w:rsid w:val="00FE2777"/>
    <w:rsid w:val="00FE27FD"/>
    <w:rsid w:val="00FE3C83"/>
    <w:rsid w:val="00FE6DF7"/>
    <w:rsid w:val="00FF0B2F"/>
    <w:rsid w:val="00FF312B"/>
    <w:rsid w:val="00FF4C14"/>
    <w:rsid w:val="00FF6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8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50"/>
    <w:rPr>
      <w:sz w:val="24"/>
      <w:szCs w:val="24"/>
      <w:lang w:val="en-US" w:eastAsia="en-US"/>
    </w:rPr>
  </w:style>
  <w:style w:type="paragraph" w:styleId="Heading1">
    <w:name w:val="heading 1"/>
    <w:basedOn w:val="Normal"/>
    <w:next w:val="Normal"/>
    <w:link w:val="Heading1Char"/>
    <w:uiPriority w:val="9"/>
    <w:qFormat/>
    <w:rsid w:val="001B1B5B"/>
    <w:pPr>
      <w:keepNext/>
      <w:outlineLvl w:val="0"/>
    </w:pPr>
    <w:rPr>
      <w:rFonts w:eastAsiaTheme="majorEastAsia" w:cstheme="majorBidi"/>
      <w:b/>
      <w:bCs/>
      <w:kern w:val="32"/>
      <w:sz w:val="32"/>
      <w:szCs w:val="32"/>
    </w:rPr>
  </w:style>
  <w:style w:type="paragraph" w:styleId="Heading3">
    <w:name w:val="heading 3"/>
    <w:basedOn w:val="Normal"/>
    <w:next w:val="Normal"/>
    <w:link w:val="Heading3Char"/>
    <w:unhideWhenUsed/>
    <w:qFormat/>
    <w:rsid w:val="003B10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F3F50"/>
    <w:rPr>
      <w:sz w:val="20"/>
      <w:szCs w:val="20"/>
    </w:rPr>
  </w:style>
  <w:style w:type="paragraph" w:styleId="BodyText2">
    <w:name w:val="Body Text 2"/>
    <w:basedOn w:val="Normal"/>
    <w:rsid w:val="006F3F50"/>
    <w:pPr>
      <w:overflowPunct w:val="0"/>
      <w:autoSpaceDE w:val="0"/>
      <w:autoSpaceDN w:val="0"/>
      <w:adjustRightInd w:val="0"/>
      <w:ind w:right="-601"/>
      <w:textAlignment w:val="baseline"/>
    </w:pPr>
    <w:rPr>
      <w:rFonts w:ascii="Arial" w:hAnsi="Arial" w:cs="Arial"/>
      <w:sz w:val="20"/>
      <w:szCs w:val="20"/>
      <w:lang w:val="en-GB"/>
    </w:rPr>
  </w:style>
  <w:style w:type="paragraph" w:styleId="BalloonText">
    <w:name w:val="Balloon Text"/>
    <w:basedOn w:val="Normal"/>
    <w:semiHidden/>
    <w:rsid w:val="004712B9"/>
    <w:rPr>
      <w:rFonts w:ascii="Tahoma" w:hAnsi="Tahoma" w:cs="Tahoma"/>
      <w:sz w:val="16"/>
      <w:szCs w:val="16"/>
    </w:rPr>
  </w:style>
  <w:style w:type="paragraph" w:styleId="Footer">
    <w:name w:val="footer"/>
    <w:basedOn w:val="Normal"/>
    <w:rsid w:val="009D766C"/>
    <w:pPr>
      <w:tabs>
        <w:tab w:val="center" w:pos="4536"/>
        <w:tab w:val="right" w:pos="9072"/>
      </w:tabs>
    </w:pPr>
  </w:style>
  <w:style w:type="character" w:styleId="PageNumber">
    <w:name w:val="page number"/>
    <w:basedOn w:val="DefaultParagraphFont"/>
    <w:rsid w:val="009D766C"/>
  </w:style>
  <w:style w:type="character" w:styleId="Hyperlink">
    <w:name w:val="Hyperlink"/>
    <w:rsid w:val="00E5172F"/>
    <w:rPr>
      <w:color w:val="0000FF"/>
      <w:u w:val="single"/>
    </w:rPr>
  </w:style>
  <w:style w:type="character" w:styleId="CommentReference">
    <w:name w:val="annotation reference"/>
    <w:semiHidden/>
    <w:rsid w:val="00A81D24"/>
    <w:rPr>
      <w:sz w:val="16"/>
      <w:szCs w:val="16"/>
    </w:rPr>
  </w:style>
  <w:style w:type="paragraph" w:styleId="CommentSubject">
    <w:name w:val="annotation subject"/>
    <w:basedOn w:val="CommentText"/>
    <w:next w:val="CommentText"/>
    <w:semiHidden/>
    <w:rsid w:val="00A81D24"/>
    <w:rPr>
      <w:b/>
      <w:bCs/>
    </w:rPr>
  </w:style>
  <w:style w:type="paragraph" w:customStyle="1" w:styleId="Paragraph">
    <w:name w:val="Paragraph"/>
    <w:basedOn w:val="Normal"/>
    <w:rsid w:val="009078A3"/>
    <w:pPr>
      <w:spacing w:after="240"/>
    </w:pPr>
    <w:rPr>
      <w:szCs w:val="20"/>
      <w:lang w:val="en-AU"/>
    </w:rPr>
  </w:style>
  <w:style w:type="paragraph" w:styleId="ListParagraph">
    <w:name w:val="List Paragraph"/>
    <w:basedOn w:val="Normal"/>
    <w:link w:val="ListParagraphChar"/>
    <w:uiPriority w:val="34"/>
    <w:qFormat/>
    <w:rsid w:val="00860F47"/>
    <w:pPr>
      <w:ind w:left="720"/>
      <w:contextualSpacing/>
      <w:jc w:val="both"/>
    </w:pPr>
    <w:rPr>
      <w:rFonts w:ascii="Calibri" w:eastAsia="Calibri" w:hAnsi="Calibri"/>
      <w:sz w:val="22"/>
      <w:szCs w:val="22"/>
      <w:lang w:val="cs-CZ"/>
    </w:rPr>
  </w:style>
  <w:style w:type="paragraph" w:customStyle="1" w:styleId="Body">
    <w:name w:val="Body"/>
    <w:rsid w:val="00B363C6"/>
    <w:pPr>
      <w:spacing w:after="80"/>
    </w:pPr>
    <w:rPr>
      <w:sz w:val="22"/>
      <w:szCs w:val="22"/>
      <w:lang w:eastAsia="en-US"/>
    </w:rPr>
  </w:style>
  <w:style w:type="character" w:styleId="FollowedHyperlink">
    <w:name w:val="FollowedHyperlink"/>
    <w:rsid w:val="000E3BB9"/>
    <w:rPr>
      <w:color w:val="800080"/>
      <w:u w:val="single"/>
    </w:rPr>
  </w:style>
  <w:style w:type="character" w:customStyle="1" w:styleId="Heading1Char">
    <w:name w:val="Heading 1 Char"/>
    <w:basedOn w:val="DefaultParagraphFont"/>
    <w:link w:val="Heading1"/>
    <w:uiPriority w:val="9"/>
    <w:rsid w:val="001B1B5B"/>
    <w:rPr>
      <w:rFonts w:eastAsiaTheme="majorEastAsia" w:cstheme="majorBidi"/>
      <w:b/>
      <w:bCs/>
      <w:kern w:val="32"/>
      <w:sz w:val="32"/>
      <w:szCs w:val="32"/>
      <w:lang w:val="en-US" w:eastAsia="en-US"/>
    </w:rPr>
  </w:style>
  <w:style w:type="character" w:customStyle="1" w:styleId="Heading3Char">
    <w:name w:val="Heading 3 Char"/>
    <w:basedOn w:val="DefaultParagraphFont"/>
    <w:link w:val="Heading3"/>
    <w:rsid w:val="003B1060"/>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rsid w:val="006F5938"/>
    <w:pPr>
      <w:spacing w:before="100" w:beforeAutospacing="1" w:after="100" w:afterAutospacing="1"/>
    </w:pPr>
    <w:rPr>
      <w:lang w:val="en-GB" w:eastAsia="en-GB"/>
    </w:rPr>
  </w:style>
  <w:style w:type="character" w:customStyle="1" w:styleId="ListParagraphChar">
    <w:name w:val="List Paragraph Char"/>
    <w:basedOn w:val="DefaultParagraphFont"/>
    <w:link w:val="ListParagraph"/>
    <w:uiPriority w:val="99"/>
    <w:locked/>
    <w:rsid w:val="00C52C96"/>
    <w:rPr>
      <w:rFonts w:ascii="Calibri" w:eastAsia="Calibri" w:hAnsi="Calibri"/>
      <w:sz w:val="22"/>
      <w:szCs w:val="22"/>
      <w:lang w:val="cs-CZ" w:eastAsia="en-US"/>
    </w:rPr>
  </w:style>
  <w:style w:type="paragraph" w:styleId="Revision">
    <w:name w:val="Revision"/>
    <w:hidden/>
    <w:uiPriority w:val="99"/>
    <w:semiHidden/>
    <w:rsid w:val="004D26C6"/>
    <w:rPr>
      <w:sz w:val="24"/>
      <w:szCs w:val="24"/>
      <w:lang w:val="en-US" w:eastAsia="en-US"/>
    </w:rPr>
  </w:style>
  <w:style w:type="character" w:customStyle="1" w:styleId="CommentTextChar">
    <w:name w:val="Comment Text Char"/>
    <w:basedOn w:val="DefaultParagraphFont"/>
    <w:link w:val="CommentText"/>
    <w:semiHidden/>
    <w:rsid w:val="006F36FB"/>
    <w:rPr>
      <w:lang w:val="en-US" w:eastAsia="en-US"/>
    </w:rPr>
  </w:style>
  <w:style w:type="paragraph" w:styleId="FootnoteText">
    <w:name w:val="footnote text"/>
    <w:basedOn w:val="Normal"/>
    <w:link w:val="FootnoteTextChar"/>
    <w:rsid w:val="00B1675C"/>
    <w:rPr>
      <w:sz w:val="20"/>
      <w:szCs w:val="20"/>
    </w:rPr>
  </w:style>
  <w:style w:type="character" w:customStyle="1" w:styleId="FootnoteTextChar">
    <w:name w:val="Footnote Text Char"/>
    <w:basedOn w:val="DefaultParagraphFont"/>
    <w:link w:val="FootnoteText"/>
    <w:rsid w:val="00B1675C"/>
    <w:rPr>
      <w:lang w:val="en-US" w:eastAsia="en-US"/>
    </w:rPr>
  </w:style>
  <w:style w:type="character" w:styleId="FootnoteReference">
    <w:name w:val="footnote reference"/>
    <w:basedOn w:val="DefaultParagraphFont"/>
    <w:rsid w:val="00B1675C"/>
    <w:rPr>
      <w:vertAlign w:val="superscript"/>
    </w:rPr>
  </w:style>
  <w:style w:type="paragraph" w:customStyle="1" w:styleId="Cover-title3">
    <w:name w:val="Cover - title 3"/>
    <w:basedOn w:val="Normal"/>
    <w:next w:val="Normal"/>
    <w:rsid w:val="00831A19"/>
    <w:pPr>
      <w:overflowPunct w:val="0"/>
      <w:autoSpaceDE w:val="0"/>
      <w:autoSpaceDN w:val="0"/>
      <w:adjustRightInd w:val="0"/>
      <w:spacing w:line="276" w:lineRule="auto"/>
      <w:jc w:val="right"/>
      <w:textAlignment w:val="baseline"/>
    </w:pPr>
    <w:rPr>
      <w:rFonts w:ascii="Arial" w:hAnsi="Arial"/>
      <w:b/>
      <w:sz w:val="22"/>
      <w:szCs w:val="20"/>
      <w:lang w:val="en-GB" w:eastAsia="da-DK"/>
    </w:rPr>
  </w:style>
  <w:style w:type="paragraph" w:styleId="HTMLPreformatted">
    <w:name w:val="HTML Preformatted"/>
    <w:basedOn w:val="Normal"/>
    <w:link w:val="HTMLPreformattedChar"/>
    <w:uiPriority w:val="99"/>
    <w:unhideWhenUsed/>
    <w:rsid w:val="00F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F6722"/>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50"/>
    <w:rPr>
      <w:sz w:val="24"/>
      <w:szCs w:val="24"/>
      <w:lang w:val="en-US" w:eastAsia="en-US"/>
    </w:rPr>
  </w:style>
  <w:style w:type="paragraph" w:styleId="Heading1">
    <w:name w:val="heading 1"/>
    <w:basedOn w:val="Normal"/>
    <w:next w:val="Normal"/>
    <w:link w:val="Heading1Char"/>
    <w:uiPriority w:val="9"/>
    <w:qFormat/>
    <w:rsid w:val="001B1B5B"/>
    <w:pPr>
      <w:keepNext/>
      <w:outlineLvl w:val="0"/>
    </w:pPr>
    <w:rPr>
      <w:rFonts w:eastAsiaTheme="majorEastAsia" w:cstheme="majorBidi"/>
      <w:b/>
      <w:bCs/>
      <w:kern w:val="32"/>
      <w:sz w:val="32"/>
      <w:szCs w:val="32"/>
    </w:rPr>
  </w:style>
  <w:style w:type="paragraph" w:styleId="Heading3">
    <w:name w:val="heading 3"/>
    <w:basedOn w:val="Normal"/>
    <w:next w:val="Normal"/>
    <w:link w:val="Heading3Char"/>
    <w:unhideWhenUsed/>
    <w:qFormat/>
    <w:rsid w:val="003B10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F3F50"/>
    <w:rPr>
      <w:sz w:val="20"/>
      <w:szCs w:val="20"/>
    </w:rPr>
  </w:style>
  <w:style w:type="paragraph" w:styleId="BodyText2">
    <w:name w:val="Body Text 2"/>
    <w:basedOn w:val="Normal"/>
    <w:rsid w:val="006F3F50"/>
    <w:pPr>
      <w:overflowPunct w:val="0"/>
      <w:autoSpaceDE w:val="0"/>
      <w:autoSpaceDN w:val="0"/>
      <w:adjustRightInd w:val="0"/>
      <w:ind w:right="-601"/>
      <w:textAlignment w:val="baseline"/>
    </w:pPr>
    <w:rPr>
      <w:rFonts w:ascii="Arial" w:hAnsi="Arial" w:cs="Arial"/>
      <w:sz w:val="20"/>
      <w:szCs w:val="20"/>
      <w:lang w:val="en-GB"/>
    </w:rPr>
  </w:style>
  <w:style w:type="paragraph" w:styleId="BalloonText">
    <w:name w:val="Balloon Text"/>
    <w:basedOn w:val="Normal"/>
    <w:semiHidden/>
    <w:rsid w:val="004712B9"/>
    <w:rPr>
      <w:rFonts w:ascii="Tahoma" w:hAnsi="Tahoma" w:cs="Tahoma"/>
      <w:sz w:val="16"/>
      <w:szCs w:val="16"/>
    </w:rPr>
  </w:style>
  <w:style w:type="paragraph" w:styleId="Footer">
    <w:name w:val="footer"/>
    <w:basedOn w:val="Normal"/>
    <w:rsid w:val="009D766C"/>
    <w:pPr>
      <w:tabs>
        <w:tab w:val="center" w:pos="4536"/>
        <w:tab w:val="right" w:pos="9072"/>
      </w:tabs>
    </w:pPr>
  </w:style>
  <w:style w:type="character" w:styleId="PageNumber">
    <w:name w:val="page number"/>
    <w:basedOn w:val="DefaultParagraphFont"/>
    <w:rsid w:val="009D766C"/>
  </w:style>
  <w:style w:type="character" w:styleId="Hyperlink">
    <w:name w:val="Hyperlink"/>
    <w:rsid w:val="00E5172F"/>
    <w:rPr>
      <w:color w:val="0000FF"/>
      <w:u w:val="single"/>
    </w:rPr>
  </w:style>
  <w:style w:type="character" w:styleId="CommentReference">
    <w:name w:val="annotation reference"/>
    <w:semiHidden/>
    <w:rsid w:val="00A81D24"/>
    <w:rPr>
      <w:sz w:val="16"/>
      <w:szCs w:val="16"/>
    </w:rPr>
  </w:style>
  <w:style w:type="paragraph" w:styleId="CommentSubject">
    <w:name w:val="annotation subject"/>
    <w:basedOn w:val="CommentText"/>
    <w:next w:val="CommentText"/>
    <w:semiHidden/>
    <w:rsid w:val="00A81D24"/>
    <w:rPr>
      <w:b/>
      <w:bCs/>
    </w:rPr>
  </w:style>
  <w:style w:type="paragraph" w:customStyle="1" w:styleId="Paragraph">
    <w:name w:val="Paragraph"/>
    <w:basedOn w:val="Normal"/>
    <w:rsid w:val="009078A3"/>
    <w:pPr>
      <w:spacing w:after="240"/>
    </w:pPr>
    <w:rPr>
      <w:szCs w:val="20"/>
      <w:lang w:val="en-AU"/>
    </w:rPr>
  </w:style>
  <w:style w:type="paragraph" w:styleId="ListParagraph">
    <w:name w:val="List Paragraph"/>
    <w:basedOn w:val="Normal"/>
    <w:link w:val="ListParagraphChar"/>
    <w:uiPriority w:val="34"/>
    <w:qFormat/>
    <w:rsid w:val="00860F47"/>
    <w:pPr>
      <w:ind w:left="720"/>
      <w:contextualSpacing/>
      <w:jc w:val="both"/>
    </w:pPr>
    <w:rPr>
      <w:rFonts w:ascii="Calibri" w:eastAsia="Calibri" w:hAnsi="Calibri"/>
      <w:sz w:val="22"/>
      <w:szCs w:val="22"/>
      <w:lang w:val="cs-CZ"/>
    </w:rPr>
  </w:style>
  <w:style w:type="paragraph" w:customStyle="1" w:styleId="Body">
    <w:name w:val="Body"/>
    <w:rsid w:val="00B363C6"/>
    <w:pPr>
      <w:spacing w:after="80"/>
    </w:pPr>
    <w:rPr>
      <w:sz w:val="22"/>
      <w:szCs w:val="22"/>
      <w:lang w:eastAsia="en-US"/>
    </w:rPr>
  </w:style>
  <w:style w:type="character" w:styleId="FollowedHyperlink">
    <w:name w:val="FollowedHyperlink"/>
    <w:rsid w:val="000E3BB9"/>
    <w:rPr>
      <w:color w:val="800080"/>
      <w:u w:val="single"/>
    </w:rPr>
  </w:style>
  <w:style w:type="character" w:customStyle="1" w:styleId="Heading1Char">
    <w:name w:val="Heading 1 Char"/>
    <w:basedOn w:val="DefaultParagraphFont"/>
    <w:link w:val="Heading1"/>
    <w:uiPriority w:val="9"/>
    <w:rsid w:val="001B1B5B"/>
    <w:rPr>
      <w:rFonts w:eastAsiaTheme="majorEastAsia" w:cstheme="majorBidi"/>
      <w:b/>
      <w:bCs/>
      <w:kern w:val="32"/>
      <w:sz w:val="32"/>
      <w:szCs w:val="32"/>
      <w:lang w:val="en-US" w:eastAsia="en-US"/>
    </w:rPr>
  </w:style>
  <w:style w:type="character" w:customStyle="1" w:styleId="Heading3Char">
    <w:name w:val="Heading 3 Char"/>
    <w:basedOn w:val="DefaultParagraphFont"/>
    <w:link w:val="Heading3"/>
    <w:rsid w:val="003B1060"/>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rsid w:val="006F5938"/>
    <w:pPr>
      <w:spacing w:before="100" w:beforeAutospacing="1" w:after="100" w:afterAutospacing="1"/>
    </w:pPr>
    <w:rPr>
      <w:lang w:val="en-GB" w:eastAsia="en-GB"/>
    </w:rPr>
  </w:style>
  <w:style w:type="character" w:customStyle="1" w:styleId="ListParagraphChar">
    <w:name w:val="List Paragraph Char"/>
    <w:basedOn w:val="DefaultParagraphFont"/>
    <w:link w:val="ListParagraph"/>
    <w:uiPriority w:val="99"/>
    <w:locked/>
    <w:rsid w:val="00C52C96"/>
    <w:rPr>
      <w:rFonts w:ascii="Calibri" w:eastAsia="Calibri" w:hAnsi="Calibri"/>
      <w:sz w:val="22"/>
      <w:szCs w:val="22"/>
      <w:lang w:val="cs-CZ" w:eastAsia="en-US"/>
    </w:rPr>
  </w:style>
  <w:style w:type="paragraph" w:styleId="Revision">
    <w:name w:val="Revision"/>
    <w:hidden/>
    <w:uiPriority w:val="99"/>
    <w:semiHidden/>
    <w:rsid w:val="004D26C6"/>
    <w:rPr>
      <w:sz w:val="24"/>
      <w:szCs w:val="24"/>
      <w:lang w:val="en-US" w:eastAsia="en-US"/>
    </w:rPr>
  </w:style>
  <w:style w:type="character" w:customStyle="1" w:styleId="CommentTextChar">
    <w:name w:val="Comment Text Char"/>
    <w:basedOn w:val="DefaultParagraphFont"/>
    <w:link w:val="CommentText"/>
    <w:semiHidden/>
    <w:rsid w:val="006F36FB"/>
    <w:rPr>
      <w:lang w:val="en-US" w:eastAsia="en-US"/>
    </w:rPr>
  </w:style>
  <w:style w:type="paragraph" w:styleId="FootnoteText">
    <w:name w:val="footnote text"/>
    <w:basedOn w:val="Normal"/>
    <w:link w:val="FootnoteTextChar"/>
    <w:rsid w:val="00B1675C"/>
    <w:rPr>
      <w:sz w:val="20"/>
      <w:szCs w:val="20"/>
    </w:rPr>
  </w:style>
  <w:style w:type="character" w:customStyle="1" w:styleId="FootnoteTextChar">
    <w:name w:val="Footnote Text Char"/>
    <w:basedOn w:val="DefaultParagraphFont"/>
    <w:link w:val="FootnoteText"/>
    <w:rsid w:val="00B1675C"/>
    <w:rPr>
      <w:lang w:val="en-US" w:eastAsia="en-US"/>
    </w:rPr>
  </w:style>
  <w:style w:type="character" w:styleId="FootnoteReference">
    <w:name w:val="footnote reference"/>
    <w:basedOn w:val="DefaultParagraphFont"/>
    <w:rsid w:val="00B1675C"/>
    <w:rPr>
      <w:vertAlign w:val="superscript"/>
    </w:rPr>
  </w:style>
  <w:style w:type="paragraph" w:customStyle="1" w:styleId="Cover-title3">
    <w:name w:val="Cover - title 3"/>
    <w:basedOn w:val="Normal"/>
    <w:next w:val="Normal"/>
    <w:rsid w:val="00831A19"/>
    <w:pPr>
      <w:overflowPunct w:val="0"/>
      <w:autoSpaceDE w:val="0"/>
      <w:autoSpaceDN w:val="0"/>
      <w:adjustRightInd w:val="0"/>
      <w:spacing w:line="276" w:lineRule="auto"/>
      <w:jc w:val="right"/>
      <w:textAlignment w:val="baseline"/>
    </w:pPr>
    <w:rPr>
      <w:rFonts w:ascii="Arial" w:hAnsi="Arial"/>
      <w:b/>
      <w:sz w:val="22"/>
      <w:szCs w:val="20"/>
      <w:lang w:val="en-GB" w:eastAsia="da-DK"/>
    </w:rPr>
  </w:style>
  <w:style w:type="paragraph" w:styleId="HTMLPreformatted">
    <w:name w:val="HTML Preformatted"/>
    <w:basedOn w:val="Normal"/>
    <w:link w:val="HTMLPreformattedChar"/>
    <w:uiPriority w:val="99"/>
    <w:unhideWhenUsed/>
    <w:rsid w:val="00F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F6722"/>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720">
      <w:bodyDiv w:val="1"/>
      <w:marLeft w:val="0"/>
      <w:marRight w:val="0"/>
      <w:marTop w:val="0"/>
      <w:marBottom w:val="0"/>
      <w:divBdr>
        <w:top w:val="none" w:sz="0" w:space="0" w:color="auto"/>
        <w:left w:val="none" w:sz="0" w:space="0" w:color="auto"/>
        <w:bottom w:val="none" w:sz="0" w:space="0" w:color="auto"/>
        <w:right w:val="none" w:sz="0" w:space="0" w:color="auto"/>
      </w:divBdr>
    </w:div>
    <w:div w:id="264465648">
      <w:bodyDiv w:val="1"/>
      <w:marLeft w:val="0"/>
      <w:marRight w:val="0"/>
      <w:marTop w:val="0"/>
      <w:marBottom w:val="0"/>
      <w:divBdr>
        <w:top w:val="none" w:sz="0" w:space="0" w:color="auto"/>
        <w:left w:val="none" w:sz="0" w:space="0" w:color="auto"/>
        <w:bottom w:val="none" w:sz="0" w:space="0" w:color="auto"/>
        <w:right w:val="none" w:sz="0" w:space="0" w:color="auto"/>
      </w:divBdr>
    </w:div>
    <w:div w:id="327366403">
      <w:bodyDiv w:val="1"/>
      <w:marLeft w:val="0"/>
      <w:marRight w:val="0"/>
      <w:marTop w:val="0"/>
      <w:marBottom w:val="0"/>
      <w:divBdr>
        <w:top w:val="none" w:sz="0" w:space="0" w:color="auto"/>
        <w:left w:val="none" w:sz="0" w:space="0" w:color="auto"/>
        <w:bottom w:val="none" w:sz="0" w:space="0" w:color="auto"/>
        <w:right w:val="none" w:sz="0" w:space="0" w:color="auto"/>
      </w:divBdr>
    </w:div>
    <w:div w:id="361246819">
      <w:bodyDiv w:val="1"/>
      <w:marLeft w:val="0"/>
      <w:marRight w:val="0"/>
      <w:marTop w:val="0"/>
      <w:marBottom w:val="0"/>
      <w:divBdr>
        <w:top w:val="none" w:sz="0" w:space="0" w:color="auto"/>
        <w:left w:val="none" w:sz="0" w:space="0" w:color="auto"/>
        <w:bottom w:val="none" w:sz="0" w:space="0" w:color="auto"/>
        <w:right w:val="none" w:sz="0" w:space="0" w:color="auto"/>
      </w:divBdr>
      <w:divsChild>
        <w:div w:id="717433262">
          <w:marLeft w:val="288"/>
          <w:marRight w:val="0"/>
          <w:marTop w:val="0"/>
          <w:marBottom w:val="0"/>
          <w:divBdr>
            <w:top w:val="none" w:sz="0" w:space="0" w:color="auto"/>
            <w:left w:val="none" w:sz="0" w:space="0" w:color="auto"/>
            <w:bottom w:val="none" w:sz="0" w:space="0" w:color="auto"/>
            <w:right w:val="none" w:sz="0" w:space="0" w:color="auto"/>
          </w:divBdr>
        </w:div>
      </w:divsChild>
    </w:div>
    <w:div w:id="381486701">
      <w:bodyDiv w:val="1"/>
      <w:marLeft w:val="0"/>
      <w:marRight w:val="0"/>
      <w:marTop w:val="0"/>
      <w:marBottom w:val="0"/>
      <w:divBdr>
        <w:top w:val="none" w:sz="0" w:space="0" w:color="auto"/>
        <w:left w:val="none" w:sz="0" w:space="0" w:color="auto"/>
        <w:bottom w:val="none" w:sz="0" w:space="0" w:color="auto"/>
        <w:right w:val="none" w:sz="0" w:space="0" w:color="auto"/>
      </w:divBdr>
      <w:divsChild>
        <w:div w:id="1872566388">
          <w:marLeft w:val="0"/>
          <w:marRight w:val="0"/>
          <w:marTop w:val="0"/>
          <w:marBottom w:val="0"/>
          <w:divBdr>
            <w:top w:val="none" w:sz="0" w:space="0" w:color="auto"/>
            <w:left w:val="none" w:sz="0" w:space="0" w:color="auto"/>
            <w:bottom w:val="none" w:sz="0" w:space="0" w:color="auto"/>
            <w:right w:val="none" w:sz="0" w:space="0" w:color="auto"/>
          </w:divBdr>
        </w:div>
      </w:divsChild>
    </w:div>
    <w:div w:id="403722750">
      <w:bodyDiv w:val="1"/>
      <w:marLeft w:val="0"/>
      <w:marRight w:val="0"/>
      <w:marTop w:val="0"/>
      <w:marBottom w:val="0"/>
      <w:divBdr>
        <w:top w:val="none" w:sz="0" w:space="0" w:color="auto"/>
        <w:left w:val="none" w:sz="0" w:space="0" w:color="auto"/>
        <w:bottom w:val="none" w:sz="0" w:space="0" w:color="auto"/>
        <w:right w:val="none" w:sz="0" w:space="0" w:color="auto"/>
      </w:divBdr>
      <w:divsChild>
        <w:div w:id="658771341">
          <w:marLeft w:val="274"/>
          <w:marRight w:val="0"/>
          <w:marTop w:val="0"/>
          <w:marBottom w:val="0"/>
          <w:divBdr>
            <w:top w:val="none" w:sz="0" w:space="0" w:color="auto"/>
            <w:left w:val="none" w:sz="0" w:space="0" w:color="auto"/>
            <w:bottom w:val="none" w:sz="0" w:space="0" w:color="auto"/>
            <w:right w:val="none" w:sz="0" w:space="0" w:color="auto"/>
          </w:divBdr>
        </w:div>
        <w:div w:id="1751661112">
          <w:marLeft w:val="274"/>
          <w:marRight w:val="0"/>
          <w:marTop w:val="0"/>
          <w:marBottom w:val="0"/>
          <w:divBdr>
            <w:top w:val="none" w:sz="0" w:space="0" w:color="auto"/>
            <w:left w:val="none" w:sz="0" w:space="0" w:color="auto"/>
            <w:bottom w:val="none" w:sz="0" w:space="0" w:color="auto"/>
            <w:right w:val="none" w:sz="0" w:space="0" w:color="auto"/>
          </w:divBdr>
        </w:div>
        <w:div w:id="1950965534">
          <w:marLeft w:val="274"/>
          <w:marRight w:val="0"/>
          <w:marTop w:val="0"/>
          <w:marBottom w:val="0"/>
          <w:divBdr>
            <w:top w:val="none" w:sz="0" w:space="0" w:color="auto"/>
            <w:left w:val="none" w:sz="0" w:space="0" w:color="auto"/>
            <w:bottom w:val="none" w:sz="0" w:space="0" w:color="auto"/>
            <w:right w:val="none" w:sz="0" w:space="0" w:color="auto"/>
          </w:divBdr>
        </w:div>
        <w:div w:id="1799956650">
          <w:marLeft w:val="274"/>
          <w:marRight w:val="0"/>
          <w:marTop w:val="0"/>
          <w:marBottom w:val="0"/>
          <w:divBdr>
            <w:top w:val="none" w:sz="0" w:space="0" w:color="auto"/>
            <w:left w:val="none" w:sz="0" w:space="0" w:color="auto"/>
            <w:bottom w:val="none" w:sz="0" w:space="0" w:color="auto"/>
            <w:right w:val="none" w:sz="0" w:space="0" w:color="auto"/>
          </w:divBdr>
        </w:div>
      </w:divsChild>
    </w:div>
    <w:div w:id="487405013">
      <w:bodyDiv w:val="1"/>
      <w:marLeft w:val="0"/>
      <w:marRight w:val="0"/>
      <w:marTop w:val="0"/>
      <w:marBottom w:val="0"/>
      <w:divBdr>
        <w:top w:val="none" w:sz="0" w:space="0" w:color="auto"/>
        <w:left w:val="none" w:sz="0" w:space="0" w:color="auto"/>
        <w:bottom w:val="none" w:sz="0" w:space="0" w:color="auto"/>
        <w:right w:val="none" w:sz="0" w:space="0" w:color="auto"/>
      </w:divBdr>
    </w:div>
    <w:div w:id="597493342">
      <w:bodyDiv w:val="1"/>
      <w:marLeft w:val="0"/>
      <w:marRight w:val="0"/>
      <w:marTop w:val="0"/>
      <w:marBottom w:val="0"/>
      <w:divBdr>
        <w:top w:val="none" w:sz="0" w:space="0" w:color="auto"/>
        <w:left w:val="none" w:sz="0" w:space="0" w:color="auto"/>
        <w:bottom w:val="none" w:sz="0" w:space="0" w:color="auto"/>
        <w:right w:val="none" w:sz="0" w:space="0" w:color="auto"/>
      </w:divBdr>
      <w:divsChild>
        <w:div w:id="1573853790">
          <w:marLeft w:val="720"/>
          <w:marRight w:val="0"/>
          <w:marTop w:val="115"/>
          <w:marBottom w:val="0"/>
          <w:divBdr>
            <w:top w:val="none" w:sz="0" w:space="0" w:color="auto"/>
            <w:left w:val="none" w:sz="0" w:space="0" w:color="auto"/>
            <w:bottom w:val="none" w:sz="0" w:space="0" w:color="auto"/>
            <w:right w:val="none" w:sz="0" w:space="0" w:color="auto"/>
          </w:divBdr>
        </w:div>
        <w:div w:id="1665548898">
          <w:marLeft w:val="720"/>
          <w:marRight w:val="0"/>
          <w:marTop w:val="115"/>
          <w:marBottom w:val="0"/>
          <w:divBdr>
            <w:top w:val="none" w:sz="0" w:space="0" w:color="auto"/>
            <w:left w:val="none" w:sz="0" w:space="0" w:color="auto"/>
            <w:bottom w:val="none" w:sz="0" w:space="0" w:color="auto"/>
            <w:right w:val="none" w:sz="0" w:space="0" w:color="auto"/>
          </w:divBdr>
        </w:div>
        <w:div w:id="1488009534">
          <w:marLeft w:val="720"/>
          <w:marRight w:val="0"/>
          <w:marTop w:val="115"/>
          <w:marBottom w:val="0"/>
          <w:divBdr>
            <w:top w:val="none" w:sz="0" w:space="0" w:color="auto"/>
            <w:left w:val="none" w:sz="0" w:space="0" w:color="auto"/>
            <w:bottom w:val="none" w:sz="0" w:space="0" w:color="auto"/>
            <w:right w:val="none" w:sz="0" w:space="0" w:color="auto"/>
          </w:divBdr>
        </w:div>
      </w:divsChild>
    </w:div>
    <w:div w:id="640696545">
      <w:bodyDiv w:val="1"/>
      <w:marLeft w:val="0"/>
      <w:marRight w:val="0"/>
      <w:marTop w:val="0"/>
      <w:marBottom w:val="0"/>
      <w:divBdr>
        <w:top w:val="none" w:sz="0" w:space="0" w:color="auto"/>
        <w:left w:val="none" w:sz="0" w:space="0" w:color="auto"/>
        <w:bottom w:val="none" w:sz="0" w:space="0" w:color="auto"/>
        <w:right w:val="none" w:sz="0" w:space="0" w:color="auto"/>
      </w:divBdr>
    </w:div>
    <w:div w:id="644899224">
      <w:bodyDiv w:val="1"/>
      <w:marLeft w:val="0"/>
      <w:marRight w:val="0"/>
      <w:marTop w:val="0"/>
      <w:marBottom w:val="0"/>
      <w:divBdr>
        <w:top w:val="none" w:sz="0" w:space="0" w:color="auto"/>
        <w:left w:val="none" w:sz="0" w:space="0" w:color="auto"/>
        <w:bottom w:val="none" w:sz="0" w:space="0" w:color="auto"/>
        <w:right w:val="none" w:sz="0" w:space="0" w:color="auto"/>
      </w:divBdr>
      <w:divsChild>
        <w:div w:id="1822967674">
          <w:marLeft w:val="547"/>
          <w:marRight w:val="0"/>
          <w:marTop w:val="115"/>
          <w:marBottom w:val="0"/>
          <w:divBdr>
            <w:top w:val="none" w:sz="0" w:space="0" w:color="auto"/>
            <w:left w:val="none" w:sz="0" w:space="0" w:color="auto"/>
            <w:bottom w:val="none" w:sz="0" w:space="0" w:color="auto"/>
            <w:right w:val="none" w:sz="0" w:space="0" w:color="auto"/>
          </w:divBdr>
        </w:div>
      </w:divsChild>
    </w:div>
    <w:div w:id="776677991">
      <w:bodyDiv w:val="1"/>
      <w:marLeft w:val="0"/>
      <w:marRight w:val="0"/>
      <w:marTop w:val="0"/>
      <w:marBottom w:val="0"/>
      <w:divBdr>
        <w:top w:val="none" w:sz="0" w:space="0" w:color="auto"/>
        <w:left w:val="none" w:sz="0" w:space="0" w:color="auto"/>
        <w:bottom w:val="none" w:sz="0" w:space="0" w:color="auto"/>
        <w:right w:val="none" w:sz="0" w:space="0" w:color="auto"/>
      </w:divBdr>
      <w:divsChild>
        <w:div w:id="261257046">
          <w:marLeft w:val="547"/>
          <w:marRight w:val="0"/>
          <w:marTop w:val="58"/>
          <w:marBottom w:val="0"/>
          <w:divBdr>
            <w:top w:val="none" w:sz="0" w:space="0" w:color="auto"/>
            <w:left w:val="none" w:sz="0" w:space="0" w:color="auto"/>
            <w:bottom w:val="none" w:sz="0" w:space="0" w:color="auto"/>
            <w:right w:val="none" w:sz="0" w:space="0" w:color="auto"/>
          </w:divBdr>
        </w:div>
        <w:div w:id="2060784298">
          <w:marLeft w:val="547"/>
          <w:marRight w:val="0"/>
          <w:marTop w:val="58"/>
          <w:marBottom w:val="0"/>
          <w:divBdr>
            <w:top w:val="none" w:sz="0" w:space="0" w:color="auto"/>
            <w:left w:val="none" w:sz="0" w:space="0" w:color="auto"/>
            <w:bottom w:val="none" w:sz="0" w:space="0" w:color="auto"/>
            <w:right w:val="none" w:sz="0" w:space="0" w:color="auto"/>
          </w:divBdr>
        </w:div>
        <w:div w:id="2034726438">
          <w:marLeft w:val="547"/>
          <w:marRight w:val="0"/>
          <w:marTop w:val="58"/>
          <w:marBottom w:val="0"/>
          <w:divBdr>
            <w:top w:val="none" w:sz="0" w:space="0" w:color="auto"/>
            <w:left w:val="none" w:sz="0" w:space="0" w:color="auto"/>
            <w:bottom w:val="none" w:sz="0" w:space="0" w:color="auto"/>
            <w:right w:val="none" w:sz="0" w:space="0" w:color="auto"/>
          </w:divBdr>
        </w:div>
        <w:div w:id="454174447">
          <w:marLeft w:val="547"/>
          <w:marRight w:val="0"/>
          <w:marTop w:val="58"/>
          <w:marBottom w:val="0"/>
          <w:divBdr>
            <w:top w:val="none" w:sz="0" w:space="0" w:color="auto"/>
            <w:left w:val="none" w:sz="0" w:space="0" w:color="auto"/>
            <w:bottom w:val="none" w:sz="0" w:space="0" w:color="auto"/>
            <w:right w:val="none" w:sz="0" w:space="0" w:color="auto"/>
          </w:divBdr>
        </w:div>
        <w:div w:id="675353103">
          <w:marLeft w:val="547"/>
          <w:marRight w:val="0"/>
          <w:marTop w:val="58"/>
          <w:marBottom w:val="0"/>
          <w:divBdr>
            <w:top w:val="none" w:sz="0" w:space="0" w:color="auto"/>
            <w:left w:val="none" w:sz="0" w:space="0" w:color="auto"/>
            <w:bottom w:val="none" w:sz="0" w:space="0" w:color="auto"/>
            <w:right w:val="none" w:sz="0" w:space="0" w:color="auto"/>
          </w:divBdr>
        </w:div>
        <w:div w:id="1310015589">
          <w:marLeft w:val="547"/>
          <w:marRight w:val="0"/>
          <w:marTop w:val="58"/>
          <w:marBottom w:val="0"/>
          <w:divBdr>
            <w:top w:val="none" w:sz="0" w:space="0" w:color="auto"/>
            <w:left w:val="none" w:sz="0" w:space="0" w:color="auto"/>
            <w:bottom w:val="none" w:sz="0" w:space="0" w:color="auto"/>
            <w:right w:val="none" w:sz="0" w:space="0" w:color="auto"/>
          </w:divBdr>
        </w:div>
        <w:div w:id="2079589922">
          <w:marLeft w:val="547"/>
          <w:marRight w:val="0"/>
          <w:marTop w:val="58"/>
          <w:marBottom w:val="0"/>
          <w:divBdr>
            <w:top w:val="none" w:sz="0" w:space="0" w:color="auto"/>
            <w:left w:val="none" w:sz="0" w:space="0" w:color="auto"/>
            <w:bottom w:val="none" w:sz="0" w:space="0" w:color="auto"/>
            <w:right w:val="none" w:sz="0" w:space="0" w:color="auto"/>
          </w:divBdr>
        </w:div>
        <w:div w:id="1653018688">
          <w:marLeft w:val="547"/>
          <w:marRight w:val="0"/>
          <w:marTop w:val="58"/>
          <w:marBottom w:val="0"/>
          <w:divBdr>
            <w:top w:val="none" w:sz="0" w:space="0" w:color="auto"/>
            <w:left w:val="none" w:sz="0" w:space="0" w:color="auto"/>
            <w:bottom w:val="none" w:sz="0" w:space="0" w:color="auto"/>
            <w:right w:val="none" w:sz="0" w:space="0" w:color="auto"/>
          </w:divBdr>
        </w:div>
        <w:div w:id="1712730446">
          <w:marLeft w:val="547"/>
          <w:marRight w:val="0"/>
          <w:marTop w:val="58"/>
          <w:marBottom w:val="0"/>
          <w:divBdr>
            <w:top w:val="none" w:sz="0" w:space="0" w:color="auto"/>
            <w:left w:val="none" w:sz="0" w:space="0" w:color="auto"/>
            <w:bottom w:val="none" w:sz="0" w:space="0" w:color="auto"/>
            <w:right w:val="none" w:sz="0" w:space="0" w:color="auto"/>
          </w:divBdr>
        </w:div>
        <w:div w:id="1492982684">
          <w:marLeft w:val="547"/>
          <w:marRight w:val="0"/>
          <w:marTop w:val="58"/>
          <w:marBottom w:val="0"/>
          <w:divBdr>
            <w:top w:val="none" w:sz="0" w:space="0" w:color="auto"/>
            <w:left w:val="none" w:sz="0" w:space="0" w:color="auto"/>
            <w:bottom w:val="none" w:sz="0" w:space="0" w:color="auto"/>
            <w:right w:val="none" w:sz="0" w:space="0" w:color="auto"/>
          </w:divBdr>
        </w:div>
      </w:divsChild>
    </w:div>
    <w:div w:id="875779758">
      <w:bodyDiv w:val="1"/>
      <w:marLeft w:val="0"/>
      <w:marRight w:val="0"/>
      <w:marTop w:val="0"/>
      <w:marBottom w:val="0"/>
      <w:divBdr>
        <w:top w:val="none" w:sz="0" w:space="0" w:color="auto"/>
        <w:left w:val="none" w:sz="0" w:space="0" w:color="auto"/>
        <w:bottom w:val="none" w:sz="0" w:space="0" w:color="auto"/>
        <w:right w:val="none" w:sz="0" w:space="0" w:color="auto"/>
      </w:divBdr>
    </w:div>
    <w:div w:id="891696445">
      <w:bodyDiv w:val="1"/>
      <w:marLeft w:val="0"/>
      <w:marRight w:val="0"/>
      <w:marTop w:val="0"/>
      <w:marBottom w:val="0"/>
      <w:divBdr>
        <w:top w:val="none" w:sz="0" w:space="0" w:color="auto"/>
        <w:left w:val="none" w:sz="0" w:space="0" w:color="auto"/>
        <w:bottom w:val="none" w:sz="0" w:space="0" w:color="auto"/>
        <w:right w:val="none" w:sz="0" w:space="0" w:color="auto"/>
      </w:divBdr>
      <w:divsChild>
        <w:div w:id="717554459">
          <w:marLeft w:val="0"/>
          <w:marRight w:val="0"/>
          <w:marTop w:val="0"/>
          <w:marBottom w:val="0"/>
          <w:divBdr>
            <w:top w:val="none" w:sz="0" w:space="0" w:color="auto"/>
            <w:left w:val="none" w:sz="0" w:space="0" w:color="auto"/>
            <w:bottom w:val="none" w:sz="0" w:space="0" w:color="auto"/>
            <w:right w:val="none" w:sz="0" w:space="0" w:color="auto"/>
          </w:divBdr>
        </w:div>
      </w:divsChild>
    </w:div>
    <w:div w:id="1019281462">
      <w:bodyDiv w:val="1"/>
      <w:marLeft w:val="0"/>
      <w:marRight w:val="0"/>
      <w:marTop w:val="0"/>
      <w:marBottom w:val="0"/>
      <w:divBdr>
        <w:top w:val="none" w:sz="0" w:space="0" w:color="auto"/>
        <w:left w:val="none" w:sz="0" w:space="0" w:color="auto"/>
        <w:bottom w:val="none" w:sz="0" w:space="0" w:color="auto"/>
        <w:right w:val="none" w:sz="0" w:space="0" w:color="auto"/>
      </w:divBdr>
      <w:divsChild>
        <w:div w:id="1363554175">
          <w:marLeft w:val="0"/>
          <w:marRight w:val="0"/>
          <w:marTop w:val="0"/>
          <w:marBottom w:val="0"/>
          <w:divBdr>
            <w:top w:val="none" w:sz="0" w:space="0" w:color="auto"/>
            <w:left w:val="none" w:sz="0" w:space="0" w:color="auto"/>
            <w:bottom w:val="none" w:sz="0" w:space="0" w:color="auto"/>
            <w:right w:val="none" w:sz="0" w:space="0" w:color="auto"/>
          </w:divBdr>
        </w:div>
        <w:div w:id="539392081">
          <w:marLeft w:val="0"/>
          <w:marRight w:val="0"/>
          <w:marTop w:val="0"/>
          <w:marBottom w:val="0"/>
          <w:divBdr>
            <w:top w:val="none" w:sz="0" w:space="0" w:color="auto"/>
            <w:left w:val="none" w:sz="0" w:space="0" w:color="auto"/>
            <w:bottom w:val="none" w:sz="0" w:space="0" w:color="auto"/>
            <w:right w:val="none" w:sz="0" w:space="0" w:color="auto"/>
          </w:divBdr>
        </w:div>
        <w:div w:id="1635986267">
          <w:marLeft w:val="0"/>
          <w:marRight w:val="0"/>
          <w:marTop w:val="0"/>
          <w:marBottom w:val="0"/>
          <w:divBdr>
            <w:top w:val="none" w:sz="0" w:space="0" w:color="auto"/>
            <w:left w:val="none" w:sz="0" w:space="0" w:color="auto"/>
            <w:bottom w:val="none" w:sz="0" w:space="0" w:color="auto"/>
            <w:right w:val="none" w:sz="0" w:space="0" w:color="auto"/>
          </w:divBdr>
        </w:div>
        <w:div w:id="1764376129">
          <w:marLeft w:val="0"/>
          <w:marRight w:val="0"/>
          <w:marTop w:val="0"/>
          <w:marBottom w:val="0"/>
          <w:divBdr>
            <w:top w:val="none" w:sz="0" w:space="0" w:color="auto"/>
            <w:left w:val="none" w:sz="0" w:space="0" w:color="auto"/>
            <w:bottom w:val="none" w:sz="0" w:space="0" w:color="auto"/>
            <w:right w:val="none" w:sz="0" w:space="0" w:color="auto"/>
          </w:divBdr>
        </w:div>
        <w:div w:id="1282029170">
          <w:marLeft w:val="0"/>
          <w:marRight w:val="0"/>
          <w:marTop w:val="0"/>
          <w:marBottom w:val="0"/>
          <w:divBdr>
            <w:top w:val="none" w:sz="0" w:space="0" w:color="auto"/>
            <w:left w:val="none" w:sz="0" w:space="0" w:color="auto"/>
            <w:bottom w:val="none" w:sz="0" w:space="0" w:color="auto"/>
            <w:right w:val="none" w:sz="0" w:space="0" w:color="auto"/>
          </w:divBdr>
        </w:div>
      </w:divsChild>
    </w:div>
    <w:div w:id="1116607178">
      <w:bodyDiv w:val="1"/>
      <w:marLeft w:val="0"/>
      <w:marRight w:val="0"/>
      <w:marTop w:val="0"/>
      <w:marBottom w:val="0"/>
      <w:divBdr>
        <w:top w:val="none" w:sz="0" w:space="0" w:color="auto"/>
        <w:left w:val="none" w:sz="0" w:space="0" w:color="auto"/>
        <w:bottom w:val="none" w:sz="0" w:space="0" w:color="auto"/>
        <w:right w:val="none" w:sz="0" w:space="0" w:color="auto"/>
      </w:divBdr>
    </w:div>
    <w:div w:id="1149051315">
      <w:bodyDiv w:val="1"/>
      <w:marLeft w:val="0"/>
      <w:marRight w:val="0"/>
      <w:marTop w:val="0"/>
      <w:marBottom w:val="0"/>
      <w:divBdr>
        <w:top w:val="none" w:sz="0" w:space="0" w:color="auto"/>
        <w:left w:val="none" w:sz="0" w:space="0" w:color="auto"/>
        <w:bottom w:val="none" w:sz="0" w:space="0" w:color="auto"/>
        <w:right w:val="none" w:sz="0" w:space="0" w:color="auto"/>
      </w:divBdr>
    </w:div>
    <w:div w:id="1350645243">
      <w:bodyDiv w:val="1"/>
      <w:marLeft w:val="0"/>
      <w:marRight w:val="0"/>
      <w:marTop w:val="0"/>
      <w:marBottom w:val="0"/>
      <w:divBdr>
        <w:top w:val="none" w:sz="0" w:space="0" w:color="auto"/>
        <w:left w:val="none" w:sz="0" w:space="0" w:color="auto"/>
        <w:bottom w:val="none" w:sz="0" w:space="0" w:color="auto"/>
        <w:right w:val="none" w:sz="0" w:space="0" w:color="auto"/>
      </w:divBdr>
    </w:div>
    <w:div w:id="1476292223">
      <w:bodyDiv w:val="1"/>
      <w:marLeft w:val="0"/>
      <w:marRight w:val="0"/>
      <w:marTop w:val="0"/>
      <w:marBottom w:val="0"/>
      <w:divBdr>
        <w:top w:val="none" w:sz="0" w:space="0" w:color="auto"/>
        <w:left w:val="none" w:sz="0" w:space="0" w:color="auto"/>
        <w:bottom w:val="none" w:sz="0" w:space="0" w:color="auto"/>
        <w:right w:val="none" w:sz="0" w:space="0" w:color="auto"/>
      </w:divBdr>
    </w:div>
    <w:div w:id="1735736736">
      <w:bodyDiv w:val="1"/>
      <w:marLeft w:val="0"/>
      <w:marRight w:val="0"/>
      <w:marTop w:val="0"/>
      <w:marBottom w:val="0"/>
      <w:divBdr>
        <w:top w:val="none" w:sz="0" w:space="0" w:color="auto"/>
        <w:left w:val="none" w:sz="0" w:space="0" w:color="auto"/>
        <w:bottom w:val="none" w:sz="0" w:space="0" w:color="auto"/>
        <w:right w:val="none" w:sz="0" w:space="0" w:color="auto"/>
      </w:divBdr>
      <w:divsChild>
        <w:div w:id="838934462">
          <w:marLeft w:val="1166"/>
          <w:marRight w:val="0"/>
          <w:marTop w:val="115"/>
          <w:marBottom w:val="0"/>
          <w:divBdr>
            <w:top w:val="none" w:sz="0" w:space="0" w:color="auto"/>
            <w:left w:val="none" w:sz="0" w:space="0" w:color="auto"/>
            <w:bottom w:val="none" w:sz="0" w:space="0" w:color="auto"/>
            <w:right w:val="none" w:sz="0" w:space="0" w:color="auto"/>
          </w:divBdr>
        </w:div>
        <w:div w:id="1916434229">
          <w:marLeft w:val="1166"/>
          <w:marRight w:val="0"/>
          <w:marTop w:val="115"/>
          <w:marBottom w:val="0"/>
          <w:divBdr>
            <w:top w:val="none" w:sz="0" w:space="0" w:color="auto"/>
            <w:left w:val="none" w:sz="0" w:space="0" w:color="auto"/>
            <w:bottom w:val="none" w:sz="0" w:space="0" w:color="auto"/>
            <w:right w:val="none" w:sz="0" w:space="0" w:color="auto"/>
          </w:divBdr>
        </w:div>
        <w:div w:id="496697413">
          <w:marLeft w:val="1166"/>
          <w:marRight w:val="0"/>
          <w:marTop w:val="115"/>
          <w:marBottom w:val="0"/>
          <w:divBdr>
            <w:top w:val="none" w:sz="0" w:space="0" w:color="auto"/>
            <w:left w:val="none" w:sz="0" w:space="0" w:color="auto"/>
            <w:bottom w:val="none" w:sz="0" w:space="0" w:color="auto"/>
            <w:right w:val="none" w:sz="0" w:space="0" w:color="auto"/>
          </w:divBdr>
        </w:div>
      </w:divsChild>
    </w:div>
    <w:div w:id="1841697589">
      <w:bodyDiv w:val="1"/>
      <w:marLeft w:val="0"/>
      <w:marRight w:val="0"/>
      <w:marTop w:val="0"/>
      <w:marBottom w:val="0"/>
      <w:divBdr>
        <w:top w:val="none" w:sz="0" w:space="0" w:color="auto"/>
        <w:left w:val="none" w:sz="0" w:space="0" w:color="auto"/>
        <w:bottom w:val="none" w:sz="0" w:space="0" w:color="auto"/>
        <w:right w:val="none" w:sz="0" w:space="0" w:color="auto"/>
      </w:divBdr>
    </w:div>
    <w:div w:id="1890416379">
      <w:bodyDiv w:val="1"/>
      <w:marLeft w:val="0"/>
      <w:marRight w:val="0"/>
      <w:marTop w:val="0"/>
      <w:marBottom w:val="0"/>
      <w:divBdr>
        <w:top w:val="none" w:sz="0" w:space="0" w:color="auto"/>
        <w:left w:val="none" w:sz="0" w:space="0" w:color="auto"/>
        <w:bottom w:val="none" w:sz="0" w:space="0" w:color="auto"/>
        <w:right w:val="none" w:sz="0" w:space="0" w:color="auto"/>
      </w:divBdr>
    </w:div>
    <w:div w:id="1965773246">
      <w:bodyDiv w:val="1"/>
      <w:marLeft w:val="0"/>
      <w:marRight w:val="0"/>
      <w:marTop w:val="0"/>
      <w:marBottom w:val="0"/>
      <w:divBdr>
        <w:top w:val="none" w:sz="0" w:space="0" w:color="auto"/>
        <w:left w:val="none" w:sz="0" w:space="0" w:color="auto"/>
        <w:bottom w:val="none" w:sz="0" w:space="0" w:color="auto"/>
        <w:right w:val="none" w:sz="0" w:space="0" w:color="auto"/>
      </w:divBdr>
    </w:div>
    <w:div w:id="1976911457">
      <w:bodyDiv w:val="1"/>
      <w:marLeft w:val="0"/>
      <w:marRight w:val="0"/>
      <w:marTop w:val="0"/>
      <w:marBottom w:val="0"/>
      <w:divBdr>
        <w:top w:val="none" w:sz="0" w:space="0" w:color="auto"/>
        <w:left w:val="none" w:sz="0" w:space="0" w:color="auto"/>
        <w:bottom w:val="none" w:sz="0" w:space="0" w:color="auto"/>
        <w:right w:val="none" w:sz="0" w:space="0" w:color="auto"/>
      </w:divBdr>
    </w:div>
    <w:div w:id="2141653195">
      <w:bodyDiv w:val="1"/>
      <w:marLeft w:val="0"/>
      <w:marRight w:val="0"/>
      <w:marTop w:val="0"/>
      <w:marBottom w:val="0"/>
      <w:divBdr>
        <w:top w:val="none" w:sz="0" w:space="0" w:color="auto"/>
        <w:left w:val="none" w:sz="0" w:space="0" w:color="auto"/>
        <w:bottom w:val="none" w:sz="0" w:space="0" w:color="auto"/>
        <w:right w:val="none" w:sz="0" w:space="0" w:color="auto"/>
      </w:divBdr>
    </w:div>
    <w:div w:id="21419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rum.eionet.europa.eu/nrc-eionet-freshwater/library/copenhagen-freshwater-eionet-workshop-2015/copenhagen-freshwater-eionet-workshop-2015/background-documents/2b_annex_content-related-soe_review_final" TargetMode="External"/><Relationship Id="rId18" Type="http://schemas.openxmlformats.org/officeDocument/2006/relationships/hyperlink" Target="http://forum.eionet.europa.eu/nrc-eionet-freshwater/library/copenhagen-freshwater-eionet-workshop-2015/copenhagen-freshwater-eionet-workshop-2015/background-documents/3b_wise_soe_2015_data_collection_model_v8" TargetMode="External"/><Relationship Id="rId26" Type="http://schemas.openxmlformats.org/officeDocument/2006/relationships/hyperlink" Target="mailto:wfd.helpdesk@europa.eea" TargetMode="External"/><Relationship Id="rId39" Type="http://schemas.openxmlformats.org/officeDocument/2006/relationships/hyperlink" Target="http://forum.eionet.europa.eu/nrc-eionet-freshwater/library/copenhagen-freshwater-eionet-workshop-2015/copenhagen-freshwater-eionet-workshop-2015/background-documents/soe-content-review-document-and-annex-20150721" TargetMode="External"/><Relationship Id="rId21" Type="http://schemas.openxmlformats.org/officeDocument/2006/relationships/hyperlink" Target="http://forum.eionet.europa.eu/nrc-eionet-freshwater/library/copenhagen-freshwater-eionet-workshop-2015/copenhagen-freshwater-eionet-workshop-2015/prsentations/session-3a-outcome-consultation-qfs-final-draft/download/en/1/Session%203a%20Outcome%20of%20the%20consultation%20of%20QFS%20final%20draft.pptx" TargetMode="External"/><Relationship Id="rId34" Type="http://schemas.openxmlformats.org/officeDocument/2006/relationships/hyperlink" Target="http://forum.eionet.europa.eu/nrc-eionet-freshwater/library/copenhagen-freshwater-eionet-workshop-2015/copenhagen-freshwater-eionet-workshop-2015/prsentations/session-4-assessing-status-european-water-final-draft/download/en/2/Session%204%20Assessing%20the%20status%20of%20European%20water%20-%20final%20draft.pptx" TargetMode="External"/><Relationship Id="rId42" Type="http://schemas.openxmlformats.org/officeDocument/2006/relationships/hyperlink" Target="mailto:wisesoe.helpdesk@eionet.europa.eu" TargetMode="External"/><Relationship Id="rId47" Type="http://schemas.openxmlformats.org/officeDocument/2006/relationships/hyperlink" Target="mailto:anica.juren@azo.hr" TargetMode="External"/><Relationship Id="rId50" Type="http://schemas.openxmlformats.org/officeDocument/2006/relationships/hyperlink" Target="mailto:Joaquim.capitao@ec.europa.eu" TargetMode="External"/><Relationship Id="rId55" Type="http://schemas.openxmlformats.org/officeDocument/2006/relationships/hyperlink" Target="mailto:iulia.gheorghiu@rowater.ro" TargetMode="External"/><Relationship Id="rId63" Type="http://schemas.openxmlformats.org/officeDocument/2006/relationships/hyperlink" Target="mailto:milorad.jovicic@sepa.gov.rs" TargetMode="External"/><Relationship Id="rId68" Type="http://schemas.openxmlformats.org/officeDocument/2006/relationships/hyperlink" Target="mailto:merita.r.mehmeti@rks-gov.net" TargetMode="External"/><Relationship Id="rId76" Type="http://schemas.openxmlformats.org/officeDocument/2006/relationships/hyperlink" Target="mailto:ursula.schmedtje@uba.de" TargetMode="External"/><Relationship Id="rId84" Type="http://schemas.openxmlformats.org/officeDocument/2006/relationships/hyperlink" Target="mailto:p.webster@epa.ie" TargetMode="External"/><Relationship Id="rId89"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mailto:a.pumputyte@aaa.am.lt" TargetMode="External"/><Relationship Id="rId2" Type="http://schemas.openxmlformats.org/officeDocument/2006/relationships/numbering" Target="numbering.xml"/><Relationship Id="rId16" Type="http://schemas.openxmlformats.org/officeDocument/2006/relationships/hyperlink" Target="http://forum.eionet.europa.eu/nrc-eionet-freshwater/library/copenhagen-freshwater-eionet-workshop-2015/copenhagen-freshwater-eionet-workshop-2015/prsentations/water-quantity-content-review-june-2015-1/download/en/1/Water%20Quantity%20Content%20review%20JUNE%202015-1.ppt" TargetMode="External"/><Relationship Id="rId29" Type="http://schemas.openxmlformats.org/officeDocument/2006/relationships/hyperlink" Target="http://forum.eionet.europa.eu/nrc-eionet-freshwater/library/copenhagen-freshwater-eionet-workshop-2015/copenhagen-freshwater-eionet-workshop-2015/prsentations/session_3c_break-out-session-2_corr/download/en/1/Session_3c_break-out%20session%202_corr.ppt" TargetMode="External"/><Relationship Id="rId11" Type="http://schemas.openxmlformats.org/officeDocument/2006/relationships/hyperlink" Target="http://cdr.eionet.europa.eu/help/WFD/WFD_521_2016" TargetMode="External"/><Relationship Id="rId24" Type="http://schemas.openxmlformats.org/officeDocument/2006/relationships/hyperlink" Target="http://forum.eionet.europa.eu/nrc-eionet-freshwater/library/copenhagen-freshwater-eionet-workshop-2015/copenhagen-freshwater-eionet-workshop-2015/prsentations/session-3b_spatial-data-soe-and-wise-2.0-eionet-workshop-2015-06-18/download/en/1/Session%203b_Spatial%20data%20SoE%20and%20WISE%202.0%20-%20EIONET%20Workshop%20-%202015-06-18.pptx" TargetMode="External"/><Relationship Id="rId32" Type="http://schemas.openxmlformats.org/officeDocument/2006/relationships/hyperlink" Target="http://forum.eionet.europa.eu/nrc-eionet-freshwater/library/copenhagen-freshwater-eionet-workshop-2015/copenhagen-freshwater-eionet-workshop-2015/prsentations/4.1-epdf-wg-water-nrcs/download/en/1/4.1%20EPDF%20wg%20for%20water%20NRCs.pptx" TargetMode="External"/><Relationship Id="rId37" Type="http://schemas.openxmlformats.org/officeDocument/2006/relationships/hyperlink" Target="http://forum.eionet.europa.eu/nrc-eionet-freshwater/library/copenhagen-freshwater-eionet-workshop-2015/copenhagen-freshwater-eionet-workshop-2015/prsentations/session-4-urban-waste-water-treatment-directive-reporting_v2/download/en/1/Session%204%20Urban%20Waste%20Water%20Treatment%20Directive%20reporting_v2.ppt" TargetMode="External"/><Relationship Id="rId40" Type="http://schemas.openxmlformats.org/officeDocument/2006/relationships/hyperlink" Target="mailto:wisesoe.helpdesk@eionet.europa.eu" TargetMode="External"/><Relationship Id="rId45" Type="http://schemas.openxmlformats.org/officeDocument/2006/relationships/hyperlink" Target="mailto:baltas@chi.civil.ntua.gr" TargetMode="External"/><Relationship Id="rId53" Type="http://schemas.openxmlformats.org/officeDocument/2006/relationships/hyperlink" Target="mailto:b.fribourg-blanc@oieau.fr" TargetMode="External"/><Relationship Id="rId58" Type="http://schemas.openxmlformats.org/officeDocument/2006/relationships/hyperlink" Target="mailto:gorova@eea.government.bg" TargetMode="External"/><Relationship Id="rId66" Type="http://schemas.openxmlformats.org/officeDocument/2006/relationships/hyperlink" Target="mailto:urska.kusar@gov.si" TargetMode="External"/><Relationship Id="rId74" Type="http://schemas.openxmlformats.org/officeDocument/2006/relationships/hyperlink" Target="mailto:monika.schaffner@bafu.admin.ch" TargetMode="External"/><Relationship Id="rId79" Type="http://schemas.openxmlformats.org/officeDocument/2006/relationships/hyperlink" Target="mailto:maria.szomolanyi.ritvayne@bm.gov.hu" TargetMode="External"/><Relationship Id="rId87" Type="http://schemas.openxmlformats.org/officeDocument/2006/relationships/hyperlink" Target="http://forum.eionet.europa.eu/nrc-eionet-freshwater/library/copenhagen-freshwater-eionet-workshop-2015/copenhagen-freshwater-eionet-workshop-2015" TargetMode="External"/><Relationship Id="rId5" Type="http://schemas.openxmlformats.org/officeDocument/2006/relationships/settings" Target="settings.xml"/><Relationship Id="rId61" Type="http://schemas.openxmlformats.org/officeDocument/2006/relationships/hyperlink" Target="mailto:Edith.Hoedl-Kreuzbauer@umweltbundesamt.at" TargetMode="External"/><Relationship Id="rId82" Type="http://schemas.openxmlformats.org/officeDocument/2006/relationships/hyperlink" Target="mailto:jeanette.voelker@ufz.de" TargetMode="External"/><Relationship Id="rId90" Type="http://schemas.openxmlformats.org/officeDocument/2006/relationships/fontTable" Target="fontTable.xml"/><Relationship Id="rId19" Type="http://schemas.openxmlformats.org/officeDocument/2006/relationships/hyperlink" Target="http://forum.eionet.europa.eu/nrc-eionet-freshwater/library/copenhagen-freshwater-eionet-workshop-2015/copenhagen-freshwater-eionet-workshop-2015/background-documents/3b_wise_soe_2015_data_collection_model_changes_waterquality" TargetMode="External"/><Relationship Id="rId14" Type="http://schemas.openxmlformats.org/officeDocument/2006/relationships/hyperlink" Target="http://forum.eionet.europa.eu/nrc-eionet-freshwater/library/copenhagen-freshwater-eionet-workshop-2015/copenhagen-freshwater-eionet-workshop-2015/prsentations/session_2_soe_content_review_overview_us/download/en/1/Session_2_SoE_content_review_overview_US.ppt" TargetMode="External"/><Relationship Id="rId22" Type="http://schemas.openxmlformats.org/officeDocument/2006/relationships/hyperlink" Target="http://forum.eionet.europa.eu/nrc-eionet-freshwater/library/copenhagen-freshwater-eionet-workshop-2015/copenhagen-freshwater-eionet-workshop-2015/prsentations/session_3b_soe_datamodel_time_series/download/en/1/Session_3b_SoE_datamodel_time_series.pptx" TargetMode="External"/><Relationship Id="rId27" Type="http://schemas.openxmlformats.org/officeDocument/2006/relationships/hyperlink" Target="mailto:wisesoe.helpdesk@europa.eu" TargetMode="External"/><Relationship Id="rId30" Type="http://schemas.openxmlformats.org/officeDocument/2006/relationships/hyperlink" Target="http://forum.eionet.europa.eu/nrc-eionet-freshwater/library/copenhagen-freshwater-eionet-workshop-2015/copenhagen-freshwater-eionet-workshop-2015/prsentations/session_3c_break-out-session_3-final/download/en/1/Session_3c_break-out%20session_3-final.ppt" TargetMode="External"/><Relationship Id="rId35" Type="http://schemas.openxmlformats.org/officeDocument/2006/relationships/hyperlink" Target="http://forum.eionet.europa.eu/nrc-eionet-freshwater/library/copenhagen-freshwater-eionet-workshop-2015/copenhagen-freshwater-eionet-workshop-2015/prsentations/eionetworkshop_18.6.2015_session-4_bwd_lgb/download/en/1/EIONETWorkshop_18.6.2015_Session%204_BWD_LGb.pptx" TargetMode="External"/><Relationship Id="rId43" Type="http://schemas.openxmlformats.org/officeDocument/2006/relationships/image" Target="media/image2.gif"/><Relationship Id="rId48" Type="http://schemas.openxmlformats.org/officeDocument/2006/relationships/hyperlink" Target="mailto:olaf.buettner@ufz.de" TargetMode="External"/><Relationship Id="rId56" Type="http://schemas.openxmlformats.org/officeDocument/2006/relationships/hyperlink" Target="mailto:ledia.gjergji@akm.gov.al" TargetMode="External"/><Relationship Id="rId64" Type="http://schemas.openxmlformats.org/officeDocument/2006/relationships/hyperlink" Target="mailto:marcel.kotte@rws.nl" TargetMode="External"/><Relationship Id="rId69" Type="http://schemas.openxmlformats.org/officeDocument/2006/relationships/hyperlink" Target="mailto:volker.mohaupt@uba.de" TargetMode="External"/><Relationship Id="rId77" Type="http://schemas.openxmlformats.org/officeDocument/2006/relationships/hyperlink" Target="mailto:a.shakiri@moepp.gov.mk" TargetMode="External"/><Relationship Id="rId8" Type="http://schemas.openxmlformats.org/officeDocument/2006/relationships/endnotes" Target="endnotes.xml"/><Relationship Id="rId51" Type="http://schemas.openxmlformats.org/officeDocument/2006/relationships/hyperlink" Target="mailto:aurelie.dubois@developpement-durable.gouv.fr" TargetMode="External"/><Relationship Id="rId72" Type="http://schemas.openxmlformats.org/officeDocument/2006/relationships/hyperlink" Target="mailto:petraronen@maim.cz" TargetMode="External"/><Relationship Id="rId80" Type="http://schemas.openxmlformats.org/officeDocument/2006/relationships/hyperlink" Target="mailto:tryggvi.thordarson@Umhverfisstofnun.is" TargetMode="External"/><Relationship Id="rId85" Type="http://schemas.openxmlformats.org/officeDocument/2006/relationships/hyperlink" Target="mailto:caroline.whalley@defra.gsi.gov.uk" TargetMode="External"/><Relationship Id="rId93"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forum.eionet.europa.eu/nrc-eionet-freshwater/library/copenhagen-freshwater-eionet-workshop-2015/copenhagen-freshwater-eionet-workshop-2015/background-documents/2a_content-related-soe-review_final" TargetMode="External"/><Relationship Id="rId17" Type="http://schemas.openxmlformats.org/officeDocument/2006/relationships/hyperlink" Target="http://forum.eionet.europa.eu/nrc-eionet-freshwater/library/copenhagen-freshwater-eionet-workshop-2015/copenhagen-freshwater-eionet-workshop-2015/background-documents/3a_summary_of_consultation_of_quality_fact_sheets_final" TargetMode="External"/><Relationship Id="rId25" Type="http://schemas.openxmlformats.org/officeDocument/2006/relationships/hyperlink" Target="http://cdr.eionet.europa.eu/help/WFD/WFD_521_2016" TargetMode="External"/><Relationship Id="rId33" Type="http://schemas.openxmlformats.org/officeDocument/2006/relationships/hyperlink" Target="http://forum.eionet.europa.eu/nrc-eionet-freshwater/library/copenhagen-freshwater-eionet-workshop-2015/copenhagen-freshwater-eionet-workshop-2015/prsentations/session-4-assessing-status-european-water-final-draft/download/en/2/Session%204%20Assessing%20the%20status%20of%20European%20water%20-%20final%20draft.pptx" TargetMode="External"/><Relationship Id="rId38" Type="http://schemas.openxmlformats.org/officeDocument/2006/relationships/hyperlink" Target="http://forum.eionet.europa.eu/nrc-eionet-freshwater/library/copenhagen-freshwater-eionet-workshop-2015/copenhagen-freshwater-eionet-workshop-2015/prsentations/session-5-conclsions-v2/download/en/2/Session%205%20conclsions%20v2.pptx" TargetMode="External"/><Relationship Id="rId46" Type="http://schemas.openxmlformats.org/officeDocument/2006/relationships/hyperlink" Target="mailto:deborah.bamford@environment-agency.gov.uk" TargetMode="External"/><Relationship Id="rId59" Type="http://schemas.openxmlformats.org/officeDocument/2006/relationships/hyperlink" Target="mailto:Cecile.Gozler@developpement-durable.gouv.fr" TargetMode="External"/><Relationship Id="rId67" Type="http://schemas.openxmlformats.org/officeDocument/2006/relationships/hyperlink" Target="mailto:bls@geus.dk" TargetMode="External"/><Relationship Id="rId20" Type="http://schemas.openxmlformats.org/officeDocument/2006/relationships/hyperlink" Target="http://forum.eionet.europa.eu/nrc-eionet-freshwater/library/copenhagen-freshwater-eionet-workshop-2015/copenhagen-freshwater-eionet-workshop-2015/background-documents/3b_wise_spatial_data_collection_2015-06-14" TargetMode="External"/><Relationship Id="rId41" Type="http://schemas.openxmlformats.org/officeDocument/2006/relationships/hyperlink" Target="mailto:wisesoe.helpdesk@eionet.europa.eu" TargetMode="External"/><Relationship Id="rId54" Type="http://schemas.openxmlformats.org/officeDocument/2006/relationships/hyperlink" Target="mailto:angho@nst.dk" TargetMode="External"/><Relationship Id="rId62" Type="http://schemas.openxmlformats.org/officeDocument/2006/relationships/hyperlink" Target="mailto:asa.johnsen@smhi.se" TargetMode="External"/><Relationship Id="rId70" Type="http://schemas.openxmlformats.org/officeDocument/2006/relationships/hyperlink" Target="mailto:Manuela.Pfeiffer@llur.landsh.de" TargetMode="External"/><Relationship Id="rId75" Type="http://schemas.openxmlformats.org/officeDocument/2006/relationships/hyperlink" Target="mailto:andreas.scheidleder@umweltbundesamt.at" TargetMode="External"/><Relationship Id="rId83" Type="http://schemas.openxmlformats.org/officeDocument/2006/relationships/hyperlink" Target="mailto:voet@irceline.be"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forum.eionet.europa.eu/nrc-eionet-freshwater/library/copenhagen-freshwater-eionet-workshop-2015/copenhagen-freshwater-eionet-workshop-2015/prsentations/session_2_results-hazardous-substances-v2/download/en/1/Session_2_results-Hazardous-Substances-v2.pptx" TargetMode="External"/><Relationship Id="rId23" Type="http://schemas.openxmlformats.org/officeDocument/2006/relationships/hyperlink" Target="http://dd.eionet.europa.eu/vocabularyconcept/reportnet/obligations/184" TargetMode="External"/><Relationship Id="rId28" Type="http://schemas.openxmlformats.org/officeDocument/2006/relationships/hyperlink" Target="http://forum.eionet.europa.eu/nrc-eionet-freshwater/library/copenhagen-freshwater-eionet-workshop-2015/copenhagen-freshwater-eionet-workshop-2015/prsentations/session_3c_break-out-session-1_v1/download/en/2/Session_3c_break-out%20session%201_v2.ppt" TargetMode="External"/><Relationship Id="rId36" Type="http://schemas.openxmlformats.org/officeDocument/2006/relationships/hyperlink" Target="http://forum.eionet.europa.eu/nrc-eionet-freshwater/library/copenhagen-freshwater-eionet-workshop-2015/copenhagen-freshwater-eionet-workshop-2015/prsentations/4_dwd_reporting_exercise_2011_2013_v3/download/en/1/4_DWD_reporting_exercise_2011_2013_v3.ppt" TargetMode="External"/><Relationship Id="rId49" Type="http://schemas.openxmlformats.org/officeDocument/2006/relationships/hyperlink" Target="mailto:jbo@bios.au.dk" TargetMode="External"/><Relationship Id="rId57" Type="http://schemas.openxmlformats.org/officeDocument/2006/relationships/hyperlink" Target="mailto:lidija.globevnik@tcvode.si" TargetMode="External"/><Relationship Id="rId10" Type="http://schemas.openxmlformats.org/officeDocument/2006/relationships/hyperlink" Target="http://forum.eionet.europa.eu/nrc-eionet-freshwater/library/copenhagen-freshwater-eionet-workshop-2015/copenhagen-freshwater-eionet-workshop-2015" TargetMode="External"/><Relationship Id="rId31" Type="http://schemas.openxmlformats.org/officeDocument/2006/relationships/hyperlink" Target="http://forum.eionet.europa.eu/nrc-eionet-freshwater/library/copenhagen-freshwater-eionet-workshop-2015/copenhagen-freshwater-eionet-workshop-2015/background-documents/plans-assessment-european-waters-next-state-european-waters-report" TargetMode="External"/><Relationship Id="rId44" Type="http://schemas.openxmlformats.org/officeDocument/2006/relationships/hyperlink" Target="mailto:kristi.altoja@envir.ee" TargetMode="External"/><Relationship Id="rId52" Type="http://schemas.openxmlformats.org/officeDocument/2006/relationships/hyperlink" Target="mailto:Miroslav.Fanta@cenia.cz" TargetMode="External"/><Relationship Id="rId60" Type="http://schemas.openxmlformats.org/officeDocument/2006/relationships/hyperlink" Target="mailto:Falk.Hilliges@uba.de" TargetMode="External"/><Relationship Id="rId65" Type="http://schemas.openxmlformats.org/officeDocument/2006/relationships/hyperlink" Target="mailto:kupusovic.e@fhmzbih.gov.ba" TargetMode="External"/><Relationship Id="rId73" Type="http://schemas.openxmlformats.org/officeDocument/2006/relationships/hyperlink" Target="mailto:dag.rosland@miljodir.no" TargetMode="External"/><Relationship Id="rId78" Type="http://schemas.openxmlformats.org/officeDocument/2006/relationships/hyperlink" Target="mailto:Lars.sonesten@slu.se" TargetMode="External"/><Relationship Id="rId81" Type="http://schemas.openxmlformats.org/officeDocument/2006/relationships/hyperlink" Target="mailto:r.vannevel@vmm.be" TargetMode="External"/><Relationship Id="rId86" Type="http://schemas.openxmlformats.org/officeDocument/2006/relationships/hyperlink" Target="mailto:t.zalewski@gios.gov.pl" TargetMode="External"/><Relationship Id="rId9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78D71-D6F8-47A6-89BD-E305E25D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7160</Words>
  <Characters>50712</Characters>
  <Application>Microsoft Office Word</Application>
  <DocSecurity>0</DocSecurity>
  <Lines>422</Lines>
  <Paragraphs>115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ETC/W freshwater team meeting on indicators</vt:lpstr>
      <vt:lpstr>ETC/W freshwater team meeting on indicators</vt:lpstr>
    </vt:vector>
  </TitlesOfParts>
  <Company>NIVA</Company>
  <LinksUpToDate>false</LinksUpToDate>
  <CharactersWithSpaces>57757</CharactersWithSpaces>
  <SharedDoc>false</SharedDoc>
  <HLinks>
    <vt:vector size="30" baseType="variant">
      <vt:variant>
        <vt:i4>720937</vt:i4>
      </vt:variant>
      <vt:variant>
        <vt:i4>12</vt:i4>
      </vt:variant>
      <vt:variant>
        <vt:i4>0</vt:i4>
      </vt:variant>
      <vt:variant>
        <vt:i4>5</vt:i4>
      </vt:variant>
      <vt:variant>
        <vt:lpwstr>http://forum.eionet.europa.eu/etc-icm-consortium/library/subvention-2013/management-committee-meeting-team-meetings-eionet-workshops-2013/1.5.2.b-1st-marine-team-meeting-5-7feb2013_cph/msfd-output-content-reports</vt:lpwstr>
      </vt:variant>
      <vt:variant>
        <vt:lpwstr/>
      </vt:variant>
      <vt:variant>
        <vt:i4>6750322</vt:i4>
      </vt:variant>
      <vt:variant>
        <vt:i4>9</vt:i4>
      </vt:variant>
      <vt:variant>
        <vt:i4>0</vt:i4>
      </vt:variant>
      <vt:variant>
        <vt:i4>5</vt:i4>
      </vt:variant>
      <vt:variant>
        <vt:lpwstr>http://cdr.eionet.europa.eu/nl/eu/msfd8910/ansnl/envuhbg1w</vt:lpwstr>
      </vt:variant>
      <vt:variant>
        <vt:lpwstr/>
      </vt:variant>
      <vt:variant>
        <vt:i4>655474</vt:i4>
      </vt:variant>
      <vt:variant>
        <vt:i4>6</vt:i4>
      </vt:variant>
      <vt:variant>
        <vt:i4>0</vt:i4>
      </vt:variant>
      <vt:variant>
        <vt:i4>5</vt:i4>
      </vt:variant>
      <vt:variant>
        <vt:lpwstr>http://forum.eionet.europa.eu/etc-icm-consortium/library/subvention-2013/management-committee-meeting-team-meetings-eionet-workshops-2013/1.5.2.b-1st-marine-team-meeting-5-7feb2013_cph/msfd-documents/sec_2011_1255_f_dts</vt:lpwstr>
      </vt:variant>
      <vt:variant>
        <vt:lpwstr/>
      </vt:variant>
      <vt:variant>
        <vt:i4>6684751</vt:i4>
      </vt:variant>
      <vt:variant>
        <vt:i4>3</vt:i4>
      </vt:variant>
      <vt:variant>
        <vt:i4>0</vt:i4>
      </vt:variant>
      <vt:variant>
        <vt:i4>5</vt:i4>
      </vt:variant>
      <vt:variant>
        <vt:lpwstr>http://forum.eionet.europa.eu/etc-icm-consortium/library/subvention-2013/management-committee-meeting-team-meetings-eionet-workshops-2013/1.5.2.b-1st-marine-team-meeting-5-7feb2013_cph/msfd-documents/3-concept-paper-approach-reporting-msfd-and-approved-reporting-sheets</vt:lpwstr>
      </vt:variant>
      <vt:variant>
        <vt:lpwstr/>
      </vt:variant>
      <vt:variant>
        <vt:i4>4391028</vt:i4>
      </vt:variant>
      <vt:variant>
        <vt:i4>0</vt:i4>
      </vt:variant>
      <vt:variant>
        <vt:i4>0</vt:i4>
      </vt:variant>
      <vt:variant>
        <vt:i4>5</vt:i4>
      </vt:variant>
      <vt:variant>
        <vt:lpwstr>http://forum.eionet.europa.eu/etc-icm-consortium/library/subvention-2013/management-committee-meeting-team-meetings-eionet-workshops-2013/1.5.2.b-1st-marine-team-meeting-5-7feb2013_cph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ETC/W freshwater team meeting on indicators</dc:title>
  <dc:creator>ALS</dc:creator>
  <cp:lastModifiedBy>Anita Künitzer kuenitze</cp:lastModifiedBy>
  <cp:revision>3</cp:revision>
  <cp:lastPrinted>2015-09-14T11:38:00Z</cp:lastPrinted>
  <dcterms:created xsi:type="dcterms:W3CDTF">2015-11-05T15:52:00Z</dcterms:created>
  <dcterms:modified xsi:type="dcterms:W3CDTF">2015-11-05T15:54:00Z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