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AE362" w14:textId="77777777" w:rsidR="00402EE1" w:rsidRPr="000621DE" w:rsidRDefault="00402EE1" w:rsidP="00B2720C">
      <w:pPr>
        <w:pStyle w:val="Cover-title3"/>
      </w:pPr>
      <w:bookmarkStart w:id="0" w:name="_GoBack"/>
      <w:bookmarkEnd w:id="0"/>
    </w:p>
    <w:p w14:paraId="08A20ED5" w14:textId="77777777" w:rsidR="00A30C3F" w:rsidRDefault="00A30C3F" w:rsidP="00A30C3F">
      <w:pPr>
        <w:pStyle w:val="Header"/>
        <w:ind w:left="284"/>
        <w:jc w:val="left"/>
        <w:rPr>
          <w:rFonts w:ascii="Arial Unicode MS" w:eastAsia="Arial Unicode MS" w:hAnsi="Arial Unicode MS" w:cs="Arial Unicode MS"/>
          <w:b/>
          <w:lang w:val="cs-CZ"/>
        </w:rPr>
      </w:pPr>
    </w:p>
    <w:tbl>
      <w:tblPr>
        <w:tblpPr w:leftFromText="141" w:rightFromText="141" w:vertAnchor="text" w:horzAnchor="margin" w:tblpY="-538"/>
        <w:tblW w:w="9999" w:type="dxa"/>
        <w:tblLayout w:type="fixed"/>
        <w:tblLook w:val="0000" w:firstRow="0" w:lastRow="0" w:firstColumn="0" w:lastColumn="0" w:noHBand="0" w:noVBand="0"/>
      </w:tblPr>
      <w:tblGrid>
        <w:gridCol w:w="4999"/>
        <w:gridCol w:w="5000"/>
      </w:tblGrid>
      <w:tr w:rsidR="00A30C3F" w14:paraId="225516A2" w14:textId="77777777" w:rsidTr="00A30C3F">
        <w:trPr>
          <w:trHeight w:val="922"/>
        </w:trPr>
        <w:tc>
          <w:tcPr>
            <w:tcW w:w="4999" w:type="dxa"/>
          </w:tcPr>
          <w:p w14:paraId="4C1FA7F7" w14:textId="77777777" w:rsidR="00A30C3F" w:rsidRDefault="00A30C3F" w:rsidP="008F0FF0">
            <w:pPr>
              <w:jc w:val="left"/>
              <w:rPr>
                <w:rFonts w:ascii="Arial Unicode MS" w:eastAsia="Arial Unicode MS" w:hAnsi="Arial Unicode MS" w:cs="Arial Unicode MS"/>
                <w:b/>
                <w:lang w:val="cs-CZ"/>
              </w:rPr>
            </w:pPr>
            <w:r>
              <w:rPr>
                <w:rFonts w:ascii="Arial Unicode MS" w:eastAsia="Arial Unicode MS" w:hAnsi="Arial Unicode MS" w:cs="Arial Unicode MS"/>
                <w:b/>
                <w:lang w:val="cs-CZ"/>
              </w:rPr>
              <w:t>EEA/NSV/1</w:t>
            </w:r>
            <w:r w:rsidR="008F0FF0">
              <w:rPr>
                <w:rFonts w:ascii="Arial Unicode MS" w:eastAsia="Arial Unicode MS" w:hAnsi="Arial Unicode MS" w:cs="Arial Unicode MS"/>
                <w:b/>
                <w:lang w:val="cs-CZ"/>
              </w:rPr>
              <w:t>3</w:t>
            </w:r>
            <w:r>
              <w:rPr>
                <w:rFonts w:ascii="Arial Unicode MS" w:eastAsia="Arial Unicode MS" w:hAnsi="Arial Unicode MS" w:cs="Arial Unicode MS"/>
                <w:b/>
                <w:lang w:val="cs-CZ"/>
              </w:rPr>
              <w:t>/002 – ETC/ICM</w:t>
            </w:r>
            <w:r w:rsidRPr="002948CE">
              <w:t xml:space="preserve"> </w:t>
            </w:r>
            <w:r>
              <w:tab/>
            </w:r>
          </w:p>
        </w:tc>
        <w:tc>
          <w:tcPr>
            <w:tcW w:w="5000" w:type="dxa"/>
          </w:tcPr>
          <w:p w14:paraId="757B9D79" w14:textId="77777777" w:rsidR="00A30C3F" w:rsidRDefault="0008764E" w:rsidP="00A30C3F">
            <w:pPr>
              <w:jc w:val="right"/>
              <w:rPr>
                <w:rFonts w:ascii="Arial Unicode MS" w:eastAsia="Arial Unicode MS" w:hAnsi="Arial Unicode MS" w:cs="Arial Unicode MS"/>
                <w:b/>
                <w:lang w:val="cs-CZ"/>
              </w:rPr>
            </w:pPr>
            <w:r>
              <w:rPr>
                <w:noProof/>
                <w:lang w:eastAsia="en-GB"/>
              </w:rPr>
              <w:drawing>
                <wp:inline distT="0" distB="0" distL="0" distR="0" wp14:anchorId="45EF6AC8" wp14:editId="0CE04F1B">
                  <wp:extent cx="2829560" cy="647065"/>
                  <wp:effectExtent l="0" t="0" r="8890" b="635"/>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9560" cy="647065"/>
                          </a:xfrm>
                          <a:prstGeom prst="rect">
                            <a:avLst/>
                          </a:prstGeom>
                          <a:noFill/>
                          <a:ln>
                            <a:noFill/>
                          </a:ln>
                        </pic:spPr>
                      </pic:pic>
                    </a:graphicData>
                  </a:graphic>
                </wp:inline>
              </w:drawing>
            </w:r>
          </w:p>
        </w:tc>
      </w:tr>
    </w:tbl>
    <w:p w14:paraId="3551F914" w14:textId="77777777" w:rsidR="00402EE1" w:rsidRPr="000621DE" w:rsidRDefault="00402EE1" w:rsidP="00B2720C">
      <w:pPr>
        <w:pStyle w:val="Cover-title3"/>
      </w:pPr>
    </w:p>
    <w:p w14:paraId="24CD3EE5" w14:textId="77777777" w:rsidR="00402EE1" w:rsidRPr="000621DE" w:rsidRDefault="00402EE1" w:rsidP="00B2720C">
      <w:pPr>
        <w:pStyle w:val="Cover-title3"/>
      </w:pPr>
    </w:p>
    <w:p w14:paraId="70F2ADBB" w14:textId="1FDB8A7C" w:rsidR="00402EE1" w:rsidRPr="00A1030A" w:rsidRDefault="000F42B4" w:rsidP="00B2720C">
      <w:pPr>
        <w:pStyle w:val="Cover-title2"/>
        <w:rPr>
          <w:rFonts w:asciiTheme="majorHAnsi" w:hAnsiTheme="majorHAnsi"/>
        </w:rPr>
      </w:pPr>
      <w:r>
        <w:rPr>
          <w:rFonts w:asciiTheme="majorHAnsi" w:hAnsiTheme="majorHAnsi"/>
        </w:rPr>
        <w:t>Flood phenomena database</w:t>
      </w:r>
      <w:r w:rsidR="00325E21">
        <w:rPr>
          <w:rFonts w:asciiTheme="majorHAnsi" w:hAnsiTheme="majorHAnsi"/>
        </w:rPr>
        <w:t xml:space="preserve"> – structure and assessment</w:t>
      </w:r>
    </w:p>
    <w:p w14:paraId="28FFD745" w14:textId="77777777" w:rsidR="00402EE1" w:rsidRPr="00A1030A" w:rsidRDefault="00402EE1" w:rsidP="00B2720C">
      <w:pPr>
        <w:pStyle w:val="Cover-title3"/>
        <w:rPr>
          <w:rFonts w:asciiTheme="majorHAnsi" w:hAnsiTheme="majorHAnsi"/>
        </w:rPr>
      </w:pPr>
    </w:p>
    <w:p w14:paraId="79F2411D" w14:textId="77777777" w:rsidR="00402EE1" w:rsidRPr="00A1030A" w:rsidRDefault="00402EE1" w:rsidP="00B2720C">
      <w:pPr>
        <w:pStyle w:val="BodyText"/>
      </w:pPr>
    </w:p>
    <w:p w14:paraId="5DB8E793" w14:textId="77777777" w:rsidR="000621DE" w:rsidRPr="00A1030A" w:rsidRDefault="000621DE" w:rsidP="00B2720C">
      <w:pPr>
        <w:pStyle w:val="BodyText"/>
      </w:pPr>
    </w:p>
    <w:p w14:paraId="1998DDED" w14:textId="09A33303" w:rsidR="00402EE1" w:rsidRPr="00A1030A" w:rsidRDefault="00402EE1" w:rsidP="00B2720C">
      <w:pPr>
        <w:pStyle w:val="Cover-title3"/>
        <w:rPr>
          <w:rFonts w:asciiTheme="majorHAnsi" w:hAnsiTheme="majorHAnsi"/>
        </w:rPr>
      </w:pPr>
      <w:r w:rsidRPr="00A1030A">
        <w:rPr>
          <w:rFonts w:asciiTheme="majorHAnsi" w:hAnsiTheme="majorHAnsi"/>
        </w:rPr>
        <w:t xml:space="preserve">Version: </w:t>
      </w:r>
      <w:r w:rsidR="0050328C">
        <w:rPr>
          <w:rFonts w:asciiTheme="majorHAnsi" w:hAnsiTheme="majorHAnsi"/>
        </w:rPr>
        <w:t>3</w:t>
      </w:r>
      <w:r w:rsidR="0008764E" w:rsidRPr="00A1030A">
        <w:rPr>
          <w:rFonts w:asciiTheme="majorHAnsi" w:hAnsiTheme="majorHAnsi"/>
        </w:rPr>
        <w:t>.0</w:t>
      </w:r>
    </w:p>
    <w:p w14:paraId="188699AD" w14:textId="2235E596" w:rsidR="00402EE1" w:rsidRPr="00A1030A" w:rsidRDefault="00402EE1" w:rsidP="00B2720C">
      <w:pPr>
        <w:pStyle w:val="Cover-title3"/>
        <w:rPr>
          <w:rFonts w:asciiTheme="majorHAnsi" w:hAnsiTheme="majorHAnsi"/>
        </w:rPr>
      </w:pPr>
      <w:r w:rsidRPr="00A1030A">
        <w:rPr>
          <w:rFonts w:asciiTheme="majorHAnsi" w:hAnsiTheme="majorHAnsi"/>
        </w:rPr>
        <w:t xml:space="preserve">Date: </w:t>
      </w:r>
      <w:r w:rsidR="00097E7F">
        <w:rPr>
          <w:rFonts w:asciiTheme="majorHAnsi" w:hAnsiTheme="majorHAnsi"/>
        </w:rPr>
        <w:t>14</w:t>
      </w:r>
      <w:r w:rsidR="0018723B">
        <w:rPr>
          <w:rFonts w:asciiTheme="majorHAnsi" w:hAnsiTheme="majorHAnsi"/>
        </w:rPr>
        <w:t>/0</w:t>
      </w:r>
      <w:r w:rsidR="00173B98">
        <w:rPr>
          <w:rFonts w:asciiTheme="majorHAnsi" w:hAnsiTheme="majorHAnsi"/>
        </w:rPr>
        <w:t>7</w:t>
      </w:r>
      <w:r w:rsidR="0018723B">
        <w:rPr>
          <w:rFonts w:asciiTheme="majorHAnsi" w:hAnsiTheme="majorHAnsi"/>
        </w:rPr>
        <w:t>/2015</w:t>
      </w:r>
    </w:p>
    <w:p w14:paraId="7EC24DBF" w14:textId="175840AD" w:rsidR="00402EE1" w:rsidRPr="00A1030A" w:rsidRDefault="0008764E" w:rsidP="00B2720C">
      <w:pPr>
        <w:pStyle w:val="Cover-title3"/>
        <w:rPr>
          <w:rFonts w:asciiTheme="majorHAnsi" w:hAnsiTheme="majorHAnsi"/>
        </w:rPr>
      </w:pPr>
      <w:r w:rsidRPr="00A1030A">
        <w:rPr>
          <w:rFonts w:asciiTheme="majorHAnsi" w:hAnsiTheme="majorHAnsi"/>
        </w:rPr>
        <w:t xml:space="preserve">EEA activity: </w:t>
      </w:r>
      <w:r w:rsidR="0018723B">
        <w:rPr>
          <w:rFonts w:asciiTheme="majorHAnsi" w:hAnsiTheme="majorHAnsi"/>
        </w:rPr>
        <w:t>Floods and vulnerability</w:t>
      </w:r>
    </w:p>
    <w:p w14:paraId="7F2D98A9" w14:textId="03CDF47B" w:rsidR="00402EE1" w:rsidRPr="00A1030A" w:rsidRDefault="00402EE1" w:rsidP="00B2720C">
      <w:pPr>
        <w:pStyle w:val="Cover-title3"/>
        <w:rPr>
          <w:rFonts w:asciiTheme="majorHAnsi" w:hAnsiTheme="majorHAnsi"/>
          <w:b w:val="0"/>
        </w:rPr>
      </w:pPr>
      <w:r w:rsidRPr="00A1030A">
        <w:rPr>
          <w:rFonts w:asciiTheme="majorHAnsi" w:hAnsiTheme="majorHAnsi"/>
        </w:rPr>
        <w:t>ETC/</w:t>
      </w:r>
      <w:r w:rsidR="00A30C3F" w:rsidRPr="00A1030A">
        <w:rPr>
          <w:rFonts w:asciiTheme="majorHAnsi" w:hAnsiTheme="majorHAnsi"/>
        </w:rPr>
        <w:t>ICM</w:t>
      </w:r>
      <w:r w:rsidR="00FB7929" w:rsidRPr="00A1030A">
        <w:rPr>
          <w:rFonts w:asciiTheme="majorHAnsi" w:hAnsiTheme="majorHAnsi"/>
        </w:rPr>
        <w:t xml:space="preserve"> task, </w:t>
      </w:r>
      <w:r w:rsidRPr="00A1030A">
        <w:rPr>
          <w:rFonts w:asciiTheme="majorHAnsi" w:hAnsiTheme="majorHAnsi"/>
        </w:rPr>
        <w:t xml:space="preserve">milestone: </w:t>
      </w:r>
      <w:r w:rsidR="0008764E" w:rsidRPr="00A1030A">
        <w:rPr>
          <w:rFonts w:asciiTheme="majorHAnsi" w:hAnsiTheme="majorHAnsi"/>
        </w:rPr>
        <w:t>1.5.</w:t>
      </w:r>
      <w:r w:rsidR="0018723B">
        <w:rPr>
          <w:rFonts w:asciiTheme="majorHAnsi" w:hAnsiTheme="majorHAnsi"/>
        </w:rPr>
        <w:t>3.a, Milestone I</w:t>
      </w:r>
    </w:p>
    <w:p w14:paraId="13468A67" w14:textId="77777777" w:rsidR="00402EE1" w:rsidRPr="00A1030A" w:rsidRDefault="00402EE1" w:rsidP="00B2720C">
      <w:pPr>
        <w:pStyle w:val="Cover-title3"/>
        <w:rPr>
          <w:rFonts w:asciiTheme="majorHAnsi" w:hAnsiTheme="majorHAnsi"/>
        </w:rPr>
      </w:pPr>
    </w:p>
    <w:p w14:paraId="14384067" w14:textId="77777777" w:rsidR="00402EE1" w:rsidRPr="00A1030A" w:rsidRDefault="00402EE1" w:rsidP="00B2720C">
      <w:pPr>
        <w:pStyle w:val="Cover-title3"/>
        <w:rPr>
          <w:rFonts w:asciiTheme="majorHAnsi" w:hAnsiTheme="majorHAnsi"/>
        </w:rPr>
      </w:pPr>
      <w:r w:rsidRPr="00A1030A">
        <w:rPr>
          <w:rFonts w:asciiTheme="majorHAnsi" w:hAnsiTheme="majorHAnsi"/>
        </w:rPr>
        <w:t xml:space="preserve"> </w:t>
      </w:r>
    </w:p>
    <w:p w14:paraId="4D0B5E9F" w14:textId="77777777" w:rsidR="00402EE1" w:rsidRPr="00A1030A" w:rsidRDefault="00402EE1" w:rsidP="00B2720C">
      <w:pPr>
        <w:pStyle w:val="Cover-title3"/>
        <w:rPr>
          <w:rFonts w:asciiTheme="majorHAnsi" w:hAnsiTheme="majorHAnsi"/>
        </w:rPr>
      </w:pPr>
      <w:r w:rsidRPr="00A1030A">
        <w:rPr>
          <w:rFonts w:asciiTheme="majorHAnsi" w:hAnsiTheme="majorHAnsi"/>
        </w:rPr>
        <w:t xml:space="preserve">Prepared by / compiled by: </w:t>
      </w:r>
      <w:r w:rsidR="0008764E" w:rsidRPr="00A1030A">
        <w:rPr>
          <w:rFonts w:asciiTheme="majorHAnsi" w:hAnsiTheme="majorHAnsi"/>
        </w:rPr>
        <w:t>ETC/ICM</w:t>
      </w:r>
    </w:p>
    <w:p w14:paraId="4839E43C" w14:textId="7E5CC03D" w:rsidR="00402EE1" w:rsidRPr="00A1030A" w:rsidRDefault="00402EE1" w:rsidP="00B2720C">
      <w:pPr>
        <w:pStyle w:val="Cover-title3"/>
        <w:rPr>
          <w:rFonts w:asciiTheme="majorHAnsi" w:hAnsiTheme="majorHAnsi"/>
        </w:rPr>
      </w:pPr>
      <w:r w:rsidRPr="00A1030A">
        <w:rPr>
          <w:rFonts w:asciiTheme="majorHAnsi" w:hAnsiTheme="majorHAnsi"/>
        </w:rPr>
        <w:t>Organisation:</w:t>
      </w:r>
      <w:r w:rsidR="00E37DFB" w:rsidRPr="00A1030A">
        <w:rPr>
          <w:rFonts w:asciiTheme="majorHAnsi" w:hAnsiTheme="majorHAnsi"/>
        </w:rPr>
        <w:t xml:space="preserve"> TC Vode</w:t>
      </w:r>
      <w:r w:rsidR="0008764E" w:rsidRPr="00A1030A">
        <w:rPr>
          <w:rFonts w:asciiTheme="majorHAnsi" w:hAnsiTheme="majorHAnsi"/>
        </w:rPr>
        <w:t xml:space="preserve"> </w:t>
      </w:r>
    </w:p>
    <w:p w14:paraId="6FF5AFE7" w14:textId="77777777" w:rsidR="00402EE1" w:rsidRPr="00A1030A" w:rsidRDefault="00402EE1" w:rsidP="00B2720C">
      <w:pPr>
        <w:pStyle w:val="Cover-title3"/>
        <w:rPr>
          <w:rFonts w:asciiTheme="majorHAnsi" w:hAnsiTheme="majorHAnsi"/>
        </w:rPr>
      </w:pPr>
    </w:p>
    <w:p w14:paraId="3F6A3684" w14:textId="77777777" w:rsidR="00402EE1" w:rsidRPr="00A1030A" w:rsidRDefault="00402EE1" w:rsidP="00B2720C">
      <w:pPr>
        <w:pStyle w:val="BodyText"/>
      </w:pPr>
    </w:p>
    <w:p w14:paraId="68BA3AB2" w14:textId="77777777" w:rsidR="00402EE1" w:rsidRPr="00A1030A" w:rsidRDefault="00402EE1" w:rsidP="00B2720C">
      <w:pPr>
        <w:pStyle w:val="Cover-title3"/>
        <w:rPr>
          <w:rFonts w:asciiTheme="majorHAnsi" w:hAnsiTheme="majorHAnsi"/>
        </w:rPr>
      </w:pPr>
      <w:r w:rsidRPr="00A1030A">
        <w:rPr>
          <w:rFonts w:asciiTheme="majorHAnsi" w:hAnsiTheme="majorHAnsi"/>
        </w:rPr>
        <w:t>EEA project manager:</w:t>
      </w:r>
      <w:r w:rsidR="00E37DFB" w:rsidRPr="00A1030A">
        <w:rPr>
          <w:rFonts w:asciiTheme="majorHAnsi" w:hAnsiTheme="majorHAnsi"/>
        </w:rPr>
        <w:t xml:space="preserve"> Wouter Vanneuville</w:t>
      </w:r>
    </w:p>
    <w:p w14:paraId="4B6AA936" w14:textId="77777777" w:rsidR="00A30C3F" w:rsidRDefault="00A30C3F" w:rsidP="00B2720C">
      <w:pPr>
        <w:pStyle w:val="Cover-title2"/>
        <w:jc w:val="left"/>
      </w:pPr>
    </w:p>
    <w:p w14:paraId="55EA61B2" w14:textId="77777777" w:rsidR="00FB7929" w:rsidRPr="00FB7929" w:rsidRDefault="00FB7929" w:rsidP="00FB7929">
      <w:pPr>
        <w:rPr>
          <w:lang w:eastAsia="da-DK"/>
        </w:rPr>
      </w:pPr>
    </w:p>
    <w:p w14:paraId="1BB2C4C8" w14:textId="77777777" w:rsidR="00A30C3F" w:rsidRDefault="00A30C3F" w:rsidP="00B2720C">
      <w:pPr>
        <w:pStyle w:val="Cover-title2"/>
        <w:jc w:val="left"/>
        <w:rPr>
          <w:b w:val="0"/>
        </w:rPr>
      </w:pPr>
    </w:p>
    <w:p w14:paraId="3433DB56" w14:textId="77777777" w:rsidR="00402EE1" w:rsidRPr="00A1030A" w:rsidRDefault="00402EE1" w:rsidP="00B2720C">
      <w:pPr>
        <w:pStyle w:val="Cover-title2"/>
        <w:jc w:val="left"/>
        <w:rPr>
          <w:rFonts w:asciiTheme="majorHAnsi" w:hAnsiTheme="majorHAnsi"/>
          <w:b w:val="0"/>
          <w:color w:val="0000FF"/>
          <w:sz w:val="24"/>
          <w:szCs w:val="24"/>
        </w:rPr>
      </w:pPr>
      <w:r w:rsidRPr="00A1030A">
        <w:rPr>
          <w:rFonts w:asciiTheme="majorHAnsi" w:hAnsiTheme="majorHAnsi"/>
          <w:b w:val="0"/>
          <w:color w:val="0000FF"/>
          <w:sz w:val="24"/>
          <w:szCs w:val="24"/>
        </w:rPr>
        <w:t>Version history</w:t>
      </w:r>
    </w:p>
    <w:p w14:paraId="4472524D" w14:textId="77777777" w:rsidR="00290EA1" w:rsidRPr="00A1030A" w:rsidRDefault="00290EA1" w:rsidP="00B2720C">
      <w:pPr>
        <w:rPr>
          <w:color w:val="0000FF"/>
          <w:lang w:eastAsia="da-DK"/>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450"/>
        <w:gridCol w:w="2588"/>
        <w:gridCol w:w="2673"/>
        <w:gridCol w:w="1652"/>
      </w:tblGrid>
      <w:tr w:rsidR="00402EE1" w:rsidRPr="00A1030A" w14:paraId="6370D31D" w14:textId="77777777" w:rsidTr="00E37DFB">
        <w:trPr>
          <w:tblHeader/>
        </w:trPr>
        <w:tc>
          <w:tcPr>
            <w:tcW w:w="591" w:type="pct"/>
            <w:tcBorders>
              <w:bottom w:val="nil"/>
            </w:tcBorders>
            <w:shd w:val="pct10" w:color="auto" w:fill="FFFFFF"/>
            <w:tcMar>
              <w:top w:w="57" w:type="dxa"/>
              <w:left w:w="57" w:type="dxa"/>
              <w:bottom w:w="57" w:type="dxa"/>
              <w:right w:w="57" w:type="dxa"/>
            </w:tcMar>
          </w:tcPr>
          <w:p w14:paraId="70CC2890" w14:textId="77777777" w:rsidR="00402EE1" w:rsidRPr="00A1030A" w:rsidRDefault="00402EE1" w:rsidP="00A30C3F">
            <w:pPr>
              <w:pStyle w:val="TOC1"/>
              <w:spacing w:before="0"/>
              <w:rPr>
                <w:rFonts w:asciiTheme="majorHAnsi" w:hAnsiTheme="majorHAnsi"/>
                <w:color w:val="0000FF"/>
                <w:sz w:val="20"/>
                <w:szCs w:val="20"/>
              </w:rPr>
            </w:pPr>
            <w:r w:rsidRPr="00A1030A">
              <w:rPr>
                <w:rFonts w:asciiTheme="majorHAnsi" w:hAnsiTheme="majorHAnsi"/>
                <w:color w:val="0000FF"/>
                <w:sz w:val="20"/>
                <w:szCs w:val="20"/>
              </w:rPr>
              <w:t>Version</w:t>
            </w:r>
          </w:p>
        </w:tc>
        <w:tc>
          <w:tcPr>
            <w:tcW w:w="764" w:type="pct"/>
            <w:tcBorders>
              <w:bottom w:val="nil"/>
            </w:tcBorders>
            <w:shd w:val="pct10" w:color="auto" w:fill="FFFFFF"/>
            <w:tcMar>
              <w:top w:w="57" w:type="dxa"/>
              <w:left w:w="57" w:type="dxa"/>
              <w:bottom w:w="57" w:type="dxa"/>
              <w:right w:w="57" w:type="dxa"/>
            </w:tcMar>
          </w:tcPr>
          <w:p w14:paraId="633D1F49" w14:textId="77777777" w:rsidR="00402EE1" w:rsidRPr="00A1030A" w:rsidRDefault="00402EE1" w:rsidP="00A30C3F">
            <w:pPr>
              <w:pStyle w:val="TOC1"/>
              <w:spacing w:before="0"/>
              <w:rPr>
                <w:rFonts w:asciiTheme="majorHAnsi" w:hAnsiTheme="majorHAnsi"/>
                <w:color w:val="0000FF"/>
                <w:sz w:val="20"/>
                <w:szCs w:val="20"/>
              </w:rPr>
            </w:pPr>
            <w:r w:rsidRPr="00A1030A">
              <w:rPr>
                <w:rFonts w:asciiTheme="majorHAnsi" w:hAnsiTheme="majorHAnsi"/>
                <w:color w:val="0000FF"/>
                <w:sz w:val="20"/>
                <w:szCs w:val="20"/>
              </w:rPr>
              <w:t>Date</w:t>
            </w:r>
          </w:p>
        </w:tc>
        <w:tc>
          <w:tcPr>
            <w:tcW w:w="1364" w:type="pct"/>
            <w:tcBorders>
              <w:bottom w:val="nil"/>
            </w:tcBorders>
            <w:shd w:val="pct10" w:color="auto" w:fill="FFFFFF"/>
            <w:tcMar>
              <w:top w:w="57" w:type="dxa"/>
              <w:left w:w="57" w:type="dxa"/>
              <w:bottom w:w="57" w:type="dxa"/>
              <w:right w:w="57" w:type="dxa"/>
            </w:tcMar>
          </w:tcPr>
          <w:p w14:paraId="3AE620D7" w14:textId="77777777" w:rsidR="00402EE1" w:rsidRPr="00A1030A" w:rsidRDefault="00402EE1" w:rsidP="00A30C3F">
            <w:pPr>
              <w:pStyle w:val="TOC1"/>
              <w:spacing w:before="0"/>
              <w:rPr>
                <w:rFonts w:asciiTheme="majorHAnsi" w:hAnsiTheme="majorHAnsi"/>
                <w:color w:val="0000FF"/>
                <w:sz w:val="20"/>
                <w:szCs w:val="20"/>
              </w:rPr>
            </w:pPr>
            <w:r w:rsidRPr="00A1030A">
              <w:rPr>
                <w:rFonts w:asciiTheme="majorHAnsi" w:hAnsiTheme="majorHAnsi"/>
                <w:color w:val="0000FF"/>
                <w:sz w:val="20"/>
                <w:szCs w:val="20"/>
              </w:rPr>
              <w:t>Author</w:t>
            </w:r>
          </w:p>
        </w:tc>
        <w:tc>
          <w:tcPr>
            <w:tcW w:w="1409" w:type="pct"/>
            <w:tcBorders>
              <w:bottom w:val="nil"/>
            </w:tcBorders>
            <w:shd w:val="pct10" w:color="auto" w:fill="FFFFFF"/>
            <w:tcMar>
              <w:top w:w="57" w:type="dxa"/>
              <w:left w:w="57" w:type="dxa"/>
              <w:bottom w:w="57" w:type="dxa"/>
              <w:right w:w="57" w:type="dxa"/>
            </w:tcMar>
          </w:tcPr>
          <w:p w14:paraId="2986B278" w14:textId="77777777" w:rsidR="00402EE1" w:rsidRPr="00A1030A" w:rsidRDefault="00402EE1" w:rsidP="00A30C3F">
            <w:pPr>
              <w:pStyle w:val="TOC1"/>
              <w:spacing w:before="0"/>
              <w:rPr>
                <w:rFonts w:asciiTheme="majorHAnsi" w:hAnsiTheme="majorHAnsi"/>
                <w:color w:val="0000FF"/>
                <w:sz w:val="20"/>
                <w:szCs w:val="20"/>
              </w:rPr>
            </w:pPr>
            <w:r w:rsidRPr="00A1030A">
              <w:rPr>
                <w:rFonts w:asciiTheme="majorHAnsi" w:hAnsiTheme="majorHAnsi"/>
                <w:color w:val="0000FF"/>
                <w:sz w:val="20"/>
                <w:szCs w:val="20"/>
              </w:rPr>
              <w:t>Status and description</w:t>
            </w:r>
          </w:p>
        </w:tc>
        <w:tc>
          <w:tcPr>
            <w:tcW w:w="871" w:type="pct"/>
            <w:tcBorders>
              <w:bottom w:val="nil"/>
            </w:tcBorders>
            <w:shd w:val="pct10" w:color="auto" w:fill="FFFFFF"/>
            <w:tcMar>
              <w:top w:w="57" w:type="dxa"/>
              <w:left w:w="57" w:type="dxa"/>
              <w:bottom w:w="57" w:type="dxa"/>
              <w:right w:w="57" w:type="dxa"/>
            </w:tcMar>
          </w:tcPr>
          <w:p w14:paraId="2F7981AF" w14:textId="77777777" w:rsidR="00402EE1" w:rsidRPr="00A1030A" w:rsidRDefault="00402EE1" w:rsidP="00A30C3F">
            <w:pPr>
              <w:pStyle w:val="TOC1"/>
              <w:spacing w:before="0"/>
              <w:rPr>
                <w:rFonts w:asciiTheme="majorHAnsi" w:hAnsiTheme="majorHAnsi"/>
                <w:color w:val="0000FF"/>
                <w:sz w:val="20"/>
                <w:szCs w:val="20"/>
              </w:rPr>
            </w:pPr>
            <w:r w:rsidRPr="00A1030A">
              <w:rPr>
                <w:rFonts w:asciiTheme="majorHAnsi" w:hAnsiTheme="majorHAnsi"/>
                <w:color w:val="0000FF"/>
                <w:sz w:val="20"/>
                <w:szCs w:val="20"/>
              </w:rPr>
              <w:t>Distribution</w:t>
            </w:r>
          </w:p>
        </w:tc>
      </w:tr>
      <w:tr w:rsidR="00565AA1" w:rsidRPr="00A1030A" w14:paraId="08AEF1F4" w14:textId="77777777" w:rsidTr="00E37DFB">
        <w:tc>
          <w:tcPr>
            <w:tcW w:w="591" w:type="pct"/>
            <w:tcMar>
              <w:top w:w="57" w:type="dxa"/>
              <w:left w:w="57" w:type="dxa"/>
              <w:bottom w:w="57" w:type="dxa"/>
              <w:right w:w="57" w:type="dxa"/>
            </w:tcMar>
          </w:tcPr>
          <w:p w14:paraId="7A5FF6BE" w14:textId="77777777" w:rsidR="00565AA1" w:rsidRPr="00A1030A" w:rsidRDefault="00565AA1" w:rsidP="00A30C3F">
            <w:pPr>
              <w:pStyle w:val="TOC1"/>
              <w:spacing w:before="0"/>
              <w:rPr>
                <w:rFonts w:asciiTheme="majorHAnsi" w:hAnsiTheme="majorHAnsi"/>
                <w:b w:val="0"/>
                <w:color w:val="0000FF"/>
                <w:sz w:val="20"/>
                <w:szCs w:val="20"/>
              </w:rPr>
            </w:pPr>
            <w:r w:rsidRPr="00A1030A">
              <w:rPr>
                <w:rFonts w:asciiTheme="majorHAnsi" w:hAnsiTheme="majorHAnsi"/>
                <w:b w:val="0"/>
                <w:color w:val="0000FF"/>
                <w:sz w:val="20"/>
                <w:szCs w:val="20"/>
              </w:rPr>
              <w:t>1.0</w:t>
            </w:r>
          </w:p>
        </w:tc>
        <w:tc>
          <w:tcPr>
            <w:tcW w:w="764" w:type="pct"/>
            <w:tcMar>
              <w:top w:w="57" w:type="dxa"/>
              <w:left w:w="57" w:type="dxa"/>
              <w:bottom w:w="57" w:type="dxa"/>
              <w:right w:w="57" w:type="dxa"/>
            </w:tcMar>
          </w:tcPr>
          <w:p w14:paraId="4E89D6DA" w14:textId="1DFAE486" w:rsidR="00565AA1" w:rsidRPr="00A1030A" w:rsidRDefault="00136343" w:rsidP="00A30C3F">
            <w:pPr>
              <w:pStyle w:val="TOC1"/>
              <w:spacing w:before="0"/>
              <w:rPr>
                <w:rFonts w:asciiTheme="majorHAnsi" w:hAnsiTheme="majorHAnsi"/>
                <w:b w:val="0"/>
                <w:color w:val="0000FF"/>
                <w:sz w:val="20"/>
                <w:szCs w:val="20"/>
              </w:rPr>
            </w:pPr>
            <w:r>
              <w:rPr>
                <w:rFonts w:asciiTheme="majorHAnsi" w:hAnsiTheme="majorHAnsi"/>
                <w:b w:val="0"/>
                <w:color w:val="0000FF"/>
                <w:sz w:val="20"/>
                <w:szCs w:val="20"/>
              </w:rPr>
              <w:t>02/07</w:t>
            </w:r>
            <w:r w:rsidR="0018723B">
              <w:rPr>
                <w:rFonts w:asciiTheme="majorHAnsi" w:hAnsiTheme="majorHAnsi"/>
                <w:b w:val="0"/>
                <w:color w:val="0000FF"/>
                <w:sz w:val="20"/>
                <w:szCs w:val="20"/>
              </w:rPr>
              <w:t>/2015</w:t>
            </w:r>
          </w:p>
        </w:tc>
        <w:tc>
          <w:tcPr>
            <w:tcW w:w="1364" w:type="pct"/>
            <w:tcMar>
              <w:top w:w="57" w:type="dxa"/>
              <w:left w:w="57" w:type="dxa"/>
              <w:bottom w:w="57" w:type="dxa"/>
              <w:right w:w="57" w:type="dxa"/>
            </w:tcMar>
          </w:tcPr>
          <w:p w14:paraId="19043E8B" w14:textId="1D8ED664" w:rsidR="00565AA1" w:rsidRPr="00A1030A" w:rsidRDefault="00565AA1" w:rsidP="00A30C3F">
            <w:pPr>
              <w:pStyle w:val="TOC1"/>
              <w:spacing w:before="0"/>
              <w:rPr>
                <w:rFonts w:asciiTheme="majorHAnsi" w:hAnsiTheme="majorHAnsi"/>
                <w:b w:val="0"/>
                <w:color w:val="0000FF"/>
                <w:sz w:val="20"/>
                <w:szCs w:val="20"/>
              </w:rPr>
            </w:pPr>
            <w:r w:rsidRPr="00A1030A">
              <w:rPr>
                <w:rFonts w:asciiTheme="majorHAnsi" w:hAnsiTheme="majorHAnsi"/>
                <w:b w:val="0"/>
                <w:color w:val="0000FF"/>
                <w:sz w:val="20"/>
                <w:szCs w:val="20"/>
              </w:rPr>
              <w:t>Luka Snoj (TC Vode)</w:t>
            </w:r>
            <w:r>
              <w:rPr>
                <w:rFonts w:asciiTheme="majorHAnsi" w:hAnsiTheme="majorHAnsi"/>
                <w:b w:val="0"/>
                <w:color w:val="0000FF"/>
                <w:sz w:val="20"/>
                <w:szCs w:val="20"/>
              </w:rPr>
              <w:t>,</w:t>
            </w:r>
          </w:p>
          <w:p w14:paraId="52E009B3" w14:textId="589E15D6" w:rsidR="00565AA1" w:rsidRPr="007B76F3" w:rsidRDefault="00565AA1" w:rsidP="00E37DFB">
            <w:pPr>
              <w:rPr>
                <w:rFonts w:cs="Arial"/>
                <w:color w:val="0000FF"/>
                <w:sz w:val="20"/>
                <w:szCs w:val="20"/>
              </w:rPr>
            </w:pPr>
            <w:r w:rsidRPr="00A1030A">
              <w:rPr>
                <w:rFonts w:cs="Arial"/>
                <w:color w:val="0000FF"/>
                <w:sz w:val="20"/>
                <w:szCs w:val="20"/>
              </w:rPr>
              <w:t>Lidija Globevnik (TC Vode)</w:t>
            </w:r>
          </w:p>
        </w:tc>
        <w:tc>
          <w:tcPr>
            <w:tcW w:w="1409" w:type="pct"/>
            <w:tcMar>
              <w:top w:w="57" w:type="dxa"/>
              <w:left w:w="57" w:type="dxa"/>
              <w:bottom w:w="57" w:type="dxa"/>
              <w:right w:w="57" w:type="dxa"/>
            </w:tcMar>
          </w:tcPr>
          <w:p w14:paraId="77E1027F" w14:textId="77777777" w:rsidR="00565AA1" w:rsidRPr="00A1030A" w:rsidRDefault="00565AA1" w:rsidP="00A30C3F">
            <w:pPr>
              <w:pStyle w:val="TOC1"/>
              <w:spacing w:before="0"/>
              <w:rPr>
                <w:rFonts w:asciiTheme="majorHAnsi" w:hAnsiTheme="majorHAnsi"/>
                <w:b w:val="0"/>
                <w:color w:val="0000FF"/>
                <w:sz w:val="20"/>
                <w:szCs w:val="20"/>
              </w:rPr>
            </w:pPr>
            <w:r w:rsidRPr="00A1030A">
              <w:rPr>
                <w:rFonts w:asciiTheme="majorHAnsi" w:hAnsiTheme="majorHAnsi"/>
                <w:b w:val="0"/>
                <w:color w:val="0000FF"/>
                <w:sz w:val="20"/>
                <w:szCs w:val="20"/>
              </w:rPr>
              <w:t>First draft for EEA</w:t>
            </w:r>
          </w:p>
          <w:p w14:paraId="0E29C69D" w14:textId="77777777" w:rsidR="00565AA1" w:rsidRPr="00A1030A" w:rsidRDefault="00565AA1" w:rsidP="00A30C3F">
            <w:pPr>
              <w:rPr>
                <w:color w:val="0000FF"/>
                <w:sz w:val="20"/>
                <w:szCs w:val="20"/>
              </w:rPr>
            </w:pPr>
          </w:p>
        </w:tc>
        <w:tc>
          <w:tcPr>
            <w:tcW w:w="871" w:type="pct"/>
            <w:tcMar>
              <w:top w:w="57" w:type="dxa"/>
              <w:left w:w="57" w:type="dxa"/>
              <w:bottom w:w="57" w:type="dxa"/>
              <w:right w:w="57" w:type="dxa"/>
            </w:tcMar>
          </w:tcPr>
          <w:p w14:paraId="73B52DE7" w14:textId="77777777" w:rsidR="00565AA1" w:rsidRPr="00A1030A" w:rsidRDefault="00565AA1" w:rsidP="00A30C3F">
            <w:pPr>
              <w:pStyle w:val="TOC1"/>
              <w:spacing w:before="0"/>
              <w:rPr>
                <w:rFonts w:asciiTheme="majorHAnsi" w:hAnsiTheme="majorHAnsi"/>
                <w:b w:val="0"/>
                <w:color w:val="0000FF"/>
                <w:sz w:val="20"/>
                <w:szCs w:val="20"/>
              </w:rPr>
            </w:pPr>
            <w:r w:rsidRPr="00A1030A">
              <w:rPr>
                <w:rFonts w:asciiTheme="majorHAnsi" w:hAnsiTheme="majorHAnsi"/>
                <w:b w:val="0"/>
                <w:color w:val="0000FF"/>
                <w:sz w:val="20"/>
                <w:szCs w:val="20"/>
              </w:rPr>
              <w:t>EEA, ETC</w:t>
            </w:r>
          </w:p>
        </w:tc>
      </w:tr>
      <w:tr w:rsidR="0099492D" w:rsidRPr="00A1030A" w14:paraId="1B9E336A" w14:textId="77777777" w:rsidTr="00E37DFB">
        <w:tc>
          <w:tcPr>
            <w:tcW w:w="591" w:type="pct"/>
            <w:tcMar>
              <w:top w:w="57" w:type="dxa"/>
              <w:left w:w="57" w:type="dxa"/>
              <w:bottom w:w="57" w:type="dxa"/>
              <w:right w:w="57" w:type="dxa"/>
            </w:tcMar>
          </w:tcPr>
          <w:p w14:paraId="3043D10D" w14:textId="1F2724EE" w:rsidR="0099492D" w:rsidRPr="00A1030A" w:rsidRDefault="0099492D" w:rsidP="00A30C3F">
            <w:pPr>
              <w:pStyle w:val="TOC1"/>
              <w:spacing w:before="0"/>
              <w:rPr>
                <w:rFonts w:asciiTheme="majorHAnsi" w:hAnsiTheme="majorHAnsi"/>
                <w:b w:val="0"/>
                <w:color w:val="0000FF"/>
                <w:sz w:val="20"/>
                <w:szCs w:val="20"/>
              </w:rPr>
            </w:pPr>
            <w:r>
              <w:rPr>
                <w:rFonts w:asciiTheme="majorHAnsi" w:hAnsiTheme="majorHAnsi"/>
                <w:b w:val="0"/>
                <w:color w:val="0000FF"/>
                <w:sz w:val="20"/>
                <w:szCs w:val="20"/>
              </w:rPr>
              <w:t>2.0</w:t>
            </w:r>
          </w:p>
        </w:tc>
        <w:tc>
          <w:tcPr>
            <w:tcW w:w="764" w:type="pct"/>
            <w:tcMar>
              <w:top w:w="57" w:type="dxa"/>
              <w:left w:w="57" w:type="dxa"/>
              <w:bottom w:w="57" w:type="dxa"/>
              <w:right w:w="57" w:type="dxa"/>
            </w:tcMar>
          </w:tcPr>
          <w:p w14:paraId="34B7BF7B" w14:textId="3BC07383" w:rsidR="0099492D" w:rsidRDefault="0099492D" w:rsidP="00A30C3F">
            <w:pPr>
              <w:pStyle w:val="TOC1"/>
              <w:spacing w:before="0"/>
              <w:rPr>
                <w:rFonts w:asciiTheme="majorHAnsi" w:hAnsiTheme="majorHAnsi"/>
                <w:b w:val="0"/>
                <w:color w:val="0000FF"/>
                <w:sz w:val="20"/>
                <w:szCs w:val="20"/>
              </w:rPr>
            </w:pPr>
            <w:r>
              <w:rPr>
                <w:rFonts w:asciiTheme="majorHAnsi" w:hAnsiTheme="majorHAnsi"/>
                <w:b w:val="0"/>
                <w:color w:val="0000FF"/>
                <w:sz w:val="20"/>
                <w:szCs w:val="20"/>
              </w:rPr>
              <w:t>09/07/2015</w:t>
            </w:r>
          </w:p>
        </w:tc>
        <w:tc>
          <w:tcPr>
            <w:tcW w:w="1364" w:type="pct"/>
            <w:tcMar>
              <w:top w:w="57" w:type="dxa"/>
              <w:left w:w="57" w:type="dxa"/>
              <w:bottom w:w="57" w:type="dxa"/>
              <w:right w:w="57" w:type="dxa"/>
            </w:tcMar>
          </w:tcPr>
          <w:p w14:paraId="53B52D3A" w14:textId="77777777" w:rsidR="0099492D" w:rsidRPr="00A1030A" w:rsidRDefault="0099492D" w:rsidP="0099492D">
            <w:pPr>
              <w:pStyle w:val="TOC1"/>
              <w:spacing w:before="0"/>
              <w:rPr>
                <w:rFonts w:asciiTheme="majorHAnsi" w:hAnsiTheme="majorHAnsi"/>
                <w:b w:val="0"/>
                <w:color w:val="0000FF"/>
                <w:sz w:val="20"/>
                <w:szCs w:val="20"/>
              </w:rPr>
            </w:pPr>
            <w:r w:rsidRPr="00A1030A">
              <w:rPr>
                <w:rFonts w:asciiTheme="majorHAnsi" w:hAnsiTheme="majorHAnsi"/>
                <w:b w:val="0"/>
                <w:color w:val="0000FF"/>
                <w:sz w:val="20"/>
                <w:szCs w:val="20"/>
              </w:rPr>
              <w:t>Luka Snoj (TC Vode)</w:t>
            </w:r>
            <w:r>
              <w:rPr>
                <w:rFonts w:asciiTheme="majorHAnsi" w:hAnsiTheme="majorHAnsi"/>
                <w:b w:val="0"/>
                <w:color w:val="0000FF"/>
                <w:sz w:val="20"/>
                <w:szCs w:val="20"/>
              </w:rPr>
              <w:t>,</w:t>
            </w:r>
          </w:p>
          <w:p w14:paraId="6894EBED" w14:textId="77777777" w:rsidR="0099492D" w:rsidRDefault="0099492D" w:rsidP="0099492D">
            <w:pPr>
              <w:rPr>
                <w:rFonts w:cs="Arial"/>
                <w:color w:val="0000FF"/>
                <w:sz w:val="20"/>
                <w:szCs w:val="20"/>
              </w:rPr>
            </w:pPr>
            <w:r w:rsidRPr="00A1030A">
              <w:rPr>
                <w:rFonts w:cs="Arial"/>
                <w:color w:val="0000FF"/>
                <w:sz w:val="20"/>
                <w:szCs w:val="20"/>
              </w:rPr>
              <w:t>Lidija Globevnik (TC Vode)</w:t>
            </w:r>
            <w:r>
              <w:rPr>
                <w:rFonts w:cs="Arial"/>
                <w:color w:val="0000FF"/>
                <w:sz w:val="20"/>
                <w:szCs w:val="20"/>
              </w:rPr>
              <w:t>,</w:t>
            </w:r>
          </w:p>
          <w:p w14:paraId="121FDC1E" w14:textId="7B0EE3E7" w:rsidR="00AB05BB" w:rsidRDefault="0099492D" w:rsidP="00AB05BB">
            <w:pPr>
              <w:pStyle w:val="TOC1"/>
              <w:spacing w:before="0"/>
              <w:rPr>
                <w:rFonts w:asciiTheme="majorHAnsi" w:hAnsiTheme="majorHAnsi"/>
                <w:b w:val="0"/>
                <w:color w:val="0000FF"/>
                <w:sz w:val="20"/>
                <w:szCs w:val="20"/>
              </w:rPr>
            </w:pPr>
            <w:r>
              <w:rPr>
                <w:rFonts w:asciiTheme="majorHAnsi" w:hAnsiTheme="majorHAnsi"/>
                <w:b w:val="0"/>
                <w:color w:val="0000FF"/>
                <w:sz w:val="20"/>
                <w:szCs w:val="20"/>
              </w:rPr>
              <w:t>Mathis Scholz (UFZ),</w:t>
            </w:r>
          </w:p>
          <w:p w14:paraId="0839B0C5" w14:textId="20FEDD80" w:rsidR="00003327" w:rsidRPr="00A24235" w:rsidRDefault="00AB05BB" w:rsidP="00A24235">
            <w:pPr>
              <w:pStyle w:val="TOC1"/>
              <w:spacing w:before="0"/>
              <w:ind w:left="0" w:firstLine="0"/>
              <w:rPr>
                <w:color w:val="0000FF"/>
                <w:sz w:val="20"/>
                <w:szCs w:val="20"/>
              </w:rPr>
            </w:pPr>
            <w:r>
              <w:rPr>
                <w:rFonts w:asciiTheme="majorHAnsi" w:hAnsiTheme="majorHAnsi"/>
                <w:b w:val="0"/>
                <w:color w:val="0000FF"/>
                <w:sz w:val="20"/>
                <w:szCs w:val="20"/>
              </w:rPr>
              <w:t xml:space="preserve">Henk </w:t>
            </w:r>
            <w:r w:rsidR="00CA3B49">
              <w:rPr>
                <w:rFonts w:asciiTheme="majorHAnsi" w:hAnsiTheme="majorHAnsi"/>
                <w:b w:val="0"/>
                <w:color w:val="0000FF"/>
                <w:sz w:val="20"/>
                <w:szCs w:val="20"/>
              </w:rPr>
              <w:t>Wolters</w:t>
            </w:r>
            <w:r>
              <w:rPr>
                <w:rFonts w:asciiTheme="majorHAnsi" w:hAnsiTheme="majorHAnsi"/>
                <w:b w:val="0"/>
                <w:color w:val="0000FF"/>
                <w:sz w:val="20"/>
                <w:szCs w:val="20"/>
              </w:rPr>
              <w:t xml:space="preserve"> (Deltares)</w:t>
            </w:r>
            <w:r w:rsidR="00CA3B49">
              <w:rPr>
                <w:rFonts w:asciiTheme="majorHAnsi" w:hAnsiTheme="majorHAnsi"/>
                <w:b w:val="0"/>
                <w:color w:val="0000FF"/>
                <w:sz w:val="20"/>
                <w:szCs w:val="20"/>
              </w:rPr>
              <w:t>,</w:t>
            </w:r>
            <w:r w:rsidR="00CA3B49">
              <w:t xml:space="preserve"> </w:t>
            </w:r>
            <w:r w:rsidR="00CA3B49" w:rsidRPr="00CA3B49">
              <w:rPr>
                <w:rFonts w:asciiTheme="majorHAnsi" w:hAnsiTheme="majorHAnsi"/>
                <w:b w:val="0"/>
                <w:color w:val="0000FF"/>
                <w:sz w:val="20"/>
                <w:szCs w:val="20"/>
              </w:rPr>
              <w:t>Wouter Vanneuville (EEA)</w:t>
            </w:r>
          </w:p>
        </w:tc>
        <w:tc>
          <w:tcPr>
            <w:tcW w:w="1409" w:type="pct"/>
            <w:tcMar>
              <w:top w:w="57" w:type="dxa"/>
              <w:left w:w="57" w:type="dxa"/>
              <w:bottom w:w="57" w:type="dxa"/>
              <w:right w:w="57" w:type="dxa"/>
            </w:tcMar>
          </w:tcPr>
          <w:p w14:paraId="283F3C4D" w14:textId="4FC53B96" w:rsidR="0099492D" w:rsidRPr="00A1030A" w:rsidRDefault="0099492D" w:rsidP="00A30C3F">
            <w:pPr>
              <w:pStyle w:val="TOC1"/>
              <w:spacing w:before="0"/>
              <w:rPr>
                <w:rFonts w:asciiTheme="majorHAnsi" w:hAnsiTheme="majorHAnsi"/>
                <w:b w:val="0"/>
                <w:color w:val="0000FF"/>
                <w:sz w:val="20"/>
                <w:szCs w:val="20"/>
              </w:rPr>
            </w:pPr>
            <w:r>
              <w:rPr>
                <w:rFonts w:asciiTheme="majorHAnsi" w:hAnsiTheme="majorHAnsi"/>
                <w:b w:val="0"/>
                <w:color w:val="0000FF"/>
                <w:sz w:val="20"/>
                <w:szCs w:val="20"/>
              </w:rPr>
              <w:t>Second draft for EEA</w:t>
            </w:r>
          </w:p>
        </w:tc>
        <w:tc>
          <w:tcPr>
            <w:tcW w:w="871" w:type="pct"/>
            <w:tcMar>
              <w:top w:w="57" w:type="dxa"/>
              <w:left w:w="57" w:type="dxa"/>
              <w:bottom w:w="57" w:type="dxa"/>
              <w:right w:w="57" w:type="dxa"/>
            </w:tcMar>
          </w:tcPr>
          <w:p w14:paraId="1CF91B6F" w14:textId="75C90BCC" w:rsidR="0099492D" w:rsidRPr="00CA3B49" w:rsidRDefault="0099492D" w:rsidP="00A30C3F">
            <w:pPr>
              <w:pStyle w:val="TOC1"/>
              <w:spacing w:before="0"/>
              <w:rPr>
                <w:rFonts w:asciiTheme="majorHAnsi" w:hAnsiTheme="majorHAnsi"/>
                <w:b w:val="0"/>
                <w:color w:val="0000FF"/>
                <w:sz w:val="20"/>
                <w:szCs w:val="20"/>
              </w:rPr>
            </w:pPr>
            <w:r w:rsidRPr="00A1030A">
              <w:rPr>
                <w:rFonts w:asciiTheme="majorHAnsi" w:hAnsiTheme="majorHAnsi"/>
                <w:b w:val="0"/>
                <w:color w:val="0000FF"/>
                <w:sz w:val="20"/>
                <w:szCs w:val="20"/>
              </w:rPr>
              <w:t>EEA, ETC</w:t>
            </w:r>
            <w:r w:rsidR="00CA3B49">
              <w:rPr>
                <w:rFonts w:asciiTheme="majorHAnsi" w:hAnsiTheme="majorHAnsi"/>
                <w:b w:val="0"/>
                <w:color w:val="0000FF"/>
                <w:sz w:val="20"/>
                <w:szCs w:val="20"/>
              </w:rPr>
              <w:t xml:space="preserve">, Eionet </w:t>
            </w:r>
          </w:p>
        </w:tc>
      </w:tr>
      <w:tr w:rsidR="00097E7F" w:rsidRPr="00A1030A" w14:paraId="23472BC9" w14:textId="77777777" w:rsidTr="00E37DFB">
        <w:tc>
          <w:tcPr>
            <w:tcW w:w="591" w:type="pct"/>
            <w:tcMar>
              <w:top w:w="57" w:type="dxa"/>
              <w:left w:w="57" w:type="dxa"/>
              <w:bottom w:w="57" w:type="dxa"/>
              <w:right w:w="57" w:type="dxa"/>
            </w:tcMar>
          </w:tcPr>
          <w:p w14:paraId="59AE471D" w14:textId="7C679263" w:rsidR="00097E7F" w:rsidRDefault="00097E7F" w:rsidP="00A30C3F">
            <w:pPr>
              <w:pStyle w:val="TOC1"/>
              <w:spacing w:before="0"/>
              <w:rPr>
                <w:rFonts w:asciiTheme="majorHAnsi" w:hAnsiTheme="majorHAnsi"/>
                <w:b w:val="0"/>
                <w:color w:val="0000FF"/>
                <w:sz w:val="20"/>
                <w:szCs w:val="20"/>
              </w:rPr>
            </w:pPr>
            <w:r>
              <w:rPr>
                <w:rFonts w:asciiTheme="majorHAnsi" w:hAnsiTheme="majorHAnsi"/>
                <w:b w:val="0"/>
                <w:color w:val="0000FF"/>
                <w:sz w:val="20"/>
                <w:szCs w:val="20"/>
              </w:rPr>
              <w:t>3.0</w:t>
            </w:r>
          </w:p>
        </w:tc>
        <w:tc>
          <w:tcPr>
            <w:tcW w:w="764" w:type="pct"/>
            <w:tcMar>
              <w:top w:w="57" w:type="dxa"/>
              <w:left w:w="57" w:type="dxa"/>
              <w:bottom w:w="57" w:type="dxa"/>
              <w:right w:w="57" w:type="dxa"/>
            </w:tcMar>
          </w:tcPr>
          <w:p w14:paraId="0DEB00F9" w14:textId="2C67CE09" w:rsidR="00097E7F" w:rsidRDefault="00097E7F" w:rsidP="00A30C3F">
            <w:pPr>
              <w:pStyle w:val="TOC1"/>
              <w:spacing w:before="0"/>
              <w:rPr>
                <w:rFonts w:asciiTheme="majorHAnsi" w:hAnsiTheme="majorHAnsi"/>
                <w:b w:val="0"/>
                <w:color w:val="0000FF"/>
                <w:sz w:val="20"/>
                <w:szCs w:val="20"/>
              </w:rPr>
            </w:pPr>
            <w:r>
              <w:rPr>
                <w:rFonts w:asciiTheme="majorHAnsi" w:hAnsiTheme="majorHAnsi"/>
                <w:b w:val="0"/>
                <w:color w:val="0000FF"/>
                <w:sz w:val="20"/>
                <w:szCs w:val="20"/>
              </w:rPr>
              <w:t>14/07/2015</w:t>
            </w:r>
          </w:p>
        </w:tc>
        <w:tc>
          <w:tcPr>
            <w:tcW w:w="1364" w:type="pct"/>
            <w:tcMar>
              <w:top w:w="57" w:type="dxa"/>
              <w:left w:w="57" w:type="dxa"/>
              <w:bottom w:w="57" w:type="dxa"/>
              <w:right w:w="57" w:type="dxa"/>
            </w:tcMar>
          </w:tcPr>
          <w:p w14:paraId="67F2F27A" w14:textId="77777777" w:rsidR="00097E7F" w:rsidRPr="00A1030A" w:rsidRDefault="00097E7F" w:rsidP="00097E7F">
            <w:pPr>
              <w:pStyle w:val="TOC1"/>
              <w:spacing w:before="0"/>
              <w:rPr>
                <w:rFonts w:asciiTheme="majorHAnsi" w:hAnsiTheme="majorHAnsi"/>
                <w:b w:val="0"/>
                <w:color w:val="0000FF"/>
                <w:sz w:val="20"/>
                <w:szCs w:val="20"/>
              </w:rPr>
            </w:pPr>
            <w:r w:rsidRPr="00A1030A">
              <w:rPr>
                <w:rFonts w:asciiTheme="majorHAnsi" w:hAnsiTheme="majorHAnsi"/>
                <w:b w:val="0"/>
                <w:color w:val="0000FF"/>
                <w:sz w:val="20"/>
                <w:szCs w:val="20"/>
              </w:rPr>
              <w:t>Luka Snoj (TC Vode)</w:t>
            </w:r>
            <w:r>
              <w:rPr>
                <w:rFonts w:asciiTheme="majorHAnsi" w:hAnsiTheme="majorHAnsi"/>
                <w:b w:val="0"/>
                <w:color w:val="0000FF"/>
                <w:sz w:val="20"/>
                <w:szCs w:val="20"/>
              </w:rPr>
              <w:t>,</w:t>
            </w:r>
          </w:p>
          <w:p w14:paraId="6E4D19B8" w14:textId="77777777" w:rsidR="00097E7F" w:rsidRDefault="00097E7F" w:rsidP="00097E7F">
            <w:pPr>
              <w:rPr>
                <w:rFonts w:cs="Arial"/>
                <w:color w:val="0000FF"/>
                <w:sz w:val="20"/>
                <w:szCs w:val="20"/>
              </w:rPr>
            </w:pPr>
            <w:r w:rsidRPr="00A1030A">
              <w:rPr>
                <w:rFonts w:cs="Arial"/>
                <w:color w:val="0000FF"/>
                <w:sz w:val="20"/>
                <w:szCs w:val="20"/>
              </w:rPr>
              <w:t>Lidija Globevnik (TC Vode)</w:t>
            </w:r>
            <w:r>
              <w:rPr>
                <w:rFonts w:cs="Arial"/>
                <w:color w:val="0000FF"/>
                <w:sz w:val="20"/>
                <w:szCs w:val="20"/>
              </w:rPr>
              <w:t>,</w:t>
            </w:r>
          </w:p>
          <w:p w14:paraId="1EE09B29" w14:textId="77777777" w:rsidR="00097E7F" w:rsidRDefault="00097E7F" w:rsidP="00097E7F">
            <w:pPr>
              <w:pStyle w:val="TOC1"/>
              <w:spacing w:before="0"/>
              <w:rPr>
                <w:rFonts w:asciiTheme="majorHAnsi" w:hAnsiTheme="majorHAnsi"/>
                <w:b w:val="0"/>
                <w:color w:val="0000FF"/>
                <w:sz w:val="20"/>
                <w:szCs w:val="20"/>
              </w:rPr>
            </w:pPr>
            <w:r>
              <w:rPr>
                <w:rFonts w:asciiTheme="majorHAnsi" w:hAnsiTheme="majorHAnsi"/>
                <w:b w:val="0"/>
                <w:color w:val="0000FF"/>
                <w:sz w:val="20"/>
                <w:szCs w:val="20"/>
              </w:rPr>
              <w:t>Mathis Scholz (UFZ),</w:t>
            </w:r>
          </w:p>
          <w:p w14:paraId="0B911758" w14:textId="29AD3C5A" w:rsidR="00097E7F" w:rsidRPr="00A1030A" w:rsidRDefault="00097E7F" w:rsidP="00097E7F">
            <w:pPr>
              <w:pStyle w:val="TOC1"/>
              <w:spacing w:before="0"/>
              <w:ind w:left="0" w:firstLine="0"/>
              <w:rPr>
                <w:rFonts w:asciiTheme="majorHAnsi" w:hAnsiTheme="majorHAnsi"/>
                <w:b w:val="0"/>
                <w:color w:val="0000FF"/>
                <w:sz w:val="20"/>
                <w:szCs w:val="20"/>
              </w:rPr>
            </w:pPr>
            <w:r>
              <w:rPr>
                <w:rFonts w:asciiTheme="majorHAnsi" w:hAnsiTheme="majorHAnsi"/>
                <w:b w:val="0"/>
                <w:color w:val="0000FF"/>
                <w:sz w:val="20"/>
                <w:szCs w:val="20"/>
              </w:rPr>
              <w:t>Henk Wolters (Deltares),</w:t>
            </w:r>
            <w:r>
              <w:t xml:space="preserve"> </w:t>
            </w:r>
            <w:r w:rsidRPr="00CA3B49">
              <w:rPr>
                <w:rFonts w:asciiTheme="majorHAnsi" w:hAnsiTheme="majorHAnsi"/>
                <w:b w:val="0"/>
                <w:color w:val="0000FF"/>
                <w:sz w:val="20"/>
                <w:szCs w:val="20"/>
              </w:rPr>
              <w:t>Wouter Vanneuville (EEA)</w:t>
            </w:r>
          </w:p>
        </w:tc>
        <w:tc>
          <w:tcPr>
            <w:tcW w:w="1409" w:type="pct"/>
            <w:tcMar>
              <w:top w:w="57" w:type="dxa"/>
              <w:left w:w="57" w:type="dxa"/>
              <w:bottom w:w="57" w:type="dxa"/>
              <w:right w:w="57" w:type="dxa"/>
            </w:tcMar>
          </w:tcPr>
          <w:p w14:paraId="58393800" w14:textId="194E3A9B" w:rsidR="00097E7F" w:rsidRDefault="00097E7F" w:rsidP="001A0493">
            <w:pPr>
              <w:pStyle w:val="TOC1"/>
              <w:spacing w:before="0"/>
              <w:ind w:left="0" w:firstLine="0"/>
              <w:rPr>
                <w:rFonts w:asciiTheme="majorHAnsi" w:hAnsiTheme="majorHAnsi"/>
                <w:b w:val="0"/>
                <w:color w:val="0000FF"/>
                <w:sz w:val="20"/>
                <w:szCs w:val="20"/>
              </w:rPr>
            </w:pPr>
            <w:r>
              <w:rPr>
                <w:rFonts w:asciiTheme="majorHAnsi" w:hAnsiTheme="majorHAnsi"/>
                <w:b w:val="0"/>
                <w:color w:val="0000FF"/>
                <w:sz w:val="20"/>
                <w:szCs w:val="20"/>
              </w:rPr>
              <w:t>Final draft for EEA (</w:t>
            </w:r>
            <w:r w:rsidR="001A0493">
              <w:rPr>
                <w:rFonts w:asciiTheme="majorHAnsi" w:hAnsiTheme="majorHAnsi"/>
                <w:b w:val="0"/>
                <w:color w:val="0000FF"/>
                <w:sz w:val="20"/>
                <w:szCs w:val="20"/>
              </w:rPr>
              <w:t>public</w:t>
            </w:r>
            <w:r>
              <w:rPr>
                <w:rFonts w:asciiTheme="majorHAnsi" w:hAnsiTheme="majorHAnsi"/>
                <w:b w:val="0"/>
                <w:color w:val="0000FF"/>
                <w:sz w:val="20"/>
                <w:szCs w:val="20"/>
              </w:rPr>
              <w:t xml:space="preserve"> version)</w:t>
            </w:r>
          </w:p>
        </w:tc>
        <w:tc>
          <w:tcPr>
            <w:tcW w:w="871" w:type="pct"/>
            <w:tcMar>
              <w:top w:w="57" w:type="dxa"/>
              <w:left w:w="57" w:type="dxa"/>
              <w:bottom w:w="57" w:type="dxa"/>
              <w:right w:w="57" w:type="dxa"/>
            </w:tcMar>
          </w:tcPr>
          <w:p w14:paraId="26263836" w14:textId="7A713E59" w:rsidR="00097E7F" w:rsidRPr="00A1030A" w:rsidRDefault="00097E7F" w:rsidP="00A30C3F">
            <w:pPr>
              <w:pStyle w:val="TOC1"/>
              <w:spacing w:before="0"/>
              <w:rPr>
                <w:rFonts w:asciiTheme="majorHAnsi" w:hAnsiTheme="majorHAnsi"/>
                <w:b w:val="0"/>
                <w:color w:val="0000FF"/>
                <w:sz w:val="20"/>
                <w:szCs w:val="20"/>
              </w:rPr>
            </w:pPr>
            <w:r w:rsidRPr="00A1030A">
              <w:rPr>
                <w:rFonts w:asciiTheme="majorHAnsi" w:hAnsiTheme="majorHAnsi"/>
                <w:b w:val="0"/>
                <w:color w:val="0000FF"/>
                <w:sz w:val="20"/>
                <w:szCs w:val="20"/>
              </w:rPr>
              <w:t>EEA, ETC</w:t>
            </w:r>
            <w:r>
              <w:rPr>
                <w:rFonts w:asciiTheme="majorHAnsi" w:hAnsiTheme="majorHAnsi"/>
                <w:b w:val="0"/>
                <w:color w:val="0000FF"/>
                <w:sz w:val="20"/>
                <w:szCs w:val="20"/>
              </w:rPr>
              <w:t>, Eionet</w:t>
            </w:r>
          </w:p>
        </w:tc>
      </w:tr>
    </w:tbl>
    <w:p w14:paraId="3A84DB02" w14:textId="5AAE06B3" w:rsidR="00D02E78" w:rsidRPr="000621DE" w:rsidRDefault="00D02E78" w:rsidP="00C3129F">
      <w:pPr>
        <w:pStyle w:val="TOC1"/>
      </w:pPr>
    </w:p>
    <w:p w14:paraId="15D2AC81" w14:textId="77777777" w:rsidR="00D02E78" w:rsidRPr="000621DE" w:rsidRDefault="00D02E78" w:rsidP="00C3129F">
      <w:pPr>
        <w:pStyle w:val="TOC1"/>
        <w:sectPr w:rsidR="00D02E78" w:rsidRPr="000621DE" w:rsidSect="006F274E">
          <w:headerReference w:type="even" r:id="rId9"/>
          <w:headerReference w:type="default" r:id="rId10"/>
          <w:headerReference w:type="first" r:id="rId11"/>
          <w:pgSz w:w="11900" w:h="16840"/>
          <w:pgMar w:top="1134" w:right="1134" w:bottom="1134" w:left="1134" w:header="709" w:footer="709" w:gutter="0"/>
          <w:cols w:space="720"/>
          <w:titlePg/>
          <w:docGrid w:linePitch="326"/>
        </w:sectPr>
      </w:pPr>
    </w:p>
    <w:p w14:paraId="4E307CFF" w14:textId="77777777" w:rsidR="00290EA1" w:rsidRPr="0042768E" w:rsidRDefault="00A30C3F" w:rsidP="00A30C3F">
      <w:pPr>
        <w:pStyle w:val="Cover-title1"/>
        <w:spacing w:after="240"/>
        <w:jc w:val="left"/>
        <w:rPr>
          <w:rFonts w:asciiTheme="majorHAnsi" w:hAnsiTheme="majorHAnsi"/>
          <w:sz w:val="22"/>
        </w:rPr>
      </w:pPr>
      <w:r>
        <w:rPr>
          <w:sz w:val="22"/>
        </w:rPr>
        <w:lastRenderedPageBreak/>
        <w:br w:type="page"/>
      </w:r>
      <w:r w:rsidR="00290EA1" w:rsidRPr="0042768E">
        <w:rPr>
          <w:rFonts w:asciiTheme="majorHAnsi" w:hAnsiTheme="majorHAnsi"/>
          <w:sz w:val="22"/>
        </w:rPr>
        <w:lastRenderedPageBreak/>
        <w:t>Abbreviations</w:t>
      </w:r>
    </w:p>
    <w:p w14:paraId="35381BF4" w14:textId="77777777" w:rsidR="00290EA1" w:rsidRPr="007B748F" w:rsidRDefault="00290EA1" w:rsidP="00B2720C">
      <w:pPr>
        <w:pStyle w:val="Cover-title3"/>
        <w:jc w:val="left"/>
        <w:rPr>
          <w:rFonts w:asciiTheme="majorHAnsi" w:hAnsiTheme="majorHAnsi"/>
        </w:rPr>
      </w:pPr>
      <w:r w:rsidRPr="007B748F">
        <w:rPr>
          <w:rFonts w:asciiTheme="majorHAnsi" w:hAnsiTheme="majorHAnsi"/>
        </w:rPr>
        <w:t>AKU: Anita Künitzer</w:t>
      </w:r>
      <w:r w:rsidR="00E37DFB" w:rsidRPr="007B748F">
        <w:rPr>
          <w:rFonts w:asciiTheme="majorHAnsi" w:hAnsiTheme="majorHAnsi"/>
        </w:rPr>
        <w:t>, ETC</w:t>
      </w:r>
      <w:r w:rsidR="007B748F" w:rsidRPr="007B748F">
        <w:rPr>
          <w:rFonts w:asciiTheme="majorHAnsi" w:hAnsiTheme="majorHAnsi"/>
        </w:rPr>
        <w:t>/ICM</w:t>
      </w:r>
    </w:p>
    <w:p w14:paraId="1A48E5A3" w14:textId="77777777" w:rsidR="00173B98" w:rsidRDefault="00173B98" w:rsidP="00B2720C">
      <w:pPr>
        <w:pStyle w:val="Cover-title3"/>
        <w:jc w:val="left"/>
        <w:rPr>
          <w:rFonts w:asciiTheme="majorHAnsi" w:hAnsiTheme="majorHAnsi"/>
        </w:rPr>
      </w:pPr>
      <w:r>
        <w:rPr>
          <w:rFonts w:asciiTheme="majorHAnsi" w:hAnsiTheme="majorHAnsi"/>
        </w:rPr>
        <w:t>HW: Henk Wolters, ETC/ICM</w:t>
      </w:r>
    </w:p>
    <w:p w14:paraId="449526E6" w14:textId="799E6ED6" w:rsidR="00290EA1" w:rsidRPr="007B748F" w:rsidRDefault="007B748F" w:rsidP="00B2720C">
      <w:pPr>
        <w:pStyle w:val="Cover-title3"/>
        <w:jc w:val="left"/>
        <w:rPr>
          <w:rFonts w:asciiTheme="majorHAnsi" w:hAnsiTheme="majorHAnsi"/>
        </w:rPr>
      </w:pPr>
      <w:r w:rsidRPr="007B748F">
        <w:rPr>
          <w:rFonts w:asciiTheme="majorHAnsi" w:hAnsiTheme="majorHAnsi"/>
        </w:rPr>
        <w:t>LS: Luka Snoj, ETC/ICM</w:t>
      </w:r>
    </w:p>
    <w:p w14:paraId="2902156E" w14:textId="77777777" w:rsidR="00290EA1" w:rsidRPr="007B748F" w:rsidRDefault="00E37DFB" w:rsidP="00B2720C">
      <w:pPr>
        <w:pStyle w:val="Cover-title3"/>
        <w:jc w:val="left"/>
        <w:rPr>
          <w:rFonts w:asciiTheme="majorHAnsi" w:hAnsiTheme="majorHAnsi"/>
        </w:rPr>
      </w:pPr>
      <w:r w:rsidRPr="007B748F">
        <w:rPr>
          <w:rFonts w:asciiTheme="majorHAnsi" w:hAnsiTheme="majorHAnsi"/>
        </w:rPr>
        <w:t>LG: Lidija Globevnik</w:t>
      </w:r>
      <w:r w:rsidR="007B748F" w:rsidRPr="007B748F">
        <w:rPr>
          <w:rFonts w:asciiTheme="majorHAnsi" w:hAnsiTheme="majorHAnsi"/>
        </w:rPr>
        <w:t>, ETC/ICM</w:t>
      </w:r>
    </w:p>
    <w:p w14:paraId="4FFCE890" w14:textId="33259025" w:rsidR="007B748F" w:rsidRPr="00B80FC8" w:rsidRDefault="005212AB" w:rsidP="007B748F">
      <w:pPr>
        <w:rPr>
          <w:b/>
          <w:lang w:eastAsia="da-DK"/>
        </w:rPr>
      </w:pPr>
      <w:r w:rsidRPr="00B80FC8">
        <w:rPr>
          <w:b/>
          <w:lang w:eastAsia="da-DK"/>
        </w:rPr>
        <w:t>MS</w:t>
      </w:r>
      <w:r w:rsidR="00745DAE" w:rsidRPr="00B80FC8">
        <w:rPr>
          <w:b/>
          <w:lang w:eastAsia="da-DK"/>
        </w:rPr>
        <w:t>C</w:t>
      </w:r>
      <w:r w:rsidR="007B748F" w:rsidRPr="00B80FC8">
        <w:rPr>
          <w:b/>
          <w:lang w:eastAsia="da-DK"/>
        </w:rPr>
        <w:t>: Mathias S</w:t>
      </w:r>
      <w:r w:rsidRPr="00B80FC8">
        <w:rPr>
          <w:b/>
          <w:lang w:eastAsia="da-DK"/>
        </w:rPr>
        <w:t>c</w:t>
      </w:r>
      <w:r w:rsidR="007B748F" w:rsidRPr="00B80FC8">
        <w:rPr>
          <w:b/>
          <w:lang w:eastAsia="da-DK"/>
        </w:rPr>
        <w:t xml:space="preserve">holz, </w:t>
      </w:r>
      <w:r w:rsidR="007B748F" w:rsidRPr="00B80FC8">
        <w:rPr>
          <w:b/>
        </w:rPr>
        <w:t>ETC/ICM</w:t>
      </w:r>
    </w:p>
    <w:p w14:paraId="4E0EF2AA" w14:textId="77777777" w:rsidR="00173B98" w:rsidRDefault="00173B98" w:rsidP="007B748F">
      <w:pPr>
        <w:rPr>
          <w:b/>
          <w:lang w:eastAsia="da-DK"/>
        </w:rPr>
      </w:pPr>
      <w:r>
        <w:rPr>
          <w:b/>
          <w:lang w:eastAsia="da-DK"/>
        </w:rPr>
        <w:t>US: Ursula Schmedje</w:t>
      </w:r>
    </w:p>
    <w:p w14:paraId="3472C0B8" w14:textId="2E804564" w:rsidR="007B748F" w:rsidRPr="00B80FC8" w:rsidRDefault="007B748F" w:rsidP="007B748F">
      <w:pPr>
        <w:rPr>
          <w:b/>
          <w:lang w:eastAsia="da-DK"/>
        </w:rPr>
      </w:pPr>
      <w:r w:rsidRPr="00B80FC8">
        <w:rPr>
          <w:b/>
          <w:lang w:eastAsia="da-DK"/>
        </w:rPr>
        <w:t>W</w:t>
      </w:r>
      <w:r w:rsidR="005212AB" w:rsidRPr="00B80FC8">
        <w:rPr>
          <w:b/>
          <w:lang w:eastAsia="da-DK"/>
        </w:rPr>
        <w:t>V</w:t>
      </w:r>
      <w:r w:rsidRPr="00B80FC8">
        <w:rPr>
          <w:b/>
          <w:lang w:eastAsia="da-DK"/>
        </w:rPr>
        <w:t xml:space="preserve">: </w:t>
      </w:r>
      <w:r w:rsidRPr="00B80FC8">
        <w:rPr>
          <w:b/>
        </w:rPr>
        <w:t>Wouter Vanneuville, EEA</w:t>
      </w:r>
    </w:p>
    <w:p w14:paraId="3158159B" w14:textId="77777777" w:rsidR="00290EA1" w:rsidRPr="00BA4440" w:rsidRDefault="00290EA1" w:rsidP="00B2720C">
      <w:pPr>
        <w:pStyle w:val="Cover-title3"/>
        <w:jc w:val="left"/>
      </w:pPr>
    </w:p>
    <w:p w14:paraId="1B41AF15" w14:textId="77777777" w:rsidR="00402EE1" w:rsidRPr="007B76F3" w:rsidRDefault="00402EE1" w:rsidP="007B76F3">
      <w:pPr>
        <w:pStyle w:val="Cover-title1"/>
        <w:spacing w:after="240"/>
        <w:ind w:right="89"/>
        <w:jc w:val="left"/>
        <w:rPr>
          <w:rFonts w:asciiTheme="majorHAnsi" w:hAnsiTheme="majorHAnsi"/>
          <w:sz w:val="28"/>
          <w:szCs w:val="28"/>
        </w:rPr>
      </w:pPr>
      <w:r w:rsidRPr="00BA4440">
        <w:br w:type="page"/>
      </w:r>
      <w:r w:rsidRPr="007B76F3">
        <w:rPr>
          <w:rFonts w:asciiTheme="majorHAnsi" w:hAnsiTheme="majorHAnsi"/>
          <w:sz w:val="36"/>
          <w:szCs w:val="28"/>
        </w:rPr>
        <w:lastRenderedPageBreak/>
        <w:t>Contents</w:t>
      </w:r>
    </w:p>
    <w:p w14:paraId="399BDAB0" w14:textId="77777777" w:rsidR="00BB6BB0" w:rsidRPr="00BB6BB0" w:rsidRDefault="00B007E2" w:rsidP="00BB6BB0">
      <w:pPr>
        <w:pStyle w:val="TOC1"/>
        <w:tabs>
          <w:tab w:val="right" w:pos="8931"/>
        </w:tabs>
        <w:rPr>
          <w:rFonts w:asciiTheme="majorHAnsi" w:eastAsiaTheme="minorEastAsia" w:hAnsiTheme="majorHAnsi" w:cstheme="minorBidi"/>
          <w:b w:val="0"/>
          <w:noProof/>
          <w:color w:val="auto"/>
          <w:szCs w:val="22"/>
          <w:lang w:eastAsia="en-GB"/>
        </w:rPr>
      </w:pPr>
      <w:r w:rsidRPr="00FF6C50">
        <w:rPr>
          <w:rFonts w:asciiTheme="majorHAnsi" w:hAnsiTheme="majorHAnsi"/>
        </w:rPr>
        <w:fldChar w:fldCharType="begin"/>
      </w:r>
      <w:r w:rsidRPr="00FF6C50">
        <w:rPr>
          <w:rFonts w:asciiTheme="majorHAnsi" w:hAnsiTheme="majorHAnsi"/>
        </w:rPr>
        <w:instrText xml:space="preserve"> TOC \o "1-5" \h \z \u </w:instrText>
      </w:r>
      <w:r w:rsidRPr="00FF6C50">
        <w:rPr>
          <w:rFonts w:asciiTheme="majorHAnsi" w:hAnsiTheme="majorHAnsi"/>
        </w:rPr>
        <w:fldChar w:fldCharType="separate"/>
      </w:r>
      <w:hyperlink w:anchor="_Toc424640468" w:history="1">
        <w:r w:rsidR="00BB6BB0" w:rsidRPr="00BB6BB0">
          <w:rPr>
            <w:rStyle w:val="Hyperlink"/>
            <w:rFonts w:asciiTheme="majorHAnsi" w:hAnsiTheme="majorHAnsi"/>
            <w:noProof/>
          </w:rPr>
          <w:t>1</w:t>
        </w:r>
        <w:r w:rsidR="00BB6BB0" w:rsidRPr="00BB6BB0">
          <w:rPr>
            <w:rFonts w:asciiTheme="majorHAnsi" w:eastAsiaTheme="minorEastAsia" w:hAnsiTheme="majorHAnsi" w:cstheme="minorBidi"/>
            <w:b w:val="0"/>
            <w:noProof/>
            <w:color w:val="auto"/>
            <w:szCs w:val="22"/>
            <w:lang w:eastAsia="en-GB"/>
          </w:rPr>
          <w:tab/>
        </w:r>
        <w:r w:rsidR="00BB6BB0" w:rsidRPr="00BB6BB0">
          <w:rPr>
            <w:rStyle w:val="Hyperlink"/>
            <w:rFonts w:asciiTheme="majorHAnsi" w:hAnsiTheme="majorHAnsi"/>
            <w:noProof/>
          </w:rPr>
          <w:t>Introduction</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_Toc424640468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4</w:t>
        </w:r>
        <w:r w:rsidR="00BB6BB0" w:rsidRPr="00BB6BB0">
          <w:rPr>
            <w:rFonts w:asciiTheme="majorHAnsi" w:hAnsiTheme="majorHAnsi"/>
            <w:noProof/>
            <w:webHidden/>
          </w:rPr>
          <w:fldChar w:fldCharType="end"/>
        </w:r>
      </w:hyperlink>
    </w:p>
    <w:p w14:paraId="2B21706C" w14:textId="77777777" w:rsidR="00BB6BB0" w:rsidRPr="00BB6BB0" w:rsidRDefault="00A44B70" w:rsidP="00BB6BB0">
      <w:pPr>
        <w:pStyle w:val="TOC1"/>
        <w:tabs>
          <w:tab w:val="right" w:pos="8931"/>
        </w:tabs>
        <w:rPr>
          <w:rFonts w:asciiTheme="majorHAnsi" w:eastAsiaTheme="minorEastAsia" w:hAnsiTheme="majorHAnsi" w:cstheme="minorBidi"/>
          <w:b w:val="0"/>
          <w:noProof/>
          <w:color w:val="auto"/>
          <w:szCs w:val="22"/>
          <w:lang w:eastAsia="en-GB"/>
        </w:rPr>
      </w:pPr>
      <w:hyperlink w:anchor="_Toc424640469" w:history="1">
        <w:r w:rsidR="00BB6BB0" w:rsidRPr="00BB6BB0">
          <w:rPr>
            <w:rStyle w:val="Hyperlink"/>
            <w:rFonts w:asciiTheme="majorHAnsi" w:hAnsiTheme="majorHAnsi"/>
            <w:noProof/>
          </w:rPr>
          <w:t>2</w:t>
        </w:r>
        <w:r w:rsidR="00BB6BB0" w:rsidRPr="00BB6BB0">
          <w:rPr>
            <w:rFonts w:asciiTheme="majorHAnsi" w:eastAsiaTheme="minorEastAsia" w:hAnsiTheme="majorHAnsi" w:cstheme="minorBidi"/>
            <w:b w:val="0"/>
            <w:noProof/>
            <w:color w:val="auto"/>
            <w:szCs w:val="22"/>
            <w:lang w:eastAsia="en-GB"/>
          </w:rPr>
          <w:tab/>
        </w:r>
        <w:r w:rsidR="00BB6BB0" w:rsidRPr="00BB6BB0">
          <w:rPr>
            <w:rStyle w:val="Hyperlink"/>
            <w:rFonts w:asciiTheme="majorHAnsi" w:hAnsiTheme="majorHAnsi"/>
            <w:noProof/>
          </w:rPr>
          <w:t>Flood phenomena database development</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_Toc424640469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5</w:t>
        </w:r>
        <w:r w:rsidR="00BB6BB0" w:rsidRPr="00BB6BB0">
          <w:rPr>
            <w:rFonts w:asciiTheme="majorHAnsi" w:hAnsiTheme="majorHAnsi"/>
            <w:noProof/>
            <w:webHidden/>
          </w:rPr>
          <w:fldChar w:fldCharType="end"/>
        </w:r>
      </w:hyperlink>
    </w:p>
    <w:p w14:paraId="3CE2BAF2" w14:textId="77777777" w:rsidR="00BB6BB0" w:rsidRPr="00BB6BB0" w:rsidRDefault="00A44B70" w:rsidP="00BB6BB0">
      <w:pPr>
        <w:pStyle w:val="TOC1"/>
        <w:tabs>
          <w:tab w:val="right" w:pos="8931"/>
        </w:tabs>
        <w:rPr>
          <w:rFonts w:asciiTheme="majorHAnsi" w:eastAsiaTheme="minorEastAsia" w:hAnsiTheme="majorHAnsi" w:cstheme="minorBidi"/>
          <w:b w:val="0"/>
          <w:noProof/>
          <w:color w:val="auto"/>
          <w:szCs w:val="22"/>
          <w:lang w:eastAsia="en-GB"/>
        </w:rPr>
      </w:pPr>
      <w:hyperlink w:anchor="_Toc424640470" w:history="1">
        <w:r w:rsidR="00BB6BB0" w:rsidRPr="00BB6BB0">
          <w:rPr>
            <w:rStyle w:val="Hyperlink"/>
            <w:rFonts w:asciiTheme="majorHAnsi" w:hAnsiTheme="majorHAnsi"/>
            <w:noProof/>
            <w:lang w:eastAsia="en-GB"/>
          </w:rPr>
          <w:t>3</w:t>
        </w:r>
        <w:r w:rsidR="00BB6BB0" w:rsidRPr="00BB6BB0">
          <w:rPr>
            <w:rFonts w:asciiTheme="majorHAnsi" w:eastAsiaTheme="minorEastAsia" w:hAnsiTheme="majorHAnsi" w:cstheme="minorBidi"/>
            <w:b w:val="0"/>
            <w:noProof/>
            <w:color w:val="auto"/>
            <w:szCs w:val="22"/>
            <w:lang w:eastAsia="en-GB"/>
          </w:rPr>
          <w:tab/>
        </w:r>
        <w:r w:rsidR="00BB6BB0" w:rsidRPr="00BB6BB0">
          <w:rPr>
            <w:rStyle w:val="Hyperlink"/>
            <w:rFonts w:asciiTheme="majorHAnsi" w:hAnsiTheme="majorHAnsi"/>
            <w:noProof/>
            <w:lang w:eastAsia="en-GB"/>
          </w:rPr>
          <w:t>Flood phenomena datamodel</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_Toc424640470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8</w:t>
        </w:r>
        <w:r w:rsidR="00BB6BB0" w:rsidRPr="00BB6BB0">
          <w:rPr>
            <w:rFonts w:asciiTheme="majorHAnsi" w:hAnsiTheme="majorHAnsi"/>
            <w:noProof/>
            <w:webHidden/>
          </w:rPr>
          <w:fldChar w:fldCharType="end"/>
        </w:r>
      </w:hyperlink>
    </w:p>
    <w:p w14:paraId="612ABC57" w14:textId="77777777" w:rsidR="00BB6BB0" w:rsidRPr="00BB6BB0" w:rsidRDefault="00A44B70" w:rsidP="00BB6BB0">
      <w:pPr>
        <w:pStyle w:val="TOC2"/>
        <w:tabs>
          <w:tab w:val="right" w:pos="8931"/>
        </w:tabs>
        <w:rPr>
          <w:rFonts w:asciiTheme="majorHAnsi" w:eastAsiaTheme="minorEastAsia" w:hAnsiTheme="majorHAnsi" w:cstheme="minorBidi"/>
          <w:noProof/>
          <w:color w:val="auto"/>
          <w:szCs w:val="22"/>
          <w:lang w:eastAsia="en-GB"/>
        </w:rPr>
      </w:pPr>
      <w:hyperlink w:anchor="_Toc424640471" w:history="1">
        <w:r w:rsidR="00BB6BB0" w:rsidRPr="00BB6BB0">
          <w:rPr>
            <w:rStyle w:val="Hyperlink"/>
            <w:rFonts w:asciiTheme="majorHAnsi" w:hAnsiTheme="majorHAnsi"/>
            <w:noProof/>
            <w:lang w:eastAsia="en-GB"/>
          </w:rPr>
          <w:t>3.1</w:t>
        </w:r>
        <w:r w:rsidR="00BB6BB0" w:rsidRPr="00BB6BB0">
          <w:rPr>
            <w:rFonts w:asciiTheme="majorHAnsi" w:eastAsiaTheme="minorEastAsia" w:hAnsiTheme="majorHAnsi" w:cstheme="minorBidi"/>
            <w:noProof/>
            <w:color w:val="auto"/>
            <w:szCs w:val="22"/>
            <w:lang w:eastAsia="en-GB"/>
          </w:rPr>
          <w:tab/>
        </w:r>
        <w:r w:rsidR="00BB6BB0" w:rsidRPr="00BB6BB0">
          <w:rPr>
            <w:rStyle w:val="Hyperlink"/>
            <w:rFonts w:asciiTheme="majorHAnsi" w:hAnsiTheme="majorHAnsi"/>
            <w:noProof/>
            <w:lang w:eastAsia="en-GB"/>
          </w:rPr>
          <w:t>Flood phenomena – general characteristics</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_Toc424640471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8</w:t>
        </w:r>
        <w:r w:rsidR="00BB6BB0" w:rsidRPr="00BB6BB0">
          <w:rPr>
            <w:rFonts w:asciiTheme="majorHAnsi" w:hAnsiTheme="majorHAnsi"/>
            <w:noProof/>
            <w:webHidden/>
          </w:rPr>
          <w:fldChar w:fldCharType="end"/>
        </w:r>
      </w:hyperlink>
    </w:p>
    <w:p w14:paraId="3F883B0F" w14:textId="77777777" w:rsidR="00BB6BB0" w:rsidRPr="00BB6BB0" w:rsidRDefault="00A44B70" w:rsidP="00BB6BB0">
      <w:pPr>
        <w:pStyle w:val="TOC2"/>
        <w:tabs>
          <w:tab w:val="right" w:pos="8931"/>
        </w:tabs>
        <w:rPr>
          <w:rFonts w:asciiTheme="majorHAnsi" w:eastAsiaTheme="minorEastAsia" w:hAnsiTheme="majorHAnsi" w:cstheme="minorBidi"/>
          <w:noProof/>
          <w:color w:val="auto"/>
          <w:szCs w:val="22"/>
          <w:lang w:eastAsia="en-GB"/>
        </w:rPr>
      </w:pPr>
      <w:hyperlink w:anchor="_Toc424640472" w:history="1">
        <w:r w:rsidR="00BB6BB0" w:rsidRPr="00BB6BB0">
          <w:rPr>
            <w:rStyle w:val="Hyperlink"/>
            <w:rFonts w:asciiTheme="majorHAnsi" w:hAnsiTheme="majorHAnsi"/>
            <w:noProof/>
            <w:lang w:eastAsia="en-GB"/>
          </w:rPr>
          <w:t>3.2</w:t>
        </w:r>
        <w:r w:rsidR="00BB6BB0" w:rsidRPr="00BB6BB0">
          <w:rPr>
            <w:rFonts w:asciiTheme="majorHAnsi" w:eastAsiaTheme="minorEastAsia" w:hAnsiTheme="majorHAnsi" w:cstheme="minorBidi"/>
            <w:noProof/>
            <w:color w:val="auto"/>
            <w:szCs w:val="22"/>
            <w:lang w:eastAsia="en-GB"/>
          </w:rPr>
          <w:tab/>
        </w:r>
        <w:r w:rsidR="00BB6BB0" w:rsidRPr="00BB6BB0">
          <w:rPr>
            <w:rStyle w:val="Hyperlink"/>
            <w:rFonts w:asciiTheme="majorHAnsi" w:hAnsiTheme="majorHAnsi"/>
            <w:noProof/>
            <w:lang w:eastAsia="en-GB"/>
          </w:rPr>
          <w:t>Flood phenomena – events &amp; locations</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_Toc424640472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12</w:t>
        </w:r>
        <w:r w:rsidR="00BB6BB0" w:rsidRPr="00BB6BB0">
          <w:rPr>
            <w:rFonts w:asciiTheme="majorHAnsi" w:hAnsiTheme="majorHAnsi"/>
            <w:noProof/>
            <w:webHidden/>
          </w:rPr>
          <w:fldChar w:fldCharType="end"/>
        </w:r>
      </w:hyperlink>
    </w:p>
    <w:p w14:paraId="684E860A" w14:textId="77777777" w:rsidR="00BB6BB0" w:rsidRPr="00BB6BB0" w:rsidRDefault="00A44B70" w:rsidP="00BB6BB0">
      <w:pPr>
        <w:pStyle w:val="TOC2"/>
        <w:tabs>
          <w:tab w:val="right" w:pos="8931"/>
        </w:tabs>
        <w:rPr>
          <w:rFonts w:asciiTheme="majorHAnsi" w:eastAsiaTheme="minorEastAsia" w:hAnsiTheme="majorHAnsi" w:cstheme="minorBidi"/>
          <w:noProof/>
          <w:color w:val="auto"/>
          <w:szCs w:val="22"/>
          <w:lang w:eastAsia="en-GB"/>
        </w:rPr>
      </w:pPr>
      <w:hyperlink w:anchor="_Toc424640473" w:history="1">
        <w:r w:rsidR="00BB6BB0" w:rsidRPr="00BB6BB0">
          <w:rPr>
            <w:rStyle w:val="Hyperlink"/>
            <w:rFonts w:asciiTheme="majorHAnsi" w:hAnsiTheme="majorHAnsi"/>
            <w:noProof/>
          </w:rPr>
          <w:t>3.3</w:t>
        </w:r>
        <w:r w:rsidR="00BB6BB0" w:rsidRPr="00BB6BB0">
          <w:rPr>
            <w:rFonts w:asciiTheme="majorHAnsi" w:eastAsiaTheme="minorEastAsia" w:hAnsiTheme="majorHAnsi" w:cstheme="minorBidi"/>
            <w:noProof/>
            <w:color w:val="auto"/>
            <w:szCs w:val="22"/>
            <w:lang w:eastAsia="en-GB"/>
          </w:rPr>
          <w:tab/>
        </w:r>
        <w:r w:rsidR="00BB6BB0" w:rsidRPr="00BB6BB0">
          <w:rPr>
            <w:rStyle w:val="Hyperlink"/>
            <w:rFonts w:asciiTheme="majorHAnsi" w:hAnsiTheme="majorHAnsi"/>
            <w:noProof/>
          </w:rPr>
          <w:t>Flood phenomena – impacts</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_Toc424640473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14</w:t>
        </w:r>
        <w:r w:rsidR="00BB6BB0" w:rsidRPr="00BB6BB0">
          <w:rPr>
            <w:rFonts w:asciiTheme="majorHAnsi" w:hAnsiTheme="majorHAnsi"/>
            <w:noProof/>
            <w:webHidden/>
          </w:rPr>
          <w:fldChar w:fldCharType="end"/>
        </w:r>
      </w:hyperlink>
    </w:p>
    <w:p w14:paraId="27791470" w14:textId="77777777" w:rsidR="00BB6BB0" w:rsidRPr="00BB6BB0" w:rsidRDefault="00A44B70" w:rsidP="00BB6BB0">
      <w:pPr>
        <w:pStyle w:val="TOC2"/>
        <w:tabs>
          <w:tab w:val="right" w:pos="8931"/>
        </w:tabs>
        <w:rPr>
          <w:rFonts w:asciiTheme="majorHAnsi" w:eastAsiaTheme="minorEastAsia" w:hAnsiTheme="majorHAnsi" w:cstheme="minorBidi"/>
          <w:noProof/>
          <w:color w:val="auto"/>
          <w:szCs w:val="22"/>
          <w:lang w:eastAsia="en-GB"/>
        </w:rPr>
      </w:pPr>
      <w:hyperlink w:anchor="_Toc424640474" w:history="1">
        <w:r w:rsidR="00BB6BB0" w:rsidRPr="00BB6BB0">
          <w:rPr>
            <w:rStyle w:val="Hyperlink"/>
            <w:rFonts w:asciiTheme="majorHAnsi" w:hAnsiTheme="majorHAnsi"/>
            <w:noProof/>
          </w:rPr>
          <w:t>3.4</w:t>
        </w:r>
        <w:r w:rsidR="00BB6BB0" w:rsidRPr="00BB6BB0">
          <w:rPr>
            <w:rFonts w:asciiTheme="majorHAnsi" w:eastAsiaTheme="minorEastAsia" w:hAnsiTheme="majorHAnsi" w:cstheme="minorBidi"/>
            <w:noProof/>
            <w:color w:val="auto"/>
            <w:szCs w:val="22"/>
            <w:lang w:eastAsia="en-GB"/>
          </w:rPr>
          <w:tab/>
        </w:r>
        <w:r w:rsidR="00BB6BB0" w:rsidRPr="00BB6BB0">
          <w:rPr>
            <w:rStyle w:val="Hyperlink"/>
            <w:rFonts w:asciiTheme="majorHAnsi" w:hAnsiTheme="majorHAnsi"/>
            <w:noProof/>
          </w:rPr>
          <w:t>Flood phenomena – country list</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_Toc424640474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18</w:t>
        </w:r>
        <w:r w:rsidR="00BB6BB0" w:rsidRPr="00BB6BB0">
          <w:rPr>
            <w:rFonts w:asciiTheme="majorHAnsi" w:hAnsiTheme="majorHAnsi"/>
            <w:noProof/>
            <w:webHidden/>
          </w:rPr>
          <w:fldChar w:fldCharType="end"/>
        </w:r>
      </w:hyperlink>
    </w:p>
    <w:p w14:paraId="6B11C841" w14:textId="77777777" w:rsidR="00BB6BB0" w:rsidRPr="00BB6BB0" w:rsidRDefault="00A44B70" w:rsidP="00BB6BB0">
      <w:pPr>
        <w:pStyle w:val="TOC1"/>
        <w:tabs>
          <w:tab w:val="right" w:pos="8931"/>
        </w:tabs>
        <w:rPr>
          <w:rFonts w:asciiTheme="majorHAnsi" w:eastAsiaTheme="minorEastAsia" w:hAnsiTheme="majorHAnsi" w:cstheme="minorBidi"/>
          <w:b w:val="0"/>
          <w:noProof/>
          <w:color w:val="auto"/>
          <w:szCs w:val="22"/>
          <w:lang w:eastAsia="en-GB"/>
        </w:rPr>
      </w:pPr>
      <w:hyperlink w:anchor="_Toc424640475" w:history="1">
        <w:r w:rsidR="00BB6BB0" w:rsidRPr="00BB6BB0">
          <w:rPr>
            <w:rStyle w:val="Hyperlink"/>
            <w:rFonts w:asciiTheme="majorHAnsi" w:hAnsiTheme="majorHAnsi"/>
            <w:noProof/>
          </w:rPr>
          <w:t>4</w:t>
        </w:r>
        <w:r w:rsidR="00BB6BB0" w:rsidRPr="00BB6BB0">
          <w:rPr>
            <w:rFonts w:asciiTheme="majorHAnsi" w:eastAsiaTheme="minorEastAsia" w:hAnsiTheme="majorHAnsi" w:cstheme="minorBidi"/>
            <w:b w:val="0"/>
            <w:noProof/>
            <w:color w:val="auto"/>
            <w:szCs w:val="22"/>
            <w:lang w:eastAsia="en-GB"/>
          </w:rPr>
          <w:tab/>
        </w:r>
        <w:r w:rsidR="00BB6BB0" w:rsidRPr="00BB6BB0">
          <w:rPr>
            <w:rStyle w:val="Hyperlink"/>
            <w:rFonts w:asciiTheme="majorHAnsi" w:hAnsiTheme="majorHAnsi"/>
            <w:noProof/>
          </w:rPr>
          <w:t>Assessment of flood phenomena in Europe since 1980</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_Toc424640475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19</w:t>
        </w:r>
        <w:r w:rsidR="00BB6BB0" w:rsidRPr="00BB6BB0">
          <w:rPr>
            <w:rFonts w:asciiTheme="majorHAnsi" w:hAnsiTheme="majorHAnsi"/>
            <w:noProof/>
            <w:webHidden/>
          </w:rPr>
          <w:fldChar w:fldCharType="end"/>
        </w:r>
      </w:hyperlink>
    </w:p>
    <w:p w14:paraId="243C4EF7" w14:textId="77777777" w:rsidR="00BB6BB0" w:rsidRPr="00BB6BB0" w:rsidRDefault="00A44B70" w:rsidP="00BB6BB0">
      <w:pPr>
        <w:pStyle w:val="TOC2"/>
        <w:tabs>
          <w:tab w:val="right" w:pos="8931"/>
        </w:tabs>
        <w:rPr>
          <w:rFonts w:asciiTheme="majorHAnsi" w:eastAsiaTheme="minorEastAsia" w:hAnsiTheme="majorHAnsi" w:cstheme="minorBidi"/>
          <w:noProof/>
          <w:color w:val="auto"/>
          <w:szCs w:val="22"/>
          <w:lang w:eastAsia="en-GB"/>
        </w:rPr>
      </w:pPr>
      <w:hyperlink w:anchor="_Toc424640476" w:history="1">
        <w:r w:rsidR="00BB6BB0" w:rsidRPr="00BB6BB0">
          <w:rPr>
            <w:rStyle w:val="Hyperlink"/>
            <w:rFonts w:asciiTheme="majorHAnsi" w:hAnsiTheme="majorHAnsi"/>
            <w:noProof/>
          </w:rPr>
          <w:t>4.1</w:t>
        </w:r>
        <w:r w:rsidR="00BB6BB0" w:rsidRPr="00BB6BB0">
          <w:rPr>
            <w:rFonts w:asciiTheme="majorHAnsi" w:eastAsiaTheme="minorEastAsia" w:hAnsiTheme="majorHAnsi" w:cstheme="minorBidi"/>
            <w:noProof/>
            <w:color w:val="auto"/>
            <w:szCs w:val="22"/>
            <w:lang w:eastAsia="en-GB"/>
          </w:rPr>
          <w:tab/>
        </w:r>
        <w:r w:rsidR="00BB6BB0" w:rsidRPr="00BB6BB0">
          <w:rPr>
            <w:rStyle w:val="Hyperlink"/>
            <w:rFonts w:asciiTheme="majorHAnsi" w:hAnsiTheme="majorHAnsi"/>
            <w:noProof/>
          </w:rPr>
          <w:t>Flood phenomena by country</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_Toc424640476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20</w:t>
        </w:r>
        <w:r w:rsidR="00BB6BB0" w:rsidRPr="00BB6BB0">
          <w:rPr>
            <w:rFonts w:asciiTheme="majorHAnsi" w:hAnsiTheme="majorHAnsi"/>
            <w:noProof/>
            <w:webHidden/>
          </w:rPr>
          <w:fldChar w:fldCharType="end"/>
        </w:r>
      </w:hyperlink>
    </w:p>
    <w:p w14:paraId="38AE1C31" w14:textId="77777777" w:rsidR="00BB6BB0" w:rsidRPr="00BB6BB0" w:rsidRDefault="00A44B70" w:rsidP="00BB6BB0">
      <w:pPr>
        <w:pStyle w:val="TOC2"/>
        <w:tabs>
          <w:tab w:val="right" w:pos="8931"/>
        </w:tabs>
        <w:rPr>
          <w:rFonts w:asciiTheme="majorHAnsi" w:eastAsiaTheme="minorEastAsia" w:hAnsiTheme="majorHAnsi" w:cstheme="minorBidi"/>
          <w:noProof/>
          <w:color w:val="auto"/>
          <w:szCs w:val="22"/>
          <w:lang w:eastAsia="en-GB"/>
        </w:rPr>
      </w:pPr>
      <w:hyperlink w:anchor="_Toc424640477" w:history="1">
        <w:r w:rsidR="00BB6BB0" w:rsidRPr="00BB6BB0">
          <w:rPr>
            <w:rStyle w:val="Hyperlink"/>
            <w:rFonts w:asciiTheme="majorHAnsi" w:hAnsiTheme="majorHAnsi"/>
            <w:noProof/>
          </w:rPr>
          <w:t>4.2</w:t>
        </w:r>
        <w:r w:rsidR="00BB6BB0" w:rsidRPr="00BB6BB0">
          <w:rPr>
            <w:rFonts w:asciiTheme="majorHAnsi" w:eastAsiaTheme="minorEastAsia" w:hAnsiTheme="majorHAnsi" w:cstheme="minorBidi"/>
            <w:noProof/>
            <w:color w:val="auto"/>
            <w:szCs w:val="22"/>
            <w:lang w:eastAsia="en-GB"/>
          </w:rPr>
          <w:tab/>
        </w:r>
        <w:r w:rsidR="00BB6BB0" w:rsidRPr="00BB6BB0">
          <w:rPr>
            <w:rStyle w:val="Hyperlink"/>
            <w:rFonts w:asciiTheme="majorHAnsi" w:hAnsiTheme="majorHAnsi"/>
            <w:noProof/>
          </w:rPr>
          <w:t>Fatalities caused by floods</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_Toc424640477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20</w:t>
        </w:r>
        <w:r w:rsidR="00BB6BB0" w:rsidRPr="00BB6BB0">
          <w:rPr>
            <w:rFonts w:asciiTheme="majorHAnsi" w:hAnsiTheme="majorHAnsi"/>
            <w:noProof/>
            <w:webHidden/>
          </w:rPr>
          <w:fldChar w:fldCharType="end"/>
        </w:r>
      </w:hyperlink>
    </w:p>
    <w:p w14:paraId="0A7C6210" w14:textId="77777777" w:rsidR="00BB6BB0" w:rsidRPr="00BB6BB0" w:rsidRDefault="00A44B70" w:rsidP="00BB6BB0">
      <w:pPr>
        <w:pStyle w:val="TOC1"/>
        <w:tabs>
          <w:tab w:val="left" w:pos="1276"/>
          <w:tab w:val="right" w:pos="8931"/>
        </w:tabs>
        <w:rPr>
          <w:rFonts w:asciiTheme="majorHAnsi" w:eastAsiaTheme="minorEastAsia" w:hAnsiTheme="majorHAnsi" w:cstheme="minorBidi"/>
          <w:b w:val="0"/>
          <w:noProof/>
          <w:color w:val="auto"/>
          <w:szCs w:val="22"/>
          <w:lang w:eastAsia="en-GB"/>
        </w:rPr>
      </w:pPr>
      <w:hyperlink w:anchor="_Toc424640478" w:history="1">
        <w:r w:rsidR="00BB6BB0" w:rsidRPr="00BB6BB0">
          <w:rPr>
            <w:rStyle w:val="Hyperlink"/>
            <w:rFonts w:asciiTheme="majorHAnsi" w:hAnsiTheme="majorHAnsi"/>
            <w:noProof/>
          </w:rPr>
          <w:t>Annex 1</w:t>
        </w:r>
        <w:r w:rsidR="00BB6BB0" w:rsidRPr="00BB6BB0">
          <w:rPr>
            <w:rFonts w:asciiTheme="majorHAnsi" w:eastAsiaTheme="minorEastAsia" w:hAnsiTheme="majorHAnsi" w:cstheme="minorBidi"/>
            <w:b w:val="0"/>
            <w:noProof/>
            <w:color w:val="auto"/>
            <w:szCs w:val="22"/>
            <w:lang w:eastAsia="en-GB"/>
          </w:rPr>
          <w:tab/>
        </w:r>
        <w:r w:rsidR="00BB6BB0" w:rsidRPr="00BB6BB0">
          <w:rPr>
            <w:rStyle w:val="Hyperlink"/>
            <w:rFonts w:asciiTheme="majorHAnsi" w:hAnsiTheme="majorHAnsi"/>
            <w:noProof/>
          </w:rPr>
          <w:t>Flood phenomena designation</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_Toc424640478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22</w:t>
        </w:r>
        <w:r w:rsidR="00BB6BB0" w:rsidRPr="00BB6BB0">
          <w:rPr>
            <w:rFonts w:asciiTheme="majorHAnsi" w:hAnsiTheme="majorHAnsi"/>
            <w:noProof/>
            <w:webHidden/>
          </w:rPr>
          <w:fldChar w:fldCharType="end"/>
        </w:r>
      </w:hyperlink>
    </w:p>
    <w:p w14:paraId="60CAC69E" w14:textId="77777777" w:rsidR="00BB6BB0" w:rsidRPr="00BB6BB0" w:rsidRDefault="00A44B70" w:rsidP="00BB6BB0">
      <w:pPr>
        <w:pStyle w:val="TOC1"/>
        <w:tabs>
          <w:tab w:val="left" w:pos="1276"/>
          <w:tab w:val="right" w:pos="8931"/>
        </w:tabs>
        <w:rPr>
          <w:rFonts w:asciiTheme="majorHAnsi" w:eastAsiaTheme="minorEastAsia" w:hAnsiTheme="majorHAnsi" w:cstheme="minorBidi"/>
          <w:b w:val="0"/>
          <w:noProof/>
          <w:color w:val="auto"/>
          <w:szCs w:val="22"/>
          <w:lang w:eastAsia="en-GB"/>
        </w:rPr>
      </w:pPr>
      <w:hyperlink w:anchor="_Toc424640479" w:history="1">
        <w:r w:rsidR="00BB6BB0" w:rsidRPr="00BB6BB0">
          <w:rPr>
            <w:rStyle w:val="Hyperlink"/>
            <w:rFonts w:asciiTheme="majorHAnsi" w:hAnsiTheme="majorHAnsi"/>
            <w:noProof/>
          </w:rPr>
          <w:t>Annex 2</w:t>
        </w:r>
        <w:r w:rsidR="00BB6BB0" w:rsidRPr="00BB6BB0">
          <w:rPr>
            <w:rFonts w:asciiTheme="majorHAnsi" w:eastAsiaTheme="minorEastAsia" w:hAnsiTheme="majorHAnsi" w:cstheme="minorBidi"/>
            <w:b w:val="0"/>
            <w:noProof/>
            <w:color w:val="auto"/>
            <w:szCs w:val="22"/>
            <w:lang w:eastAsia="en-GB"/>
          </w:rPr>
          <w:tab/>
        </w:r>
        <w:r w:rsidR="00BB6BB0" w:rsidRPr="00BB6BB0">
          <w:rPr>
            <w:rStyle w:val="Hyperlink"/>
            <w:rFonts w:asciiTheme="majorHAnsi" w:hAnsiTheme="majorHAnsi"/>
            <w:noProof/>
          </w:rPr>
          <w:t>Flood Severity assessment</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_Toc424640479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23</w:t>
        </w:r>
        <w:r w:rsidR="00BB6BB0" w:rsidRPr="00BB6BB0">
          <w:rPr>
            <w:rFonts w:asciiTheme="majorHAnsi" w:hAnsiTheme="majorHAnsi"/>
            <w:noProof/>
            <w:webHidden/>
          </w:rPr>
          <w:fldChar w:fldCharType="end"/>
        </w:r>
      </w:hyperlink>
    </w:p>
    <w:p w14:paraId="5E328E30" w14:textId="77777777" w:rsidR="00BB6BB0" w:rsidRPr="00BB6BB0" w:rsidRDefault="00A44B70" w:rsidP="00BB6BB0">
      <w:pPr>
        <w:pStyle w:val="TOC1"/>
        <w:tabs>
          <w:tab w:val="left" w:pos="1276"/>
          <w:tab w:val="right" w:pos="8931"/>
        </w:tabs>
        <w:rPr>
          <w:rFonts w:asciiTheme="majorHAnsi" w:eastAsiaTheme="minorEastAsia" w:hAnsiTheme="majorHAnsi" w:cstheme="minorBidi"/>
          <w:b w:val="0"/>
          <w:noProof/>
          <w:color w:val="auto"/>
          <w:szCs w:val="22"/>
          <w:lang w:eastAsia="en-GB"/>
        </w:rPr>
      </w:pPr>
      <w:hyperlink w:anchor="_Toc424640480" w:history="1">
        <w:r w:rsidR="00BB6BB0" w:rsidRPr="00BB6BB0">
          <w:rPr>
            <w:rStyle w:val="Hyperlink"/>
            <w:rFonts w:asciiTheme="majorHAnsi" w:hAnsiTheme="majorHAnsi"/>
            <w:noProof/>
          </w:rPr>
          <w:t>Annex 3</w:t>
        </w:r>
        <w:r w:rsidR="00BB6BB0" w:rsidRPr="00BB6BB0">
          <w:rPr>
            <w:rFonts w:asciiTheme="majorHAnsi" w:eastAsiaTheme="minorEastAsia" w:hAnsiTheme="majorHAnsi" w:cstheme="minorBidi"/>
            <w:b w:val="0"/>
            <w:noProof/>
            <w:color w:val="auto"/>
            <w:szCs w:val="22"/>
            <w:lang w:eastAsia="en-GB"/>
          </w:rPr>
          <w:tab/>
        </w:r>
        <w:r w:rsidR="00BB6BB0" w:rsidRPr="00BB6BB0">
          <w:rPr>
            <w:rStyle w:val="Hyperlink"/>
            <w:rFonts w:asciiTheme="majorHAnsi" w:hAnsiTheme="majorHAnsi"/>
            <w:noProof/>
          </w:rPr>
          <w:t>Flood frequency - Hydrological magnitude of reported data</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_Toc424640480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24</w:t>
        </w:r>
        <w:r w:rsidR="00BB6BB0" w:rsidRPr="00BB6BB0">
          <w:rPr>
            <w:rFonts w:asciiTheme="majorHAnsi" w:hAnsiTheme="majorHAnsi"/>
            <w:noProof/>
            <w:webHidden/>
          </w:rPr>
          <w:fldChar w:fldCharType="end"/>
        </w:r>
      </w:hyperlink>
    </w:p>
    <w:p w14:paraId="5485ABC4" w14:textId="77777777" w:rsidR="00BB6BB0" w:rsidRPr="00BB6BB0" w:rsidRDefault="00A44B70" w:rsidP="00BB6BB0">
      <w:pPr>
        <w:pStyle w:val="TOC1"/>
        <w:tabs>
          <w:tab w:val="left" w:pos="1276"/>
          <w:tab w:val="right" w:pos="8931"/>
        </w:tabs>
        <w:rPr>
          <w:rFonts w:asciiTheme="majorHAnsi" w:eastAsiaTheme="minorEastAsia" w:hAnsiTheme="majorHAnsi" w:cstheme="minorBidi"/>
          <w:b w:val="0"/>
          <w:noProof/>
          <w:color w:val="auto"/>
          <w:szCs w:val="22"/>
          <w:lang w:eastAsia="en-GB"/>
        </w:rPr>
      </w:pPr>
      <w:hyperlink w:anchor="_Toc424640481" w:history="1">
        <w:r w:rsidR="00BB6BB0" w:rsidRPr="00BB6BB0">
          <w:rPr>
            <w:rStyle w:val="Hyperlink"/>
            <w:rFonts w:asciiTheme="majorHAnsi" w:hAnsiTheme="majorHAnsi"/>
            <w:noProof/>
          </w:rPr>
          <w:t>Annex 4</w:t>
        </w:r>
        <w:r w:rsidR="00BB6BB0" w:rsidRPr="00BB6BB0">
          <w:rPr>
            <w:rFonts w:asciiTheme="majorHAnsi" w:eastAsiaTheme="minorEastAsia" w:hAnsiTheme="majorHAnsi" w:cstheme="minorBidi"/>
            <w:b w:val="0"/>
            <w:noProof/>
            <w:color w:val="auto"/>
            <w:szCs w:val="22"/>
            <w:lang w:eastAsia="en-GB"/>
          </w:rPr>
          <w:tab/>
        </w:r>
        <w:r w:rsidR="00BB6BB0" w:rsidRPr="00BB6BB0">
          <w:rPr>
            <w:rStyle w:val="Hyperlink"/>
            <w:rFonts w:asciiTheme="majorHAnsi" w:hAnsiTheme="majorHAnsi"/>
            <w:noProof/>
          </w:rPr>
          <w:t>Fatalities and reported damage update using secondary data</w:t>
        </w:r>
        <w:r w:rsidR="00BB6BB0" w:rsidRPr="00BB6BB0">
          <w:rPr>
            <w:rFonts w:asciiTheme="majorHAnsi" w:hAnsiTheme="majorHAnsi"/>
            <w:noProof/>
            <w:webHidden/>
          </w:rPr>
          <w:tab/>
        </w:r>
        <w:r w:rsidR="00BB6BB0" w:rsidRPr="00BB6BB0">
          <w:rPr>
            <w:rFonts w:asciiTheme="majorHAnsi" w:hAnsiTheme="majorHAnsi"/>
            <w:noProof/>
            <w:webHidden/>
          </w:rPr>
          <w:fldChar w:fldCharType="begin"/>
        </w:r>
        <w:r w:rsidR="00BB6BB0" w:rsidRPr="00BB6BB0">
          <w:rPr>
            <w:rFonts w:asciiTheme="majorHAnsi" w:hAnsiTheme="majorHAnsi"/>
            <w:noProof/>
            <w:webHidden/>
          </w:rPr>
          <w:instrText xml:space="preserve"> PAGEREF _Toc424640481 \h </w:instrText>
        </w:r>
        <w:r w:rsidR="00BB6BB0" w:rsidRPr="00BB6BB0">
          <w:rPr>
            <w:rFonts w:asciiTheme="majorHAnsi" w:hAnsiTheme="majorHAnsi"/>
            <w:noProof/>
            <w:webHidden/>
          </w:rPr>
        </w:r>
        <w:r w:rsidR="00BB6BB0" w:rsidRPr="00BB6BB0">
          <w:rPr>
            <w:rFonts w:asciiTheme="majorHAnsi" w:hAnsiTheme="majorHAnsi"/>
            <w:noProof/>
            <w:webHidden/>
          </w:rPr>
          <w:fldChar w:fldCharType="separate"/>
        </w:r>
        <w:r w:rsidR="00BB6BB0" w:rsidRPr="00BB6BB0">
          <w:rPr>
            <w:rFonts w:asciiTheme="majorHAnsi" w:hAnsiTheme="majorHAnsi"/>
            <w:noProof/>
            <w:webHidden/>
          </w:rPr>
          <w:t>25</w:t>
        </w:r>
        <w:r w:rsidR="00BB6BB0" w:rsidRPr="00BB6BB0">
          <w:rPr>
            <w:rFonts w:asciiTheme="majorHAnsi" w:hAnsiTheme="majorHAnsi"/>
            <w:noProof/>
            <w:webHidden/>
          </w:rPr>
          <w:fldChar w:fldCharType="end"/>
        </w:r>
      </w:hyperlink>
    </w:p>
    <w:p w14:paraId="46A4F5ED" w14:textId="77777777" w:rsidR="00402EE1" w:rsidRPr="000621DE" w:rsidRDefault="00B007E2" w:rsidP="00097E7F">
      <w:pPr>
        <w:pStyle w:val="TOC1"/>
        <w:tabs>
          <w:tab w:val="right" w:pos="8789"/>
          <w:tab w:val="right" w:pos="8931"/>
          <w:tab w:val="right" w:pos="9214"/>
        </w:tabs>
        <w:ind w:right="89"/>
      </w:pPr>
      <w:r w:rsidRPr="00FF6C50">
        <w:rPr>
          <w:rFonts w:asciiTheme="majorHAnsi" w:hAnsiTheme="majorHAnsi"/>
        </w:rPr>
        <w:fldChar w:fldCharType="end"/>
      </w:r>
    </w:p>
    <w:p w14:paraId="417B574B" w14:textId="77777777" w:rsidR="00402EE1" w:rsidRPr="000621DE" w:rsidRDefault="00402EE1" w:rsidP="00B2720C">
      <w:pPr>
        <w:pStyle w:val="BodyText"/>
      </w:pPr>
    </w:p>
    <w:p w14:paraId="33D0BC0D" w14:textId="77777777" w:rsidR="00402EE1" w:rsidRPr="000621DE" w:rsidRDefault="00402EE1" w:rsidP="00B2720C">
      <w:pPr>
        <w:pStyle w:val="BodyText"/>
      </w:pPr>
    </w:p>
    <w:p w14:paraId="69CB1676" w14:textId="77777777" w:rsidR="00F011DD" w:rsidRPr="00A24D06" w:rsidRDefault="00402EE1" w:rsidP="00A24D06">
      <w:pPr>
        <w:pStyle w:val="Heading1"/>
      </w:pPr>
      <w:r w:rsidRPr="000621DE">
        <w:br w:type="page"/>
      </w:r>
      <w:bookmarkStart w:id="1" w:name="pyrazole_insecticides"/>
      <w:bookmarkStart w:id="2" w:name="_Toc282001178"/>
      <w:bookmarkStart w:id="3" w:name="_Toc282001229"/>
      <w:bookmarkStart w:id="4" w:name="_Toc282424347"/>
      <w:bookmarkStart w:id="5" w:name="_Toc282001179"/>
      <w:bookmarkStart w:id="6" w:name="_Toc282001230"/>
      <w:bookmarkStart w:id="7" w:name="_Toc282424348"/>
      <w:bookmarkStart w:id="8" w:name="_Toc282001181"/>
      <w:bookmarkStart w:id="9" w:name="_Toc282001232"/>
      <w:bookmarkStart w:id="10" w:name="_Toc282424350"/>
      <w:bookmarkStart w:id="11" w:name="_Toc282001183"/>
      <w:bookmarkStart w:id="12" w:name="_Toc282001234"/>
      <w:bookmarkStart w:id="13" w:name="_Toc282424352"/>
      <w:bookmarkStart w:id="14" w:name="_Toc282001185"/>
      <w:bookmarkStart w:id="15" w:name="_Toc282001236"/>
      <w:bookmarkStart w:id="16" w:name="_Toc282424354"/>
      <w:bookmarkStart w:id="17" w:name="_Toc282001187"/>
      <w:bookmarkStart w:id="18" w:name="_Toc282001238"/>
      <w:bookmarkStart w:id="19" w:name="_Toc282424356"/>
      <w:bookmarkStart w:id="20" w:name="_Toc282001188"/>
      <w:bookmarkStart w:id="21" w:name="_Toc282001239"/>
      <w:bookmarkStart w:id="22" w:name="_Toc282424357"/>
      <w:bookmarkStart w:id="23" w:name="_Toc282001190"/>
      <w:bookmarkStart w:id="24" w:name="_Toc282001241"/>
      <w:bookmarkStart w:id="25" w:name="_Toc282424359"/>
      <w:bookmarkStart w:id="26" w:name="_Toc282001192"/>
      <w:bookmarkStart w:id="27" w:name="_Toc282001243"/>
      <w:bookmarkStart w:id="28" w:name="_Toc282424361"/>
      <w:bookmarkStart w:id="29" w:name="_Toc282424363"/>
      <w:bookmarkStart w:id="30" w:name="_Toc282001196"/>
      <w:bookmarkStart w:id="31" w:name="_Toc282001247"/>
      <w:bookmarkStart w:id="32" w:name="_Toc282424365"/>
      <w:bookmarkStart w:id="33" w:name="_Toc282001198"/>
      <w:bookmarkStart w:id="34" w:name="_Toc282001249"/>
      <w:bookmarkStart w:id="35" w:name="_Toc282424367"/>
      <w:bookmarkStart w:id="36" w:name="_Toc282424369"/>
      <w:bookmarkStart w:id="37" w:name="_Toc282001202"/>
      <w:bookmarkStart w:id="38" w:name="_Toc282001253"/>
      <w:bookmarkStart w:id="39" w:name="_Toc282424371"/>
      <w:bookmarkStart w:id="40" w:name="_Toc282001204"/>
      <w:bookmarkStart w:id="41" w:name="_Toc282001255"/>
      <w:bookmarkStart w:id="42" w:name="_Toc282424373"/>
      <w:bookmarkStart w:id="43" w:name="_Toc282001206"/>
      <w:bookmarkStart w:id="44" w:name="_Toc282001257"/>
      <w:bookmarkStart w:id="45" w:name="_Toc282424375"/>
      <w:bookmarkStart w:id="46" w:name="_Toc282001208"/>
      <w:bookmarkStart w:id="47" w:name="_Toc282001259"/>
      <w:bookmarkStart w:id="48" w:name="_Toc282424377"/>
      <w:bookmarkStart w:id="49" w:name="_Toc282001210"/>
      <w:bookmarkStart w:id="50" w:name="_Toc282001261"/>
      <w:bookmarkStart w:id="51" w:name="_Toc282424379"/>
      <w:bookmarkStart w:id="52" w:name="_Toc282001212"/>
      <w:bookmarkStart w:id="53" w:name="_Toc282001263"/>
      <w:bookmarkStart w:id="54" w:name="_Toc282424381"/>
      <w:bookmarkStart w:id="55" w:name="_Toc282001214"/>
      <w:bookmarkStart w:id="56" w:name="_Toc282001265"/>
      <w:bookmarkStart w:id="57" w:name="_Toc282424383"/>
      <w:bookmarkStart w:id="58" w:name="_Toc282001216"/>
      <w:bookmarkStart w:id="59" w:name="_Toc282001267"/>
      <w:bookmarkStart w:id="60" w:name="_Toc282424385"/>
      <w:bookmarkStart w:id="61" w:name="_Toc282001217"/>
      <w:bookmarkStart w:id="62" w:name="_Toc282001268"/>
      <w:bookmarkStart w:id="63" w:name="_Toc282424386"/>
      <w:bookmarkStart w:id="64" w:name="_Toc282001218"/>
      <w:bookmarkStart w:id="65" w:name="_Toc282001269"/>
      <w:bookmarkStart w:id="66" w:name="_Toc282424387"/>
      <w:bookmarkStart w:id="67" w:name="_Toc282001219"/>
      <w:bookmarkStart w:id="68" w:name="_Toc282001270"/>
      <w:bookmarkStart w:id="69" w:name="_Toc282424388"/>
      <w:bookmarkStart w:id="70" w:name="_Toc282001222"/>
      <w:bookmarkStart w:id="71" w:name="_Toc282001273"/>
      <w:bookmarkStart w:id="72" w:name="_Toc282424391"/>
      <w:bookmarkStart w:id="73" w:name="_Toc282001223"/>
      <w:bookmarkStart w:id="74" w:name="_Toc282001274"/>
      <w:bookmarkStart w:id="75" w:name="_Toc282424392"/>
      <w:bookmarkStart w:id="76" w:name="_Toc282001225"/>
      <w:bookmarkStart w:id="77" w:name="_Toc282001276"/>
      <w:bookmarkStart w:id="78" w:name="_Toc282424394"/>
      <w:bookmarkStart w:id="79" w:name="_Toc282424396"/>
      <w:bookmarkStart w:id="80" w:name="_Toc282424397"/>
      <w:bookmarkStart w:id="81" w:name="_Toc42464046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F011DD" w:rsidRPr="00A24D06">
        <w:lastRenderedPageBreak/>
        <w:t>Introduction</w:t>
      </w:r>
      <w:bookmarkEnd w:id="81"/>
    </w:p>
    <w:p w14:paraId="2F29A19B" w14:textId="77777777" w:rsidR="005212AB" w:rsidRDefault="00F011DD" w:rsidP="00F011DD">
      <w:pPr>
        <w:rPr>
          <w:rFonts w:cs="Calibri"/>
        </w:rPr>
      </w:pPr>
      <w:r w:rsidRPr="00F011DD">
        <w:rPr>
          <w:rFonts w:cs="Calibri"/>
        </w:rPr>
        <w:t xml:space="preserve">Information on past flood events is the basis for a sound understanding of flood generating processes across  Europe and for reliable predictions of future flood changes. </w:t>
      </w:r>
    </w:p>
    <w:p w14:paraId="6B2990FF" w14:textId="77CDFDFD" w:rsidR="00787B81" w:rsidRDefault="005212AB" w:rsidP="00F011DD">
      <w:pPr>
        <w:rPr>
          <w:rFonts w:cs="Calibri"/>
        </w:rPr>
      </w:pPr>
      <w:r>
        <w:rPr>
          <w:rFonts w:cs="Calibri"/>
        </w:rPr>
        <w:t>However</w:t>
      </w:r>
      <w:r w:rsidR="00787B81">
        <w:rPr>
          <w:rFonts w:cs="Calibri"/>
        </w:rPr>
        <w:t>, the Water Directors in 2009 concluded that</w:t>
      </w:r>
      <w:r>
        <w:rPr>
          <w:rFonts w:cs="Calibri"/>
        </w:rPr>
        <w:t xml:space="preserve"> </w:t>
      </w:r>
      <w:r w:rsidR="00787B81">
        <w:rPr>
          <w:rFonts w:cs="Calibri"/>
        </w:rPr>
        <w:t>a comprehensive and consistent overview of floods and their impacts was not available for Europe and that so far overviews of the impact</w:t>
      </w:r>
      <w:r w:rsidR="00B92238">
        <w:rPr>
          <w:rFonts w:cs="Calibri"/>
        </w:rPr>
        <w:t>s</w:t>
      </w:r>
      <w:r w:rsidR="00787B81">
        <w:rPr>
          <w:rFonts w:cs="Calibri"/>
        </w:rPr>
        <w:t xml:space="preserve"> of floods throughout Europe w</w:t>
      </w:r>
      <w:r w:rsidR="00B92238">
        <w:rPr>
          <w:rFonts w:cs="Calibri"/>
        </w:rPr>
        <w:t>ere</w:t>
      </w:r>
      <w:r w:rsidR="00787B81">
        <w:rPr>
          <w:rFonts w:cs="Calibri"/>
        </w:rPr>
        <w:t xml:space="preserve"> extracted from global databases. The incompleteness and sometimes incorrectness of these global databases was mentioned and the decision taken to create a European database on past floods.</w:t>
      </w:r>
    </w:p>
    <w:p w14:paraId="34AC70BC" w14:textId="77777777" w:rsidR="00787B81" w:rsidRDefault="00787B81" w:rsidP="00F011DD">
      <w:pPr>
        <w:rPr>
          <w:rFonts w:cs="Calibri"/>
        </w:rPr>
      </w:pPr>
    </w:p>
    <w:p w14:paraId="566DBDED" w14:textId="77777777" w:rsidR="00787B81" w:rsidRDefault="00787B81" w:rsidP="00F011DD">
      <w:pPr>
        <w:rPr>
          <w:rFonts w:cs="Calibri"/>
        </w:rPr>
      </w:pPr>
      <w:r>
        <w:rPr>
          <w:rFonts w:cs="Calibri"/>
        </w:rPr>
        <w:t>In the EEA report (2010) on mapping the impact of natural hazards and technological accidents in Europe</w:t>
      </w:r>
      <w:r>
        <w:rPr>
          <w:rStyle w:val="FootnoteReference"/>
          <w:rFonts w:cs="Calibri"/>
        </w:rPr>
        <w:footnoteReference w:id="1"/>
      </w:r>
      <w:r>
        <w:rPr>
          <w:rFonts w:cs="Calibri"/>
        </w:rPr>
        <w:t xml:space="preserve"> one of the key conclusions on floods was:</w:t>
      </w:r>
    </w:p>
    <w:p w14:paraId="4B1C20F0" w14:textId="77777777" w:rsidR="00787B81" w:rsidRPr="00787B81" w:rsidRDefault="00787B81" w:rsidP="00787B81">
      <w:pPr>
        <w:rPr>
          <w:rFonts w:cs="Calibri"/>
          <w:i/>
        </w:rPr>
      </w:pPr>
      <w:r>
        <w:rPr>
          <w:rFonts w:cs="Calibri"/>
          <w:i/>
        </w:rPr>
        <w:t>“</w:t>
      </w:r>
      <w:r w:rsidRPr="00787B81">
        <w:rPr>
          <w:rFonts w:cs="Calibri"/>
          <w:i/>
          <w:iCs/>
        </w:rPr>
        <w:t xml:space="preserve">Much information on flood events is available through global disaster databases. Nevertheless, the </w:t>
      </w:r>
      <w:r w:rsidRPr="00787B81">
        <w:rPr>
          <w:rFonts w:cs="Calibri"/>
          <w:i/>
          <w:iCs/>
          <w:u w:val="single"/>
        </w:rPr>
        <w:t xml:space="preserve">development of a comprehensive publicly available database </w:t>
      </w:r>
      <w:r w:rsidRPr="00787B81">
        <w:rPr>
          <w:rFonts w:cs="Calibri"/>
          <w:i/>
          <w:iCs/>
        </w:rPr>
        <w:t xml:space="preserve">of flood events and their impacts in Europe is </w:t>
      </w:r>
      <w:r w:rsidRPr="00787B81">
        <w:rPr>
          <w:rFonts w:cs="Calibri"/>
          <w:i/>
          <w:iCs/>
          <w:u w:val="single"/>
        </w:rPr>
        <w:t>desirable in order to strengthen disaster prevention at European level</w:t>
      </w:r>
      <w:r w:rsidRPr="00787B81">
        <w:rPr>
          <w:rFonts w:cs="Calibri"/>
          <w:i/>
          <w:iCs/>
        </w:rPr>
        <w:t>.”</w:t>
      </w:r>
    </w:p>
    <w:p w14:paraId="112869FD" w14:textId="77777777" w:rsidR="00787B81" w:rsidRDefault="00787B81" w:rsidP="00F011DD">
      <w:pPr>
        <w:rPr>
          <w:rFonts w:cs="Calibri"/>
        </w:rPr>
      </w:pPr>
    </w:p>
    <w:p w14:paraId="5676B75F" w14:textId="77777777" w:rsidR="00787B81" w:rsidRPr="00787B81" w:rsidRDefault="00787B81" w:rsidP="00BB3225">
      <w:pPr>
        <w:rPr>
          <w:rFonts w:cs="Calibri"/>
        </w:rPr>
      </w:pPr>
      <w:r>
        <w:rPr>
          <w:rFonts w:cs="Calibri"/>
        </w:rPr>
        <w:t>A survey in 2011 gave an overview of databases on floods and flood impacts available in different European countries, but made at the same time clear that the information could not simply be merged into one European dataset.</w:t>
      </w:r>
    </w:p>
    <w:p w14:paraId="236594A6" w14:textId="77777777" w:rsidR="00787B81" w:rsidRDefault="00787B81" w:rsidP="00EF1760">
      <w:pPr>
        <w:rPr>
          <w:rFonts w:cs="Calibri"/>
        </w:rPr>
      </w:pPr>
    </w:p>
    <w:p w14:paraId="0B0475AE" w14:textId="77777777" w:rsidR="008466B2" w:rsidRDefault="00787B81" w:rsidP="00F011DD">
      <w:pPr>
        <w:rPr>
          <w:rFonts w:cs="Calibri"/>
        </w:rPr>
      </w:pPr>
      <w:r>
        <w:rPr>
          <w:rFonts w:cs="Calibri"/>
        </w:rPr>
        <w:t>As EU Member States (for the EU Floods Directive</w:t>
      </w:r>
      <w:r>
        <w:rPr>
          <w:rStyle w:val="FootnoteReference"/>
          <w:rFonts w:cs="Calibri"/>
        </w:rPr>
        <w:footnoteReference w:id="2"/>
      </w:r>
      <w:r>
        <w:rPr>
          <w:rFonts w:cs="Calibri"/>
        </w:rPr>
        <w:t>) had to report the preliminary flood risk assessments (PFRA) by 22/03/2012 to the European Commission, the Common Implementation Strategy for the Water Framework Directive Working Group on Floods commented that any efforts to create such a database could better wait until the PFRA reporting became available.</w:t>
      </w:r>
    </w:p>
    <w:p w14:paraId="452351BA" w14:textId="77777777" w:rsidR="00787B81" w:rsidRDefault="00787B81" w:rsidP="00F011DD">
      <w:pPr>
        <w:rPr>
          <w:rFonts w:cs="Calibri"/>
        </w:rPr>
      </w:pPr>
    </w:p>
    <w:p w14:paraId="77032B47" w14:textId="77777777" w:rsidR="00787B81" w:rsidRDefault="000A19EF" w:rsidP="00F011DD">
      <w:pPr>
        <w:rPr>
          <w:rFonts w:cs="Calibri"/>
        </w:rPr>
      </w:pPr>
      <w:r>
        <w:rPr>
          <w:rFonts w:cs="Calibri"/>
        </w:rPr>
        <w:t>Since 2012, EEA, in collaboration with JRC and the European Topic Centres for “Climate Change Impact, Vulnerability and Adaptation” and “Inland, Coastal and Marine Waters” prepared several technical documents:</w:t>
      </w:r>
    </w:p>
    <w:p w14:paraId="4FA03369" w14:textId="77777777" w:rsidR="000A19EF" w:rsidRDefault="000A19EF" w:rsidP="00745DAE">
      <w:pPr>
        <w:pStyle w:val="ListParagraph"/>
        <w:numPr>
          <w:ilvl w:val="0"/>
          <w:numId w:val="13"/>
        </w:numPr>
        <w:rPr>
          <w:rFonts w:cs="Calibri"/>
        </w:rPr>
      </w:pPr>
      <w:r>
        <w:rPr>
          <w:rFonts w:cs="Calibri"/>
        </w:rPr>
        <w:t>Towards a potential European Flood Impact Database</w:t>
      </w:r>
      <w:r>
        <w:rPr>
          <w:rStyle w:val="FootnoteReference"/>
          <w:rFonts w:cs="Calibri"/>
        </w:rPr>
        <w:footnoteReference w:id="3"/>
      </w:r>
      <w:r>
        <w:rPr>
          <w:rFonts w:cs="Calibri"/>
        </w:rPr>
        <w:t>;</w:t>
      </w:r>
    </w:p>
    <w:p w14:paraId="4FE11D48" w14:textId="77777777" w:rsidR="000A19EF" w:rsidRDefault="000A19EF" w:rsidP="00745DAE">
      <w:pPr>
        <w:pStyle w:val="ListParagraph"/>
        <w:numPr>
          <w:ilvl w:val="0"/>
          <w:numId w:val="13"/>
        </w:numPr>
        <w:rPr>
          <w:rFonts w:cs="Calibri"/>
        </w:rPr>
      </w:pPr>
      <w:r w:rsidRPr="000A19EF">
        <w:rPr>
          <w:rFonts w:cs="Calibri"/>
        </w:rPr>
        <w:t>What makes flood events significant for the European policies?</w:t>
      </w:r>
      <w:r>
        <w:rPr>
          <w:rStyle w:val="FootnoteReference"/>
          <w:rFonts w:cs="Calibri"/>
        </w:rPr>
        <w:footnoteReference w:id="4"/>
      </w:r>
      <w:r>
        <w:rPr>
          <w:rFonts w:cs="Calibri"/>
        </w:rPr>
        <w:t>; and</w:t>
      </w:r>
    </w:p>
    <w:p w14:paraId="0A2D40B4" w14:textId="77777777" w:rsidR="00BB3225" w:rsidRDefault="000A19EF" w:rsidP="00745DAE">
      <w:pPr>
        <w:pStyle w:val="ListParagraph"/>
        <w:numPr>
          <w:ilvl w:val="0"/>
          <w:numId w:val="13"/>
        </w:numPr>
        <w:rPr>
          <w:rFonts w:cs="Calibri"/>
        </w:rPr>
      </w:pPr>
      <w:r w:rsidRPr="000A19EF">
        <w:rPr>
          <w:rFonts w:cs="Calibri"/>
        </w:rPr>
        <w:t>Historic flood events in Europe: European case studies based on the reporting under the Floods directive</w:t>
      </w:r>
      <w:r>
        <w:rPr>
          <w:rStyle w:val="FootnoteReference"/>
          <w:rFonts w:cs="Calibri"/>
        </w:rPr>
        <w:footnoteReference w:id="5"/>
      </w:r>
      <w:r>
        <w:rPr>
          <w:rFonts w:cs="Calibri"/>
        </w:rPr>
        <w:t>.</w:t>
      </w:r>
    </w:p>
    <w:p w14:paraId="0518024D" w14:textId="77777777" w:rsidR="00BB3225" w:rsidRDefault="00BB3225" w:rsidP="00745DAE">
      <w:pPr>
        <w:rPr>
          <w:rFonts w:cs="Calibri"/>
        </w:rPr>
      </w:pPr>
    </w:p>
    <w:p w14:paraId="051CED56" w14:textId="4B197DFA" w:rsidR="000A19EF" w:rsidRPr="00BB3225" w:rsidRDefault="00771B8A" w:rsidP="00745DAE">
      <w:pPr>
        <w:rPr>
          <w:rFonts w:cs="Calibri"/>
        </w:rPr>
      </w:pPr>
      <w:r>
        <w:rPr>
          <w:rFonts w:cs="Calibri"/>
        </w:rPr>
        <w:t>T</w:t>
      </w:r>
      <w:r w:rsidR="000A19EF" w:rsidRPr="00BB3225">
        <w:rPr>
          <w:rFonts w:cs="Calibri"/>
        </w:rPr>
        <w:t xml:space="preserve">he amount of information </w:t>
      </w:r>
      <w:r>
        <w:rPr>
          <w:rFonts w:cs="Calibri"/>
        </w:rPr>
        <w:t xml:space="preserve">increased </w:t>
      </w:r>
      <w:r w:rsidR="000A19EF" w:rsidRPr="00BB3225">
        <w:rPr>
          <w:rFonts w:cs="Calibri"/>
        </w:rPr>
        <w:t xml:space="preserve">significantly after the reporting of the PFRA (mainly on the impacts, although often not quantified or expressed in monetary terms) </w:t>
      </w:r>
      <w:r>
        <w:rPr>
          <w:rFonts w:cs="Calibri"/>
        </w:rPr>
        <w:t xml:space="preserve">and the information was better structured </w:t>
      </w:r>
      <w:r w:rsidR="000A19EF" w:rsidRPr="00BB3225">
        <w:rPr>
          <w:rFonts w:cs="Calibri"/>
        </w:rPr>
        <w:t>due to the template imposed by the Floods Directive reporting schemas</w:t>
      </w:r>
      <w:r>
        <w:rPr>
          <w:rFonts w:cs="Calibri"/>
        </w:rPr>
        <w:t>. Nevertheless</w:t>
      </w:r>
      <w:r w:rsidR="000A19EF" w:rsidRPr="00BB3225">
        <w:rPr>
          <w:rFonts w:cs="Calibri"/>
        </w:rPr>
        <w:t xml:space="preserve"> the PFRA reporting in itself is insufficient to act as the single database on European floods and flood impacts. Some observations were that:</w:t>
      </w:r>
    </w:p>
    <w:p w14:paraId="41C9B9E9" w14:textId="77777777" w:rsidR="00AF5A9B" w:rsidRDefault="000A19EF" w:rsidP="00745DAE">
      <w:pPr>
        <w:pStyle w:val="ListParagraph"/>
        <w:numPr>
          <w:ilvl w:val="0"/>
          <w:numId w:val="15"/>
        </w:numPr>
        <w:rPr>
          <w:rFonts w:cs="Calibri"/>
        </w:rPr>
      </w:pPr>
      <w:r w:rsidRPr="00BB3225">
        <w:rPr>
          <w:rFonts w:cs="Calibri"/>
        </w:rPr>
        <w:t xml:space="preserve">some of the major events available in the global databases were not reported </w:t>
      </w:r>
      <w:r w:rsidR="00BB3225">
        <w:rPr>
          <w:rFonts w:cs="Calibri"/>
        </w:rPr>
        <w:t>in the</w:t>
      </w:r>
      <w:r w:rsidRPr="00BB3225">
        <w:rPr>
          <w:rFonts w:cs="Calibri"/>
        </w:rPr>
        <w:t xml:space="preserve"> PFRA</w:t>
      </w:r>
      <w:r w:rsidR="00BB3225">
        <w:rPr>
          <w:rFonts w:cs="Calibri"/>
        </w:rPr>
        <w:t xml:space="preserve"> reporting</w:t>
      </w:r>
      <w:r w:rsidRPr="00BB3225">
        <w:rPr>
          <w:rFonts w:cs="Calibri"/>
        </w:rPr>
        <w:t xml:space="preserve"> </w:t>
      </w:r>
      <w:r w:rsidR="00AF5A9B" w:rsidRPr="00BB3225">
        <w:rPr>
          <w:rFonts w:cs="Calibri"/>
        </w:rPr>
        <w:t>(partly but not only because of use of art. 13§1b);</w:t>
      </w:r>
    </w:p>
    <w:p w14:paraId="72EDE5ED" w14:textId="09F2DACF" w:rsidR="00AF5A9B" w:rsidRDefault="00BB3225" w:rsidP="00745DAE">
      <w:pPr>
        <w:pStyle w:val="ListParagraph"/>
        <w:numPr>
          <w:ilvl w:val="0"/>
          <w:numId w:val="15"/>
        </w:numPr>
        <w:rPr>
          <w:rFonts w:cs="Calibri"/>
        </w:rPr>
      </w:pPr>
      <w:r>
        <w:rPr>
          <w:rFonts w:cs="Calibri"/>
        </w:rPr>
        <w:lastRenderedPageBreak/>
        <w:t xml:space="preserve">the definition of a flood event was not clear (seen from the meteorology, hydrology or impacted area), leading to </w:t>
      </w:r>
      <w:r w:rsidR="00AF5A9B" w:rsidRPr="00BB3225">
        <w:rPr>
          <w:rFonts w:cs="Calibri"/>
        </w:rPr>
        <w:t xml:space="preserve">different </w:t>
      </w:r>
      <w:r w:rsidR="00173B98">
        <w:rPr>
          <w:rFonts w:cs="Calibri"/>
        </w:rPr>
        <w:t xml:space="preserve">areas of flooding and/or </w:t>
      </w:r>
      <w:r w:rsidR="00AF5A9B" w:rsidRPr="00BB3225">
        <w:rPr>
          <w:rFonts w:cs="Calibri"/>
        </w:rPr>
        <w:t xml:space="preserve">starting dates </w:t>
      </w:r>
      <w:r>
        <w:rPr>
          <w:rFonts w:cs="Calibri"/>
        </w:rPr>
        <w:t>that probably have the same cause;</w:t>
      </w:r>
    </w:p>
    <w:p w14:paraId="2B9A9D79" w14:textId="77777777" w:rsidR="00BB3225" w:rsidRDefault="00BB3225" w:rsidP="00745DAE">
      <w:pPr>
        <w:pStyle w:val="ListParagraph"/>
        <w:numPr>
          <w:ilvl w:val="0"/>
          <w:numId w:val="15"/>
        </w:numPr>
        <w:rPr>
          <w:rFonts w:cs="Calibri"/>
        </w:rPr>
      </w:pPr>
      <w:r>
        <w:rPr>
          <w:rFonts w:cs="Calibri"/>
        </w:rPr>
        <w:t>the understanding of the impact categories as defined in the reporting template were not understood in the same way in all reported Member States’ assessments; and</w:t>
      </w:r>
    </w:p>
    <w:p w14:paraId="659805D8" w14:textId="1C95A542" w:rsidR="00BB3225" w:rsidRPr="00BB3225" w:rsidRDefault="00771B8A" w:rsidP="00745DAE">
      <w:pPr>
        <w:pStyle w:val="ListParagraph"/>
        <w:numPr>
          <w:ilvl w:val="0"/>
          <w:numId w:val="15"/>
        </w:numPr>
        <w:rPr>
          <w:rFonts w:cs="Calibri"/>
        </w:rPr>
      </w:pPr>
      <w:r>
        <w:rPr>
          <w:rFonts w:cs="Calibri"/>
        </w:rPr>
        <w:t xml:space="preserve">there were </w:t>
      </w:r>
      <w:r w:rsidR="00BB3225" w:rsidRPr="00BB3225">
        <w:rPr>
          <w:rFonts w:cs="Calibri"/>
        </w:rPr>
        <w:t xml:space="preserve">several potential inconsistencies. </w:t>
      </w:r>
    </w:p>
    <w:p w14:paraId="5CABF49F" w14:textId="77777777" w:rsidR="00565AA1" w:rsidRDefault="00565AA1" w:rsidP="00F011DD">
      <w:pPr>
        <w:rPr>
          <w:rFonts w:cs="Calibri"/>
        </w:rPr>
      </w:pPr>
    </w:p>
    <w:p w14:paraId="6DC8B783" w14:textId="0A6B5885" w:rsidR="000A19EF" w:rsidRDefault="00BB3225" w:rsidP="00F011DD">
      <w:pPr>
        <w:rPr>
          <w:rFonts w:cs="Calibri"/>
        </w:rPr>
      </w:pPr>
      <w:r>
        <w:rPr>
          <w:rFonts w:cs="Calibri"/>
        </w:rPr>
        <w:t xml:space="preserve">In addition, floods are not bound to administrative boundaries and no information was available about non-EU European countries. </w:t>
      </w:r>
      <w:r w:rsidR="0018723B">
        <w:rPr>
          <w:rFonts w:cs="Calibri"/>
        </w:rPr>
        <w:t>In the end</w:t>
      </w:r>
      <w:r>
        <w:rPr>
          <w:rFonts w:cs="Calibri"/>
        </w:rPr>
        <w:t xml:space="preserve"> of 2014, the creation of a European flood impact database </w:t>
      </w:r>
      <w:r w:rsidR="0018723B">
        <w:rPr>
          <w:rFonts w:cs="Calibri"/>
        </w:rPr>
        <w:t>was</w:t>
      </w:r>
      <w:r>
        <w:rPr>
          <w:rFonts w:cs="Calibri"/>
        </w:rPr>
        <w:t xml:space="preserve"> still at the list of open issues for the Common Implementation Strategy for the Water Framework Directive and Floods Directive Working Group on Floods.</w:t>
      </w:r>
    </w:p>
    <w:p w14:paraId="4FD6E3FA" w14:textId="77777777" w:rsidR="003B3509" w:rsidRDefault="003B3509" w:rsidP="00F011DD">
      <w:pPr>
        <w:rPr>
          <w:rFonts w:cs="Calibri"/>
        </w:rPr>
      </w:pPr>
    </w:p>
    <w:p w14:paraId="01F4DA78" w14:textId="40639AC1" w:rsidR="003B3509" w:rsidRDefault="003B3509" w:rsidP="00F011DD">
      <w:pPr>
        <w:rPr>
          <w:rFonts w:cs="Calibri"/>
        </w:rPr>
      </w:pPr>
      <w:r w:rsidRPr="003B3509">
        <w:rPr>
          <w:rFonts w:cs="Calibri"/>
        </w:rPr>
        <w:t>To create such a database, available flood data evidences were compiled and implemented with flood information provided by national authorities through consultation process. The outcome of these activities is new flood database that contains flood associated information on the European scale and leads to flood impact and location information.</w:t>
      </w:r>
    </w:p>
    <w:p w14:paraId="298214D8" w14:textId="77777777" w:rsidR="00B83BCF" w:rsidRDefault="00B83BCF" w:rsidP="00F011DD">
      <w:pPr>
        <w:rPr>
          <w:rFonts w:cs="Calibri"/>
        </w:rPr>
      </w:pPr>
    </w:p>
    <w:p w14:paraId="73CA0561" w14:textId="327AD612" w:rsidR="00ED487C" w:rsidRDefault="00ED487C" w:rsidP="00ED487C">
      <w:pPr>
        <w:pStyle w:val="Heading1"/>
      </w:pPr>
      <w:bookmarkStart w:id="82" w:name="_Ref424196337"/>
      <w:bookmarkStart w:id="83" w:name="_Toc424640469"/>
      <w:r>
        <w:t xml:space="preserve">Flood phenomena database </w:t>
      </w:r>
      <w:r w:rsidR="007450E0">
        <w:t>development</w:t>
      </w:r>
      <w:bookmarkEnd w:id="82"/>
      <w:bookmarkEnd w:id="83"/>
    </w:p>
    <w:p w14:paraId="283D5EF0" w14:textId="77777777" w:rsidR="00ED487C" w:rsidRDefault="00ED487C" w:rsidP="00F011DD">
      <w:pPr>
        <w:rPr>
          <w:rFonts w:cs="Calibri"/>
        </w:rPr>
      </w:pPr>
    </w:p>
    <w:p w14:paraId="37AA1490" w14:textId="01D28077" w:rsidR="00F011DD" w:rsidRDefault="00F011DD" w:rsidP="00F011DD">
      <w:pPr>
        <w:rPr>
          <w:lang w:eastAsia="en-GB"/>
        </w:rPr>
      </w:pPr>
      <w:r w:rsidRPr="00F011DD">
        <w:rPr>
          <w:rFonts w:cs="Calibri"/>
        </w:rPr>
        <w:t xml:space="preserve">EEA is </w:t>
      </w:r>
      <w:r w:rsidR="00771B8A">
        <w:rPr>
          <w:rFonts w:cs="Calibri"/>
        </w:rPr>
        <w:t>making</w:t>
      </w:r>
      <w:r w:rsidRPr="00F011DD">
        <w:rPr>
          <w:rFonts w:cs="Calibri"/>
        </w:rPr>
        <w:t xml:space="preserve"> a</w:t>
      </w:r>
      <w:r w:rsidR="00BB3225">
        <w:rPr>
          <w:rFonts w:cs="Calibri"/>
        </w:rPr>
        <w:t>n</w:t>
      </w:r>
      <w:r w:rsidRPr="00F011DD">
        <w:rPr>
          <w:rFonts w:cs="Calibri"/>
        </w:rPr>
        <w:t xml:space="preserve"> </w:t>
      </w:r>
      <w:r w:rsidR="00BB3225">
        <w:rPr>
          <w:rFonts w:cs="Calibri"/>
        </w:rPr>
        <w:t>e</w:t>
      </w:r>
      <w:r w:rsidRPr="00F011DD">
        <w:rPr>
          <w:rFonts w:cs="Calibri"/>
        </w:rPr>
        <w:t>ffort to compile European flood database with emphasi</w:t>
      </w:r>
      <w:r w:rsidR="00771B8A">
        <w:rPr>
          <w:rFonts w:cs="Calibri"/>
        </w:rPr>
        <w:t>s</w:t>
      </w:r>
      <w:r w:rsidRPr="00F011DD">
        <w:rPr>
          <w:rFonts w:cs="Calibri"/>
        </w:rPr>
        <w:t xml:space="preserve"> on characteristics such as flood severity, flood impacts,</w:t>
      </w:r>
      <w:r w:rsidR="00E93959">
        <w:rPr>
          <w:rFonts w:cs="Calibri"/>
        </w:rPr>
        <w:t xml:space="preserve"> </w:t>
      </w:r>
      <w:r w:rsidRPr="00F011DD">
        <w:rPr>
          <w:rFonts w:cs="Calibri"/>
        </w:rPr>
        <w:t xml:space="preserve">caused damage etc. </w:t>
      </w:r>
      <w:r w:rsidR="000F42B4">
        <w:rPr>
          <w:rFonts w:cs="Calibri"/>
        </w:rPr>
        <w:t>Flood phenomena database</w:t>
      </w:r>
      <w:r w:rsidRPr="00F011DD">
        <w:rPr>
          <w:rFonts w:cs="Calibri"/>
        </w:rPr>
        <w:t xml:space="preserve"> compilation started from </w:t>
      </w:r>
      <w:r w:rsidR="00771B8A">
        <w:rPr>
          <w:rFonts w:cs="Calibri"/>
        </w:rPr>
        <w:t xml:space="preserve">the </w:t>
      </w:r>
      <w:r w:rsidRPr="00F011DD">
        <w:rPr>
          <w:rFonts w:cs="Calibri"/>
        </w:rPr>
        <w:t>Flood</w:t>
      </w:r>
      <w:r w:rsidR="00771B8A">
        <w:rPr>
          <w:rFonts w:cs="Calibri"/>
        </w:rPr>
        <w:t>s</w:t>
      </w:r>
      <w:r w:rsidRPr="00F011DD">
        <w:rPr>
          <w:rFonts w:cs="Calibri"/>
        </w:rPr>
        <w:t xml:space="preserve"> Directive </w:t>
      </w:r>
      <w:r w:rsidR="003409FC">
        <w:rPr>
          <w:rFonts w:cs="Calibri"/>
        </w:rPr>
        <w:t xml:space="preserve">(FD) </w:t>
      </w:r>
      <w:r w:rsidRPr="00F011DD">
        <w:rPr>
          <w:rFonts w:cs="Calibri"/>
        </w:rPr>
        <w:t>reporting but went beyond including the eviden</w:t>
      </w:r>
      <w:r w:rsidR="007B748F">
        <w:rPr>
          <w:rFonts w:cs="Calibri"/>
        </w:rPr>
        <w:t>ce information for other countries in Europe</w:t>
      </w:r>
      <w:r w:rsidR="00AF5A9B">
        <w:rPr>
          <w:rStyle w:val="FootnoteReference"/>
          <w:rFonts w:cs="Calibri"/>
        </w:rPr>
        <w:footnoteReference w:id="6"/>
      </w:r>
      <w:r w:rsidR="007B748F">
        <w:rPr>
          <w:rFonts w:cs="Calibri"/>
        </w:rPr>
        <w:t xml:space="preserve"> </w:t>
      </w:r>
      <w:r w:rsidRPr="00F011DD">
        <w:rPr>
          <w:rFonts w:cs="Calibri"/>
        </w:rPr>
        <w:t>from global databases</w:t>
      </w:r>
      <w:r w:rsidR="00AF5A9B">
        <w:rPr>
          <w:rFonts w:cs="Calibri"/>
        </w:rPr>
        <w:t xml:space="preserve"> EM-DAT</w:t>
      </w:r>
      <w:r w:rsidR="00AF5A9B">
        <w:rPr>
          <w:rStyle w:val="FootnoteReference"/>
          <w:rFonts w:cs="Calibri"/>
        </w:rPr>
        <w:footnoteReference w:id="7"/>
      </w:r>
      <w:r w:rsidR="00AF5A9B">
        <w:rPr>
          <w:rFonts w:cs="Calibri"/>
        </w:rPr>
        <w:t xml:space="preserve"> and Dartmouth flood observatory (DFO)</w:t>
      </w:r>
      <w:r w:rsidR="00AF5A9B">
        <w:rPr>
          <w:rStyle w:val="FootnoteReference"/>
          <w:rFonts w:cs="Calibri"/>
        </w:rPr>
        <w:footnoteReference w:id="8"/>
      </w:r>
      <w:r w:rsidRPr="00F011DD">
        <w:rPr>
          <w:rFonts w:cs="Calibri"/>
        </w:rPr>
        <w:t>.</w:t>
      </w:r>
    </w:p>
    <w:p w14:paraId="12E39E4C" w14:textId="77777777" w:rsidR="00F011DD" w:rsidRDefault="00F011DD" w:rsidP="00F011DD">
      <w:pPr>
        <w:rPr>
          <w:lang w:eastAsia="en-GB"/>
        </w:rPr>
      </w:pPr>
    </w:p>
    <w:p w14:paraId="413C961D" w14:textId="648D4272" w:rsidR="00385EF3" w:rsidRDefault="007B748F" w:rsidP="00F011DD">
      <w:pPr>
        <w:rPr>
          <w:lang w:eastAsia="en-GB"/>
        </w:rPr>
      </w:pPr>
      <w:r>
        <w:rPr>
          <w:lang w:eastAsia="en-GB"/>
        </w:rPr>
        <w:t>This document</w:t>
      </w:r>
      <w:r w:rsidR="00F011DD">
        <w:rPr>
          <w:lang w:eastAsia="en-GB"/>
        </w:rPr>
        <w:t xml:space="preserve"> briefly describes </w:t>
      </w:r>
      <w:r w:rsidR="00F83194">
        <w:rPr>
          <w:lang w:eastAsia="en-GB"/>
        </w:rPr>
        <w:t>flood</w:t>
      </w:r>
      <w:r w:rsidR="003409FC">
        <w:rPr>
          <w:lang w:eastAsia="en-GB"/>
        </w:rPr>
        <w:t xml:space="preserve"> phe</w:t>
      </w:r>
      <w:r w:rsidR="00FE0809">
        <w:rPr>
          <w:lang w:eastAsia="en-GB"/>
        </w:rPr>
        <w:t xml:space="preserve">nomena database development, </w:t>
      </w:r>
      <w:r w:rsidR="003409FC">
        <w:rPr>
          <w:lang w:eastAsia="en-GB"/>
        </w:rPr>
        <w:t>structure</w:t>
      </w:r>
      <w:r w:rsidR="00FE0809">
        <w:rPr>
          <w:lang w:eastAsia="en-GB"/>
        </w:rPr>
        <w:t xml:space="preserve"> and provides some basic findings in regard to floods distribution and impacts</w:t>
      </w:r>
      <w:r w:rsidR="00F011DD">
        <w:rPr>
          <w:lang w:eastAsia="en-GB"/>
        </w:rPr>
        <w:t xml:space="preserve">. </w:t>
      </w:r>
      <w:r w:rsidR="00FE0809">
        <w:rPr>
          <w:lang w:eastAsia="en-GB"/>
        </w:rPr>
        <w:t>The most</w:t>
      </w:r>
      <w:r w:rsidR="003409FC">
        <w:rPr>
          <w:lang w:eastAsia="en-GB"/>
        </w:rPr>
        <w:t xml:space="preserve"> important</w:t>
      </w:r>
      <w:r w:rsidR="00FE0809">
        <w:rPr>
          <w:lang w:eastAsia="en-GB"/>
        </w:rPr>
        <w:t xml:space="preserve"> data source which includes flood associated data for almost all EU Member States</w:t>
      </w:r>
      <w:r w:rsidR="00F011DD">
        <w:rPr>
          <w:lang w:eastAsia="en-GB"/>
        </w:rPr>
        <w:t xml:space="preserve"> </w:t>
      </w:r>
      <w:r w:rsidR="00FE0809">
        <w:rPr>
          <w:lang w:eastAsia="en-GB"/>
        </w:rPr>
        <w:t>are</w:t>
      </w:r>
      <w:r w:rsidR="00F011DD">
        <w:rPr>
          <w:lang w:eastAsia="en-GB"/>
        </w:rPr>
        <w:t xml:space="preserve"> data reported by the EU Member States under </w:t>
      </w:r>
      <w:r w:rsidR="00771B8A">
        <w:rPr>
          <w:lang w:eastAsia="en-GB"/>
        </w:rPr>
        <w:t xml:space="preserve">the </w:t>
      </w:r>
      <w:r w:rsidR="00F011DD">
        <w:rPr>
          <w:lang w:eastAsia="en-GB"/>
        </w:rPr>
        <w:t>Flood</w:t>
      </w:r>
      <w:r w:rsidR="00EF1760">
        <w:rPr>
          <w:lang w:eastAsia="en-GB"/>
        </w:rPr>
        <w:t>s</w:t>
      </w:r>
      <w:r w:rsidR="00F011DD">
        <w:rPr>
          <w:lang w:eastAsia="en-GB"/>
        </w:rPr>
        <w:t xml:space="preserve"> Directive (FD) reporting obligation </w:t>
      </w:r>
      <w:r w:rsidR="00AF5A9B">
        <w:rPr>
          <w:lang w:eastAsia="en-GB"/>
        </w:rPr>
        <w:t>of the preliminary flood risk assessment</w:t>
      </w:r>
      <w:r w:rsidR="00F011DD">
        <w:rPr>
          <w:lang w:eastAsia="en-GB"/>
        </w:rPr>
        <w:t xml:space="preserve"> (</w:t>
      </w:r>
      <w:r w:rsidR="00AF5A9B">
        <w:rPr>
          <w:lang w:eastAsia="en-GB"/>
        </w:rPr>
        <w:t>PFRA</w:t>
      </w:r>
      <w:r w:rsidR="00F011DD">
        <w:rPr>
          <w:lang w:eastAsia="en-GB"/>
        </w:rPr>
        <w:t>)</w:t>
      </w:r>
      <w:r w:rsidR="00B80FC8">
        <w:rPr>
          <w:rStyle w:val="FootnoteReference"/>
          <w:lang w:eastAsia="en-GB"/>
        </w:rPr>
        <w:footnoteReference w:id="9"/>
      </w:r>
      <w:r w:rsidR="00B80FC8">
        <w:rPr>
          <w:lang w:eastAsia="en-GB"/>
        </w:rPr>
        <w:t>.</w:t>
      </w:r>
      <w:r w:rsidR="00F011DD">
        <w:rPr>
          <w:lang w:eastAsia="en-GB"/>
        </w:rPr>
        <w:t xml:space="preserve"> Beside</w:t>
      </w:r>
      <w:r w:rsidR="00771B8A">
        <w:rPr>
          <w:lang w:eastAsia="en-GB"/>
        </w:rPr>
        <w:t>s the</w:t>
      </w:r>
      <w:r w:rsidR="00F011DD">
        <w:rPr>
          <w:lang w:eastAsia="en-GB"/>
        </w:rPr>
        <w:t xml:space="preserve"> FD database, </w:t>
      </w:r>
      <w:r w:rsidR="00AF5A9B">
        <w:rPr>
          <w:lang w:eastAsia="en-GB"/>
        </w:rPr>
        <w:t xml:space="preserve">in </w:t>
      </w:r>
      <w:r w:rsidR="00771B8A">
        <w:rPr>
          <w:lang w:eastAsia="en-GB"/>
        </w:rPr>
        <w:t xml:space="preserve">the </w:t>
      </w:r>
      <w:r w:rsidR="00AF5A9B">
        <w:rPr>
          <w:lang w:eastAsia="en-GB"/>
        </w:rPr>
        <w:t xml:space="preserve">first place </w:t>
      </w:r>
      <w:r w:rsidR="00F011DD">
        <w:rPr>
          <w:lang w:eastAsia="en-GB"/>
        </w:rPr>
        <w:t xml:space="preserve">EM-DAT </w:t>
      </w:r>
      <w:r w:rsidR="00697159">
        <w:rPr>
          <w:lang w:eastAsia="en-GB"/>
        </w:rPr>
        <w:t>a</w:t>
      </w:r>
      <w:r w:rsidR="00F011DD">
        <w:rPr>
          <w:lang w:eastAsia="en-GB"/>
        </w:rPr>
        <w:t xml:space="preserve">nd </w:t>
      </w:r>
      <w:r w:rsidR="00AF5A9B">
        <w:rPr>
          <w:lang w:eastAsia="en-GB"/>
        </w:rPr>
        <w:t xml:space="preserve">in second place </w:t>
      </w:r>
      <w:r w:rsidR="00F011DD">
        <w:rPr>
          <w:lang w:eastAsia="en-GB"/>
        </w:rPr>
        <w:t>DFO databases</w:t>
      </w:r>
      <w:r w:rsidR="00EF1760">
        <w:rPr>
          <w:rStyle w:val="FootnoteReference"/>
          <w:lang w:eastAsia="en-GB"/>
        </w:rPr>
        <w:footnoteReference w:id="10"/>
      </w:r>
      <w:r w:rsidR="00F011DD">
        <w:rPr>
          <w:lang w:eastAsia="en-GB"/>
        </w:rPr>
        <w:t xml:space="preserve"> have also been used to </w:t>
      </w:r>
      <w:r w:rsidR="00B80FC8">
        <w:rPr>
          <w:lang w:eastAsia="en-GB"/>
        </w:rPr>
        <w:t xml:space="preserve">supplement </w:t>
      </w:r>
      <w:r w:rsidR="00F011DD">
        <w:rPr>
          <w:lang w:eastAsia="en-GB"/>
        </w:rPr>
        <w:t xml:space="preserve">flood data reported </w:t>
      </w:r>
      <w:r w:rsidR="00B80FC8">
        <w:rPr>
          <w:lang w:eastAsia="en-GB"/>
        </w:rPr>
        <w:t xml:space="preserve">under the FD </w:t>
      </w:r>
      <w:r w:rsidR="00FE0809">
        <w:rPr>
          <w:lang w:eastAsia="en-GB"/>
        </w:rPr>
        <w:t xml:space="preserve"> </w:t>
      </w:r>
      <w:r w:rsidR="00B80FC8">
        <w:rPr>
          <w:lang w:eastAsia="en-GB"/>
        </w:rPr>
        <w:t xml:space="preserve">with </w:t>
      </w:r>
      <w:r w:rsidR="00FE0809">
        <w:rPr>
          <w:lang w:eastAsia="en-GB"/>
        </w:rPr>
        <w:t xml:space="preserve">the data for </w:t>
      </w:r>
      <w:r w:rsidR="00B80FC8">
        <w:rPr>
          <w:lang w:eastAsia="en-GB"/>
        </w:rPr>
        <w:t>countries which</w:t>
      </w:r>
      <w:r w:rsidR="00FE0809">
        <w:rPr>
          <w:lang w:eastAsia="en-GB"/>
        </w:rPr>
        <w:t xml:space="preserve"> have not reported </w:t>
      </w:r>
      <w:r w:rsidR="00B80FC8">
        <w:rPr>
          <w:lang w:eastAsia="en-GB"/>
        </w:rPr>
        <w:t>PFRA data into the FD database.</w:t>
      </w:r>
    </w:p>
    <w:p w14:paraId="2F98DC34" w14:textId="6146F1F5" w:rsidR="0050328C" w:rsidRDefault="0050328C">
      <w:pPr>
        <w:jc w:val="left"/>
        <w:rPr>
          <w:lang w:eastAsia="en-GB"/>
        </w:rPr>
      </w:pPr>
      <w:r>
        <w:rPr>
          <w:lang w:eastAsia="en-GB"/>
        </w:rPr>
        <w:br w:type="page"/>
      </w:r>
    </w:p>
    <w:p w14:paraId="05FB96BF" w14:textId="7532646A" w:rsidR="00BB640D" w:rsidRDefault="00F83194" w:rsidP="00F011DD">
      <w:pPr>
        <w:rPr>
          <w:lang w:eastAsia="en-GB"/>
        </w:rPr>
      </w:pPr>
      <w:r>
        <w:rPr>
          <w:lang w:eastAsia="en-GB"/>
        </w:rPr>
        <w:lastRenderedPageBreak/>
        <w:t xml:space="preserve">In February 2015, derived excel templates have been sent to </w:t>
      </w:r>
      <w:r w:rsidR="00CA1EDB">
        <w:rPr>
          <w:lang w:eastAsia="en-GB"/>
        </w:rPr>
        <w:t>37 E</w:t>
      </w:r>
      <w:r w:rsidR="00BB2C1E">
        <w:rPr>
          <w:lang w:eastAsia="en-GB"/>
        </w:rPr>
        <w:t xml:space="preserve">uropean </w:t>
      </w:r>
      <w:r>
        <w:rPr>
          <w:lang w:eastAsia="en-GB"/>
        </w:rPr>
        <w:t>countries</w:t>
      </w:r>
      <w:r w:rsidR="003409FC">
        <w:rPr>
          <w:lang w:eastAsia="en-GB"/>
        </w:rPr>
        <w:t xml:space="preserve"> for consultation, update and</w:t>
      </w:r>
      <w:r>
        <w:rPr>
          <w:lang w:eastAsia="en-GB"/>
        </w:rPr>
        <w:t xml:space="preserve"> in order to obtain more flood information</w:t>
      </w:r>
      <w:r w:rsidR="00BB640D">
        <w:rPr>
          <w:lang w:eastAsia="en-GB"/>
        </w:rPr>
        <w:t>.</w:t>
      </w:r>
    </w:p>
    <w:p w14:paraId="1FD2D942" w14:textId="77777777" w:rsidR="00BB640D" w:rsidRDefault="00BB640D" w:rsidP="00F011DD">
      <w:pPr>
        <w:rPr>
          <w:lang w:eastAsia="en-GB"/>
        </w:rPr>
      </w:pPr>
    </w:p>
    <w:p w14:paraId="516C297D" w14:textId="3A7C8B02" w:rsidR="0020408A" w:rsidRDefault="00F83194" w:rsidP="00F011DD">
      <w:pPr>
        <w:rPr>
          <w:lang w:eastAsia="en-GB"/>
        </w:rPr>
      </w:pPr>
      <w:r>
        <w:rPr>
          <w:lang w:eastAsia="en-GB"/>
        </w:rPr>
        <w:t xml:space="preserve">The majority of data sheets and fields </w:t>
      </w:r>
      <w:r w:rsidR="00F73F8E">
        <w:rPr>
          <w:lang w:eastAsia="en-GB"/>
        </w:rPr>
        <w:t xml:space="preserve">have not been </w:t>
      </w:r>
      <w:r>
        <w:rPr>
          <w:lang w:eastAsia="en-GB"/>
        </w:rPr>
        <w:t xml:space="preserve">updated by countries since they have been directly derived either from </w:t>
      </w:r>
      <w:r w:rsidR="008B2B94">
        <w:rPr>
          <w:lang w:eastAsia="en-GB"/>
        </w:rPr>
        <w:t xml:space="preserve">the </w:t>
      </w:r>
      <w:r>
        <w:rPr>
          <w:lang w:eastAsia="en-GB"/>
        </w:rPr>
        <w:t>FD database</w:t>
      </w:r>
      <w:r w:rsidR="00F73F8E">
        <w:rPr>
          <w:lang w:eastAsia="en-GB"/>
        </w:rPr>
        <w:t xml:space="preserve"> and thus harmonized with national data.</w:t>
      </w:r>
      <w:r>
        <w:rPr>
          <w:lang w:eastAsia="en-GB"/>
        </w:rPr>
        <w:t xml:space="preserve">  </w:t>
      </w:r>
      <w:r w:rsidR="001E439A">
        <w:rPr>
          <w:lang w:eastAsia="en-GB"/>
        </w:rPr>
        <w:t xml:space="preserve">Updates have been mainly done on the topics which were not </w:t>
      </w:r>
      <w:r w:rsidR="00406358">
        <w:rPr>
          <w:lang w:eastAsia="en-GB"/>
        </w:rPr>
        <w:t>included in</w:t>
      </w:r>
      <w:r w:rsidR="001E439A">
        <w:rPr>
          <w:lang w:eastAsia="en-GB"/>
        </w:rPr>
        <w:t xml:space="preserve"> PFRA reporting</w:t>
      </w:r>
      <w:r w:rsidR="00385EF3">
        <w:rPr>
          <w:lang w:eastAsia="en-GB"/>
        </w:rPr>
        <w:t xml:space="preserve"> as such</w:t>
      </w:r>
      <w:r w:rsidR="001E439A">
        <w:rPr>
          <w:lang w:eastAsia="en-GB"/>
        </w:rPr>
        <w:t xml:space="preserve"> (mostly as</w:t>
      </w:r>
      <w:r w:rsidR="00406358">
        <w:rPr>
          <w:lang w:eastAsia="en-GB"/>
        </w:rPr>
        <w:t xml:space="preserve">sociated with flood </w:t>
      </w:r>
      <w:r w:rsidR="001E439A">
        <w:rPr>
          <w:lang w:eastAsia="en-GB"/>
        </w:rPr>
        <w:t>impacts</w:t>
      </w:r>
      <w:r w:rsidR="00406358">
        <w:rPr>
          <w:lang w:eastAsia="en-GB"/>
        </w:rPr>
        <w:t xml:space="preserve"> on environment</w:t>
      </w:r>
      <w:r w:rsidR="001E439A">
        <w:rPr>
          <w:lang w:eastAsia="en-GB"/>
        </w:rPr>
        <w:t xml:space="preserve">). </w:t>
      </w:r>
      <w:r w:rsidR="00406358">
        <w:rPr>
          <w:lang w:eastAsia="en-GB"/>
        </w:rPr>
        <w:t>In some cases</w:t>
      </w:r>
      <w:r w:rsidR="002417F8">
        <w:rPr>
          <w:lang w:eastAsia="en-GB"/>
        </w:rPr>
        <w:t>,</w:t>
      </w:r>
      <w:r w:rsidR="00406358">
        <w:rPr>
          <w:lang w:eastAsia="en-GB"/>
        </w:rPr>
        <w:t xml:space="preserve"> national authorities recognized </w:t>
      </w:r>
      <w:r w:rsidR="00F73F8E">
        <w:rPr>
          <w:lang w:eastAsia="en-GB"/>
        </w:rPr>
        <w:t xml:space="preserve">EM-DAT and DFO </w:t>
      </w:r>
      <w:r w:rsidR="00385EF3">
        <w:rPr>
          <w:lang w:eastAsia="en-GB"/>
        </w:rPr>
        <w:t xml:space="preserve">data </w:t>
      </w:r>
      <w:r w:rsidR="00406358">
        <w:rPr>
          <w:lang w:eastAsia="en-GB"/>
        </w:rPr>
        <w:t xml:space="preserve">as incorrect and not harmonized with national data. </w:t>
      </w:r>
      <w:r w:rsidR="00F73F8E">
        <w:rPr>
          <w:lang w:eastAsia="en-GB"/>
        </w:rPr>
        <w:t xml:space="preserve">Such data have been </w:t>
      </w:r>
      <w:r>
        <w:rPr>
          <w:lang w:eastAsia="en-GB"/>
        </w:rPr>
        <w:t>updated by countries participating in the task</w:t>
      </w:r>
      <w:r w:rsidR="00406358">
        <w:rPr>
          <w:rStyle w:val="FootnoteReference"/>
          <w:lang w:eastAsia="en-GB"/>
        </w:rPr>
        <w:footnoteReference w:id="11"/>
      </w:r>
      <w:r>
        <w:rPr>
          <w:lang w:eastAsia="en-GB"/>
        </w:rPr>
        <w:t>.</w:t>
      </w:r>
      <w:r w:rsidR="003409FC">
        <w:rPr>
          <w:lang w:eastAsia="en-GB"/>
        </w:rPr>
        <w:t xml:space="preserve"> Beside FD, EM-DAT and DFO flood evidences, important flood associated information have </w:t>
      </w:r>
      <w:r w:rsidR="00D852FE">
        <w:rPr>
          <w:lang w:eastAsia="en-GB"/>
        </w:rPr>
        <w:t xml:space="preserve">thus </w:t>
      </w:r>
      <w:r w:rsidR="003409FC">
        <w:rPr>
          <w:lang w:eastAsia="en-GB"/>
        </w:rPr>
        <w:t>been obtained directly by national authorities.</w:t>
      </w:r>
      <w:r w:rsidR="00385EF3">
        <w:rPr>
          <w:lang w:eastAsia="en-GB"/>
        </w:rPr>
        <w:t xml:space="preserve"> </w:t>
      </w:r>
      <w:r w:rsidR="007774A3">
        <w:rPr>
          <w:lang w:eastAsia="en-GB"/>
        </w:rPr>
        <w:t xml:space="preserve">Shares of data sources compiling flood phenomena database are visualized in </w:t>
      </w:r>
      <w:r w:rsidR="007774A3">
        <w:rPr>
          <w:lang w:eastAsia="en-GB"/>
        </w:rPr>
        <w:fldChar w:fldCharType="begin"/>
      </w:r>
      <w:r w:rsidR="007774A3">
        <w:rPr>
          <w:lang w:eastAsia="en-GB"/>
        </w:rPr>
        <w:instrText xml:space="preserve"> REF _Ref424198604 \h </w:instrText>
      </w:r>
      <w:r w:rsidR="007774A3">
        <w:rPr>
          <w:lang w:eastAsia="en-GB"/>
        </w:rPr>
      </w:r>
      <w:r w:rsidR="007774A3">
        <w:rPr>
          <w:lang w:eastAsia="en-GB"/>
        </w:rPr>
        <w:fldChar w:fldCharType="separate"/>
      </w:r>
      <w:r w:rsidR="00097E7F">
        <w:t xml:space="preserve">Figure </w:t>
      </w:r>
      <w:r w:rsidR="00097E7F">
        <w:rPr>
          <w:noProof/>
        </w:rPr>
        <w:t>1</w:t>
      </w:r>
      <w:r w:rsidR="007774A3">
        <w:rPr>
          <w:lang w:eastAsia="en-GB"/>
        </w:rPr>
        <w:fldChar w:fldCharType="end"/>
      </w:r>
      <w:r w:rsidR="007774A3">
        <w:rPr>
          <w:lang w:eastAsia="en-GB"/>
        </w:rPr>
        <w:t>.</w:t>
      </w:r>
    </w:p>
    <w:p w14:paraId="196E3AA4" w14:textId="77777777" w:rsidR="0020408A" w:rsidRDefault="0020408A" w:rsidP="00F011DD">
      <w:pPr>
        <w:rPr>
          <w:lang w:eastAsia="en-GB"/>
        </w:rPr>
      </w:pPr>
    </w:p>
    <w:p w14:paraId="4A940DB6" w14:textId="77777777" w:rsidR="0020408A" w:rsidRDefault="0020408A">
      <w:pPr>
        <w:jc w:val="left"/>
        <w:rPr>
          <w:lang w:eastAsia="en-GB"/>
        </w:rPr>
      </w:pPr>
    </w:p>
    <w:p w14:paraId="037FC6ED" w14:textId="10AB5AC8" w:rsidR="0020408A" w:rsidRDefault="007450E0" w:rsidP="0020408A">
      <w:pPr>
        <w:keepNext/>
        <w:jc w:val="left"/>
      </w:pPr>
      <w:r>
        <w:rPr>
          <w:noProof/>
          <w:lang w:eastAsia="en-GB"/>
        </w:rPr>
        <w:drawing>
          <wp:inline distT="0" distB="0" distL="0" distR="0" wp14:anchorId="52A099C2" wp14:editId="1A598AE4">
            <wp:extent cx="4071068" cy="242798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8095" cy="2432175"/>
                    </a:xfrm>
                    <a:prstGeom prst="rect">
                      <a:avLst/>
                    </a:prstGeom>
                    <a:noFill/>
                  </pic:spPr>
                </pic:pic>
              </a:graphicData>
            </a:graphic>
          </wp:inline>
        </w:drawing>
      </w:r>
    </w:p>
    <w:p w14:paraId="57FF140A" w14:textId="0148C43F" w:rsidR="0020408A" w:rsidRDefault="0020408A" w:rsidP="0020408A">
      <w:pPr>
        <w:pStyle w:val="Caption"/>
        <w:jc w:val="left"/>
      </w:pPr>
      <w:bookmarkStart w:id="84" w:name="_Ref424198604"/>
      <w:r>
        <w:t xml:space="preserve">Figure </w:t>
      </w:r>
      <w:fldSimple w:instr=" SEQ Figure \* ARABIC ">
        <w:r w:rsidR="00097E7F">
          <w:rPr>
            <w:noProof/>
          </w:rPr>
          <w:t>1</w:t>
        </w:r>
      </w:fldSimple>
      <w:bookmarkEnd w:id="84"/>
      <w:r>
        <w:t xml:space="preserve">: </w:t>
      </w:r>
      <w:r w:rsidR="007774A3">
        <w:t xml:space="preserve">Shares of data sources </w:t>
      </w:r>
      <w:r w:rsidR="007E27BF">
        <w:t>compiling</w:t>
      </w:r>
      <w:r w:rsidR="007774A3">
        <w:t xml:space="preserve"> flood phenomena database.</w:t>
      </w:r>
    </w:p>
    <w:p w14:paraId="408EFEA5" w14:textId="2FA26169" w:rsidR="0020408A" w:rsidRDefault="0020408A">
      <w:pPr>
        <w:jc w:val="left"/>
        <w:rPr>
          <w:lang w:eastAsia="en-GB"/>
        </w:rPr>
      </w:pPr>
      <w:r>
        <w:rPr>
          <w:lang w:eastAsia="en-GB"/>
        </w:rPr>
        <w:br w:type="page"/>
      </w:r>
    </w:p>
    <w:p w14:paraId="7B46BF88" w14:textId="4C12C2EE" w:rsidR="00BB640D" w:rsidRDefault="00BB640D" w:rsidP="00BB640D">
      <w:pPr>
        <w:rPr>
          <w:lang w:eastAsia="en-GB"/>
        </w:rPr>
      </w:pPr>
      <w:r w:rsidRPr="00385EF3">
        <w:rPr>
          <w:lang w:eastAsia="en-GB"/>
        </w:rPr>
        <w:lastRenderedPageBreak/>
        <w:t>Consultation</w:t>
      </w:r>
      <w:r w:rsidR="00AB05BB">
        <w:rPr>
          <w:lang w:eastAsia="en-GB"/>
        </w:rPr>
        <w:t xml:space="preserve"> with countries</w:t>
      </w:r>
      <w:r w:rsidR="007774A3">
        <w:rPr>
          <w:lang w:eastAsia="en-GB"/>
        </w:rPr>
        <w:t xml:space="preserve"> regarding flood phenomena data</w:t>
      </w:r>
      <w:r w:rsidRPr="00385EF3">
        <w:rPr>
          <w:lang w:eastAsia="en-GB"/>
        </w:rPr>
        <w:t xml:space="preserve"> lasted until the end of May 2015. Upon the end of </w:t>
      </w:r>
      <w:r>
        <w:rPr>
          <w:lang w:eastAsia="en-GB"/>
        </w:rPr>
        <w:t>May, 26 countries have replied</w:t>
      </w:r>
      <w:r w:rsidR="0099492D">
        <w:rPr>
          <w:lang w:eastAsia="en-GB"/>
        </w:rPr>
        <w:t xml:space="preserve"> (</w:t>
      </w:r>
      <w:r w:rsidR="0099492D">
        <w:rPr>
          <w:lang w:eastAsia="en-GB"/>
        </w:rPr>
        <w:fldChar w:fldCharType="begin"/>
      </w:r>
      <w:r w:rsidR="0099492D">
        <w:rPr>
          <w:lang w:eastAsia="en-GB"/>
        </w:rPr>
        <w:instrText xml:space="preserve"> REF _Ref424194437 \h </w:instrText>
      </w:r>
      <w:r w:rsidR="0099492D">
        <w:rPr>
          <w:lang w:eastAsia="en-GB"/>
        </w:rPr>
      </w:r>
      <w:r w:rsidR="0099492D">
        <w:rPr>
          <w:lang w:eastAsia="en-GB"/>
        </w:rPr>
        <w:fldChar w:fldCharType="separate"/>
      </w:r>
      <w:r w:rsidR="00097E7F">
        <w:t xml:space="preserve">Table </w:t>
      </w:r>
      <w:r w:rsidR="00097E7F">
        <w:rPr>
          <w:noProof/>
        </w:rPr>
        <w:t>1</w:t>
      </w:r>
      <w:r w:rsidR="0099492D">
        <w:rPr>
          <w:lang w:eastAsia="en-GB"/>
        </w:rPr>
        <w:fldChar w:fldCharType="end"/>
      </w:r>
      <w:r w:rsidR="0099492D">
        <w:rPr>
          <w:lang w:eastAsia="en-GB"/>
        </w:rPr>
        <w:t>)</w:t>
      </w:r>
      <w:r>
        <w:rPr>
          <w:lang w:eastAsia="en-GB"/>
        </w:rPr>
        <w:t xml:space="preserve">; </w:t>
      </w:r>
      <w:r w:rsidRPr="00385EF3">
        <w:rPr>
          <w:lang w:eastAsia="en-GB"/>
        </w:rPr>
        <w:t>six countries have just confirmed the data accuracy</w:t>
      </w:r>
      <w:r w:rsidR="002417F8">
        <w:rPr>
          <w:lang w:eastAsia="en-GB"/>
        </w:rPr>
        <w:t xml:space="preserve"> (no new or updated data provided)</w:t>
      </w:r>
      <w:r w:rsidR="002417F8" w:rsidRPr="00385EF3">
        <w:rPr>
          <w:lang w:eastAsia="en-GB"/>
        </w:rPr>
        <w:t xml:space="preserve"> </w:t>
      </w:r>
      <w:r w:rsidRPr="00385EF3">
        <w:rPr>
          <w:lang w:eastAsia="en-GB"/>
        </w:rPr>
        <w:t xml:space="preserve">while 20 countries have either updated selected </w:t>
      </w:r>
      <w:r>
        <w:rPr>
          <w:lang w:eastAsia="en-GB"/>
        </w:rPr>
        <w:t>attributes or report</w:t>
      </w:r>
      <w:r w:rsidR="002417F8">
        <w:rPr>
          <w:lang w:eastAsia="en-GB"/>
        </w:rPr>
        <w:t>ed</w:t>
      </w:r>
      <w:r>
        <w:rPr>
          <w:lang w:eastAsia="en-GB"/>
        </w:rPr>
        <w:t xml:space="preserve"> new floods</w:t>
      </w:r>
      <w:r w:rsidRPr="00385EF3">
        <w:rPr>
          <w:lang w:eastAsia="en-GB"/>
        </w:rPr>
        <w:t>. Between February and May 2015 technical support and additional information have been provided by EEA and ETC/ICM to participating countries when needed.</w:t>
      </w:r>
      <w:r w:rsidR="002417F8">
        <w:rPr>
          <w:lang w:eastAsia="en-GB"/>
        </w:rPr>
        <w:t xml:space="preserve"> Delivered data have been aggregated to flood phenomena when necessary, quality assured, harmonized with the data reported by other data sources and compiled into a common database</w:t>
      </w:r>
      <w:r w:rsidR="00AB05BB">
        <w:rPr>
          <w:lang w:eastAsia="en-GB"/>
        </w:rPr>
        <w:t xml:space="preserve">. </w:t>
      </w:r>
      <w:r>
        <w:rPr>
          <w:lang w:eastAsia="en-GB"/>
        </w:rPr>
        <w:t xml:space="preserve">The final past flood </w:t>
      </w:r>
      <w:r w:rsidR="00AB05BB">
        <w:rPr>
          <w:lang w:eastAsia="en-GB"/>
        </w:rPr>
        <w:t xml:space="preserve">phenomena </w:t>
      </w:r>
      <w:r>
        <w:rPr>
          <w:lang w:eastAsia="en-GB"/>
        </w:rPr>
        <w:t>database comprises data reported and recorded between 1980 and 201</w:t>
      </w:r>
      <w:r w:rsidR="001A403E">
        <w:rPr>
          <w:lang w:eastAsia="en-GB"/>
        </w:rPr>
        <w:t>5</w:t>
      </w:r>
    </w:p>
    <w:p w14:paraId="1296B5DE" w14:textId="77777777" w:rsidR="00BB640D" w:rsidRDefault="00BB640D" w:rsidP="00BB640D">
      <w:pPr>
        <w:rPr>
          <w:lang w:eastAsia="en-GB"/>
        </w:rPr>
      </w:pPr>
    </w:p>
    <w:p w14:paraId="75981687" w14:textId="527DA526" w:rsidR="00BB640D" w:rsidRDefault="00BB640D" w:rsidP="00BB640D">
      <w:pPr>
        <w:pStyle w:val="Caption"/>
        <w:keepNext/>
        <w:spacing w:after="0"/>
      </w:pPr>
      <w:bookmarkStart w:id="85" w:name="_Ref424194437"/>
      <w:r>
        <w:t xml:space="preserve">Table </w:t>
      </w:r>
      <w:fldSimple w:instr=" SEQ Table \* ARABIC ">
        <w:r w:rsidR="00097E7F">
          <w:rPr>
            <w:noProof/>
          </w:rPr>
          <w:t>1</w:t>
        </w:r>
      </w:fldSimple>
      <w:bookmarkEnd w:id="85"/>
      <w:r>
        <w:t>: Countries actively participating in the data consultation.</w:t>
      </w:r>
    </w:p>
    <w:tbl>
      <w:tblPr>
        <w:tblpPr w:leftFromText="180" w:rightFromText="180" w:vertAnchor="text" w:horzAnchor="margin" w:tblpX="108" w:tblpY="109"/>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260"/>
      </w:tblGrid>
      <w:tr w:rsidR="00BB640D" w:rsidRPr="00BB640D" w14:paraId="7B1B35EE" w14:textId="77777777" w:rsidTr="00BB640D">
        <w:trPr>
          <w:trHeight w:val="300"/>
        </w:trPr>
        <w:tc>
          <w:tcPr>
            <w:tcW w:w="3686" w:type="dxa"/>
            <w:shd w:val="clear" w:color="auto" w:fill="auto"/>
            <w:noWrap/>
            <w:vAlign w:val="bottom"/>
            <w:hideMark/>
          </w:tcPr>
          <w:p w14:paraId="05EFDB9D" w14:textId="77777777" w:rsidR="00BB640D" w:rsidRPr="00BB640D" w:rsidRDefault="00BB640D" w:rsidP="00BB640D">
            <w:pPr>
              <w:jc w:val="left"/>
              <w:rPr>
                <w:rFonts w:ascii="Calibri" w:eastAsia="Times New Roman" w:hAnsi="Calibri" w:cs="Calibri"/>
                <w:b/>
                <w:bCs/>
                <w:sz w:val="20"/>
                <w:szCs w:val="22"/>
                <w:lang w:eastAsia="en-GB"/>
              </w:rPr>
            </w:pPr>
            <w:r w:rsidRPr="00BB640D">
              <w:rPr>
                <w:rFonts w:ascii="Calibri" w:eastAsia="Times New Roman" w:hAnsi="Calibri" w:cs="Calibri"/>
                <w:b/>
                <w:bCs/>
                <w:sz w:val="20"/>
                <w:szCs w:val="22"/>
                <w:lang w:eastAsia="en-GB"/>
              </w:rPr>
              <w:t>Country</w:t>
            </w:r>
          </w:p>
        </w:tc>
        <w:tc>
          <w:tcPr>
            <w:tcW w:w="3260" w:type="dxa"/>
            <w:shd w:val="clear" w:color="auto" w:fill="auto"/>
            <w:noWrap/>
            <w:vAlign w:val="bottom"/>
            <w:hideMark/>
          </w:tcPr>
          <w:p w14:paraId="5DC8CADC" w14:textId="77777777" w:rsidR="00BB640D" w:rsidRPr="00BB640D" w:rsidRDefault="00BB640D" w:rsidP="00BB640D">
            <w:pPr>
              <w:jc w:val="left"/>
              <w:rPr>
                <w:rFonts w:ascii="Calibri" w:eastAsia="Times New Roman" w:hAnsi="Calibri" w:cs="Calibri"/>
                <w:b/>
                <w:bCs/>
                <w:sz w:val="20"/>
                <w:szCs w:val="22"/>
                <w:lang w:eastAsia="en-GB"/>
              </w:rPr>
            </w:pPr>
            <w:r w:rsidRPr="00BB640D">
              <w:rPr>
                <w:rFonts w:ascii="Calibri" w:eastAsia="Times New Roman" w:hAnsi="Calibri" w:cs="Calibri"/>
                <w:b/>
                <w:bCs/>
                <w:sz w:val="20"/>
                <w:szCs w:val="22"/>
                <w:lang w:eastAsia="en-GB"/>
              </w:rPr>
              <w:t xml:space="preserve"> New/updated data provided</w:t>
            </w:r>
          </w:p>
        </w:tc>
      </w:tr>
      <w:tr w:rsidR="00BB640D" w:rsidRPr="00BB640D" w14:paraId="2B868C29" w14:textId="77777777" w:rsidTr="00BB640D">
        <w:trPr>
          <w:trHeight w:val="300"/>
        </w:trPr>
        <w:tc>
          <w:tcPr>
            <w:tcW w:w="3686" w:type="dxa"/>
            <w:shd w:val="clear" w:color="auto" w:fill="auto"/>
            <w:noWrap/>
            <w:vAlign w:val="bottom"/>
            <w:hideMark/>
          </w:tcPr>
          <w:p w14:paraId="5DF0EDC2" w14:textId="77777777" w:rsidR="00BB640D" w:rsidRPr="00BB640D" w:rsidRDefault="00BB640D" w:rsidP="00BB640D">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Austria</w:t>
            </w:r>
          </w:p>
        </w:tc>
        <w:tc>
          <w:tcPr>
            <w:tcW w:w="3260" w:type="dxa"/>
            <w:shd w:val="clear" w:color="auto" w:fill="auto"/>
            <w:noWrap/>
            <w:vAlign w:val="bottom"/>
            <w:hideMark/>
          </w:tcPr>
          <w:p w14:paraId="7EDE26E1" w14:textId="77777777" w:rsidR="00BB640D" w:rsidRPr="00BB640D" w:rsidRDefault="00BB640D" w:rsidP="00BB640D">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No</w:t>
            </w:r>
          </w:p>
        </w:tc>
      </w:tr>
      <w:tr w:rsidR="00FA0A7C" w:rsidRPr="00BB640D" w14:paraId="65E36EC0" w14:textId="77777777" w:rsidTr="00BB640D">
        <w:trPr>
          <w:trHeight w:val="300"/>
        </w:trPr>
        <w:tc>
          <w:tcPr>
            <w:tcW w:w="3686" w:type="dxa"/>
            <w:shd w:val="clear" w:color="auto" w:fill="auto"/>
            <w:noWrap/>
            <w:vAlign w:val="bottom"/>
          </w:tcPr>
          <w:p w14:paraId="3E024C84" w14:textId="3BCDFA92"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Belgium</w:t>
            </w:r>
          </w:p>
        </w:tc>
        <w:tc>
          <w:tcPr>
            <w:tcW w:w="3260" w:type="dxa"/>
            <w:shd w:val="clear" w:color="auto" w:fill="auto"/>
            <w:noWrap/>
            <w:vAlign w:val="bottom"/>
          </w:tcPr>
          <w:p w14:paraId="793E4B80" w14:textId="68128FCC"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685FF5EA" w14:textId="77777777" w:rsidTr="00BB640D">
        <w:trPr>
          <w:trHeight w:val="300"/>
        </w:trPr>
        <w:tc>
          <w:tcPr>
            <w:tcW w:w="3686" w:type="dxa"/>
            <w:shd w:val="clear" w:color="auto" w:fill="auto"/>
            <w:noWrap/>
            <w:vAlign w:val="bottom"/>
            <w:hideMark/>
          </w:tcPr>
          <w:p w14:paraId="63BBD5A3"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Bosnia and Herzegovina</w:t>
            </w:r>
          </w:p>
        </w:tc>
        <w:tc>
          <w:tcPr>
            <w:tcW w:w="3260" w:type="dxa"/>
            <w:shd w:val="clear" w:color="auto" w:fill="auto"/>
            <w:noWrap/>
            <w:vAlign w:val="bottom"/>
            <w:hideMark/>
          </w:tcPr>
          <w:p w14:paraId="37FFB8C4"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7E6CEA67" w14:textId="77777777" w:rsidTr="00BB640D">
        <w:trPr>
          <w:trHeight w:val="300"/>
        </w:trPr>
        <w:tc>
          <w:tcPr>
            <w:tcW w:w="3686" w:type="dxa"/>
            <w:shd w:val="clear" w:color="auto" w:fill="auto"/>
            <w:noWrap/>
            <w:vAlign w:val="bottom"/>
            <w:hideMark/>
          </w:tcPr>
          <w:p w14:paraId="4D0D1A1A"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Bulgaria</w:t>
            </w:r>
          </w:p>
        </w:tc>
        <w:tc>
          <w:tcPr>
            <w:tcW w:w="3260" w:type="dxa"/>
            <w:shd w:val="clear" w:color="auto" w:fill="auto"/>
            <w:noWrap/>
            <w:vAlign w:val="bottom"/>
            <w:hideMark/>
          </w:tcPr>
          <w:p w14:paraId="0AAF340F"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631A1FF0" w14:textId="77777777" w:rsidTr="00BB640D">
        <w:trPr>
          <w:trHeight w:val="300"/>
        </w:trPr>
        <w:tc>
          <w:tcPr>
            <w:tcW w:w="3686" w:type="dxa"/>
            <w:shd w:val="clear" w:color="auto" w:fill="auto"/>
            <w:noWrap/>
            <w:vAlign w:val="bottom"/>
            <w:hideMark/>
          </w:tcPr>
          <w:p w14:paraId="45B0B10E"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Cyprus</w:t>
            </w:r>
          </w:p>
        </w:tc>
        <w:tc>
          <w:tcPr>
            <w:tcW w:w="3260" w:type="dxa"/>
            <w:shd w:val="clear" w:color="auto" w:fill="auto"/>
            <w:noWrap/>
            <w:vAlign w:val="bottom"/>
            <w:hideMark/>
          </w:tcPr>
          <w:p w14:paraId="26854E50"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No</w:t>
            </w:r>
          </w:p>
        </w:tc>
      </w:tr>
      <w:tr w:rsidR="00FA0A7C" w:rsidRPr="00BB640D" w14:paraId="54976108" w14:textId="77777777" w:rsidTr="00BB640D">
        <w:trPr>
          <w:trHeight w:val="300"/>
        </w:trPr>
        <w:tc>
          <w:tcPr>
            <w:tcW w:w="3686" w:type="dxa"/>
            <w:shd w:val="clear" w:color="auto" w:fill="auto"/>
            <w:noWrap/>
            <w:vAlign w:val="bottom"/>
            <w:hideMark/>
          </w:tcPr>
          <w:p w14:paraId="7C4821F6" w14:textId="21C2BAEE" w:rsidR="00FA0A7C" w:rsidRPr="00BB640D" w:rsidRDefault="00C33211" w:rsidP="00FA0A7C">
            <w:pPr>
              <w:jc w:val="left"/>
              <w:rPr>
                <w:rFonts w:ascii="Calibri" w:eastAsia="Times New Roman" w:hAnsi="Calibri" w:cs="Calibri"/>
                <w:sz w:val="20"/>
                <w:szCs w:val="22"/>
                <w:lang w:eastAsia="en-GB"/>
              </w:rPr>
            </w:pPr>
            <w:r>
              <w:rPr>
                <w:rFonts w:ascii="Calibri" w:eastAsia="Times New Roman" w:hAnsi="Calibri" w:cs="Calibri"/>
                <w:sz w:val="20"/>
                <w:szCs w:val="22"/>
                <w:lang w:eastAsia="en-GB"/>
              </w:rPr>
              <w:t xml:space="preserve">the </w:t>
            </w:r>
            <w:r w:rsidR="00FA0A7C" w:rsidRPr="00BB640D">
              <w:rPr>
                <w:rFonts w:ascii="Calibri" w:eastAsia="Times New Roman" w:hAnsi="Calibri" w:cs="Calibri"/>
                <w:sz w:val="20"/>
                <w:szCs w:val="22"/>
                <w:lang w:eastAsia="en-GB"/>
              </w:rPr>
              <w:t>Czech Republic</w:t>
            </w:r>
          </w:p>
        </w:tc>
        <w:tc>
          <w:tcPr>
            <w:tcW w:w="3260" w:type="dxa"/>
            <w:shd w:val="clear" w:color="auto" w:fill="auto"/>
            <w:noWrap/>
            <w:vAlign w:val="bottom"/>
            <w:hideMark/>
          </w:tcPr>
          <w:p w14:paraId="764BCA28"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33997E21" w14:textId="77777777" w:rsidTr="00BB640D">
        <w:trPr>
          <w:trHeight w:val="300"/>
        </w:trPr>
        <w:tc>
          <w:tcPr>
            <w:tcW w:w="3686" w:type="dxa"/>
            <w:shd w:val="clear" w:color="auto" w:fill="auto"/>
            <w:noWrap/>
            <w:vAlign w:val="bottom"/>
            <w:hideMark/>
          </w:tcPr>
          <w:p w14:paraId="4B2599DC"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Denmark</w:t>
            </w:r>
          </w:p>
        </w:tc>
        <w:tc>
          <w:tcPr>
            <w:tcW w:w="3260" w:type="dxa"/>
            <w:shd w:val="clear" w:color="auto" w:fill="auto"/>
            <w:noWrap/>
            <w:vAlign w:val="bottom"/>
            <w:hideMark/>
          </w:tcPr>
          <w:p w14:paraId="7C8C760B"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72E51BF3" w14:textId="77777777" w:rsidTr="00BB640D">
        <w:trPr>
          <w:trHeight w:val="300"/>
        </w:trPr>
        <w:tc>
          <w:tcPr>
            <w:tcW w:w="3686" w:type="dxa"/>
            <w:shd w:val="clear" w:color="auto" w:fill="auto"/>
            <w:noWrap/>
            <w:vAlign w:val="bottom"/>
            <w:hideMark/>
          </w:tcPr>
          <w:p w14:paraId="228894D4"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Estonia</w:t>
            </w:r>
          </w:p>
        </w:tc>
        <w:tc>
          <w:tcPr>
            <w:tcW w:w="3260" w:type="dxa"/>
            <w:shd w:val="clear" w:color="auto" w:fill="auto"/>
            <w:noWrap/>
            <w:vAlign w:val="bottom"/>
            <w:hideMark/>
          </w:tcPr>
          <w:p w14:paraId="6CC23E83"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513E644A" w14:textId="77777777" w:rsidTr="00BB640D">
        <w:trPr>
          <w:trHeight w:val="300"/>
        </w:trPr>
        <w:tc>
          <w:tcPr>
            <w:tcW w:w="3686" w:type="dxa"/>
            <w:shd w:val="clear" w:color="auto" w:fill="auto"/>
            <w:noWrap/>
            <w:vAlign w:val="bottom"/>
            <w:hideMark/>
          </w:tcPr>
          <w:p w14:paraId="5A6E3CED"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Finland</w:t>
            </w:r>
          </w:p>
        </w:tc>
        <w:tc>
          <w:tcPr>
            <w:tcW w:w="3260" w:type="dxa"/>
            <w:shd w:val="clear" w:color="auto" w:fill="auto"/>
            <w:noWrap/>
            <w:vAlign w:val="bottom"/>
            <w:hideMark/>
          </w:tcPr>
          <w:p w14:paraId="52242F7B"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5D385CF1" w14:textId="77777777" w:rsidTr="00BB640D">
        <w:trPr>
          <w:trHeight w:val="300"/>
        </w:trPr>
        <w:tc>
          <w:tcPr>
            <w:tcW w:w="3686" w:type="dxa"/>
            <w:shd w:val="clear" w:color="auto" w:fill="auto"/>
            <w:noWrap/>
            <w:vAlign w:val="bottom"/>
            <w:hideMark/>
          </w:tcPr>
          <w:p w14:paraId="619A4638" w14:textId="4A7C84A6" w:rsidR="00FA0A7C" w:rsidRPr="00BB640D" w:rsidRDefault="00FA0A7C" w:rsidP="00FA0A7C">
            <w:pPr>
              <w:jc w:val="left"/>
              <w:rPr>
                <w:rFonts w:ascii="Calibri" w:eastAsia="Times New Roman" w:hAnsi="Calibri" w:cs="Calibri"/>
                <w:sz w:val="20"/>
                <w:szCs w:val="22"/>
                <w:lang w:eastAsia="en-GB"/>
              </w:rPr>
            </w:pPr>
            <w:r>
              <w:rPr>
                <w:rFonts w:ascii="Calibri" w:eastAsia="Times New Roman" w:hAnsi="Calibri" w:cs="Calibri"/>
                <w:sz w:val="20"/>
                <w:szCs w:val="22"/>
                <w:lang w:eastAsia="en-GB"/>
              </w:rPr>
              <w:t>t</w:t>
            </w:r>
            <w:r w:rsidRPr="00BB640D">
              <w:rPr>
                <w:rFonts w:ascii="Calibri" w:eastAsia="Times New Roman" w:hAnsi="Calibri" w:cs="Calibri"/>
                <w:sz w:val="20"/>
                <w:szCs w:val="22"/>
                <w:lang w:eastAsia="en-GB"/>
              </w:rPr>
              <w:t xml:space="preserve">he </w:t>
            </w:r>
            <w:r>
              <w:rPr>
                <w:rFonts w:ascii="Calibri" w:eastAsia="Times New Roman" w:hAnsi="Calibri" w:cs="Calibri"/>
                <w:sz w:val="20"/>
                <w:szCs w:val="22"/>
                <w:lang w:eastAsia="en-GB"/>
              </w:rPr>
              <w:t>f</w:t>
            </w:r>
            <w:r w:rsidRPr="00BB640D">
              <w:rPr>
                <w:rFonts w:ascii="Calibri" w:eastAsia="Times New Roman" w:hAnsi="Calibri" w:cs="Calibri"/>
                <w:sz w:val="20"/>
                <w:szCs w:val="22"/>
                <w:lang w:eastAsia="en-GB"/>
              </w:rPr>
              <w:t>ormer Yugoslav Republic of Macedonia</w:t>
            </w:r>
          </w:p>
        </w:tc>
        <w:tc>
          <w:tcPr>
            <w:tcW w:w="3260" w:type="dxa"/>
            <w:shd w:val="clear" w:color="auto" w:fill="auto"/>
            <w:noWrap/>
            <w:vAlign w:val="bottom"/>
            <w:hideMark/>
          </w:tcPr>
          <w:p w14:paraId="7684BC4A"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7B45464C" w14:textId="77777777" w:rsidTr="00BB640D">
        <w:trPr>
          <w:trHeight w:val="300"/>
        </w:trPr>
        <w:tc>
          <w:tcPr>
            <w:tcW w:w="3686" w:type="dxa"/>
            <w:shd w:val="clear" w:color="auto" w:fill="auto"/>
            <w:noWrap/>
            <w:vAlign w:val="bottom"/>
          </w:tcPr>
          <w:p w14:paraId="634A72A3" w14:textId="1AF75889"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Germany</w:t>
            </w:r>
          </w:p>
        </w:tc>
        <w:tc>
          <w:tcPr>
            <w:tcW w:w="3260" w:type="dxa"/>
            <w:shd w:val="clear" w:color="auto" w:fill="auto"/>
            <w:noWrap/>
            <w:vAlign w:val="bottom"/>
          </w:tcPr>
          <w:p w14:paraId="3A1CBB2B" w14:textId="1E0C4BF9"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No</w:t>
            </w:r>
          </w:p>
        </w:tc>
      </w:tr>
      <w:tr w:rsidR="00FA0A7C" w:rsidRPr="00BB640D" w14:paraId="46F86F81" w14:textId="77777777" w:rsidTr="00BB640D">
        <w:trPr>
          <w:trHeight w:val="300"/>
        </w:trPr>
        <w:tc>
          <w:tcPr>
            <w:tcW w:w="3686" w:type="dxa"/>
            <w:shd w:val="clear" w:color="auto" w:fill="auto"/>
            <w:noWrap/>
            <w:vAlign w:val="bottom"/>
          </w:tcPr>
          <w:p w14:paraId="7ED9A666" w14:textId="02EF8610"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Greece</w:t>
            </w:r>
          </w:p>
        </w:tc>
        <w:tc>
          <w:tcPr>
            <w:tcW w:w="3260" w:type="dxa"/>
            <w:shd w:val="clear" w:color="auto" w:fill="auto"/>
            <w:noWrap/>
            <w:vAlign w:val="bottom"/>
          </w:tcPr>
          <w:p w14:paraId="7ED1856C" w14:textId="39F6B7DB"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48A7144B" w14:textId="77777777" w:rsidTr="00BB640D">
        <w:trPr>
          <w:trHeight w:val="300"/>
        </w:trPr>
        <w:tc>
          <w:tcPr>
            <w:tcW w:w="3686" w:type="dxa"/>
            <w:shd w:val="clear" w:color="auto" w:fill="auto"/>
            <w:noWrap/>
            <w:vAlign w:val="bottom"/>
            <w:hideMark/>
          </w:tcPr>
          <w:p w14:paraId="56525F58"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Hungary</w:t>
            </w:r>
          </w:p>
        </w:tc>
        <w:tc>
          <w:tcPr>
            <w:tcW w:w="3260" w:type="dxa"/>
            <w:shd w:val="clear" w:color="auto" w:fill="auto"/>
            <w:noWrap/>
            <w:vAlign w:val="bottom"/>
            <w:hideMark/>
          </w:tcPr>
          <w:p w14:paraId="31208BFC"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41E60D1A" w14:textId="77777777" w:rsidTr="00BB640D">
        <w:trPr>
          <w:trHeight w:val="300"/>
        </w:trPr>
        <w:tc>
          <w:tcPr>
            <w:tcW w:w="3686" w:type="dxa"/>
            <w:shd w:val="clear" w:color="auto" w:fill="auto"/>
            <w:noWrap/>
            <w:vAlign w:val="bottom"/>
            <w:hideMark/>
          </w:tcPr>
          <w:p w14:paraId="673374AB"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Ireland</w:t>
            </w:r>
          </w:p>
        </w:tc>
        <w:tc>
          <w:tcPr>
            <w:tcW w:w="3260" w:type="dxa"/>
            <w:shd w:val="clear" w:color="auto" w:fill="auto"/>
            <w:noWrap/>
            <w:vAlign w:val="bottom"/>
            <w:hideMark/>
          </w:tcPr>
          <w:p w14:paraId="3C0FB6D6"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53F98D0A" w14:textId="77777777" w:rsidTr="00BB640D">
        <w:trPr>
          <w:trHeight w:val="300"/>
        </w:trPr>
        <w:tc>
          <w:tcPr>
            <w:tcW w:w="3686" w:type="dxa"/>
            <w:shd w:val="clear" w:color="auto" w:fill="auto"/>
            <w:noWrap/>
            <w:vAlign w:val="bottom"/>
            <w:hideMark/>
          </w:tcPr>
          <w:p w14:paraId="319184B9"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Kosovo (under UNSCR 1244/99)</w:t>
            </w:r>
          </w:p>
        </w:tc>
        <w:tc>
          <w:tcPr>
            <w:tcW w:w="3260" w:type="dxa"/>
            <w:shd w:val="clear" w:color="auto" w:fill="auto"/>
            <w:noWrap/>
            <w:vAlign w:val="bottom"/>
            <w:hideMark/>
          </w:tcPr>
          <w:p w14:paraId="369D84B9"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789B6054" w14:textId="77777777" w:rsidTr="00BB640D">
        <w:trPr>
          <w:trHeight w:val="300"/>
        </w:trPr>
        <w:tc>
          <w:tcPr>
            <w:tcW w:w="3686" w:type="dxa"/>
            <w:shd w:val="clear" w:color="auto" w:fill="auto"/>
            <w:noWrap/>
            <w:vAlign w:val="bottom"/>
          </w:tcPr>
          <w:p w14:paraId="0121EC5F" w14:textId="0C91A13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Latvia</w:t>
            </w:r>
          </w:p>
        </w:tc>
        <w:tc>
          <w:tcPr>
            <w:tcW w:w="3260" w:type="dxa"/>
            <w:shd w:val="clear" w:color="auto" w:fill="auto"/>
            <w:noWrap/>
            <w:vAlign w:val="bottom"/>
          </w:tcPr>
          <w:p w14:paraId="0D75BB34" w14:textId="49E26743"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524B4F0E" w14:textId="77777777" w:rsidTr="00BB640D">
        <w:trPr>
          <w:trHeight w:val="300"/>
        </w:trPr>
        <w:tc>
          <w:tcPr>
            <w:tcW w:w="3686" w:type="dxa"/>
            <w:shd w:val="clear" w:color="auto" w:fill="auto"/>
            <w:noWrap/>
            <w:vAlign w:val="bottom"/>
            <w:hideMark/>
          </w:tcPr>
          <w:p w14:paraId="27A49EB0"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Lithuania</w:t>
            </w:r>
          </w:p>
        </w:tc>
        <w:tc>
          <w:tcPr>
            <w:tcW w:w="3260" w:type="dxa"/>
            <w:shd w:val="clear" w:color="auto" w:fill="auto"/>
            <w:noWrap/>
            <w:vAlign w:val="bottom"/>
            <w:hideMark/>
          </w:tcPr>
          <w:p w14:paraId="7168888C"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No</w:t>
            </w:r>
          </w:p>
        </w:tc>
      </w:tr>
      <w:tr w:rsidR="00FA0A7C" w:rsidRPr="00BB640D" w14:paraId="4E584B91" w14:textId="77777777" w:rsidTr="00BB640D">
        <w:trPr>
          <w:trHeight w:val="300"/>
        </w:trPr>
        <w:tc>
          <w:tcPr>
            <w:tcW w:w="3686" w:type="dxa"/>
            <w:shd w:val="clear" w:color="auto" w:fill="auto"/>
            <w:noWrap/>
            <w:vAlign w:val="bottom"/>
            <w:hideMark/>
          </w:tcPr>
          <w:p w14:paraId="24FAFF3E"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the Netherlands</w:t>
            </w:r>
          </w:p>
        </w:tc>
        <w:tc>
          <w:tcPr>
            <w:tcW w:w="3260" w:type="dxa"/>
            <w:shd w:val="clear" w:color="auto" w:fill="auto"/>
            <w:noWrap/>
            <w:vAlign w:val="bottom"/>
            <w:hideMark/>
          </w:tcPr>
          <w:p w14:paraId="4C1EA2CC"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5730F08D" w14:textId="77777777" w:rsidTr="00BB640D">
        <w:trPr>
          <w:trHeight w:val="300"/>
        </w:trPr>
        <w:tc>
          <w:tcPr>
            <w:tcW w:w="3686" w:type="dxa"/>
            <w:shd w:val="clear" w:color="auto" w:fill="auto"/>
            <w:noWrap/>
            <w:vAlign w:val="bottom"/>
            <w:hideMark/>
          </w:tcPr>
          <w:p w14:paraId="2C57E340"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Norway</w:t>
            </w:r>
          </w:p>
        </w:tc>
        <w:tc>
          <w:tcPr>
            <w:tcW w:w="3260" w:type="dxa"/>
            <w:shd w:val="clear" w:color="auto" w:fill="auto"/>
            <w:noWrap/>
            <w:vAlign w:val="bottom"/>
            <w:hideMark/>
          </w:tcPr>
          <w:p w14:paraId="42B5E577"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159A9890" w14:textId="77777777" w:rsidTr="00BB640D">
        <w:trPr>
          <w:trHeight w:val="300"/>
        </w:trPr>
        <w:tc>
          <w:tcPr>
            <w:tcW w:w="3686" w:type="dxa"/>
            <w:shd w:val="clear" w:color="auto" w:fill="auto"/>
            <w:noWrap/>
            <w:vAlign w:val="bottom"/>
            <w:hideMark/>
          </w:tcPr>
          <w:p w14:paraId="0B8947C3"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Poland</w:t>
            </w:r>
          </w:p>
        </w:tc>
        <w:tc>
          <w:tcPr>
            <w:tcW w:w="3260" w:type="dxa"/>
            <w:shd w:val="clear" w:color="auto" w:fill="auto"/>
            <w:noWrap/>
            <w:vAlign w:val="bottom"/>
            <w:hideMark/>
          </w:tcPr>
          <w:p w14:paraId="2C92C4F4"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6CD6ABFB" w14:textId="77777777" w:rsidTr="00BB640D">
        <w:trPr>
          <w:trHeight w:val="300"/>
        </w:trPr>
        <w:tc>
          <w:tcPr>
            <w:tcW w:w="3686" w:type="dxa"/>
            <w:shd w:val="clear" w:color="auto" w:fill="auto"/>
            <w:noWrap/>
            <w:vAlign w:val="bottom"/>
            <w:hideMark/>
          </w:tcPr>
          <w:p w14:paraId="66DB9092"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Portugal</w:t>
            </w:r>
          </w:p>
        </w:tc>
        <w:tc>
          <w:tcPr>
            <w:tcW w:w="3260" w:type="dxa"/>
            <w:shd w:val="clear" w:color="auto" w:fill="auto"/>
            <w:noWrap/>
            <w:vAlign w:val="bottom"/>
            <w:hideMark/>
          </w:tcPr>
          <w:p w14:paraId="10461D17"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4730260F" w14:textId="77777777" w:rsidTr="00BB640D">
        <w:trPr>
          <w:trHeight w:val="300"/>
        </w:trPr>
        <w:tc>
          <w:tcPr>
            <w:tcW w:w="3686" w:type="dxa"/>
            <w:shd w:val="clear" w:color="auto" w:fill="auto"/>
            <w:noWrap/>
            <w:vAlign w:val="bottom"/>
            <w:hideMark/>
          </w:tcPr>
          <w:p w14:paraId="0290B7F8"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Romania</w:t>
            </w:r>
          </w:p>
        </w:tc>
        <w:tc>
          <w:tcPr>
            <w:tcW w:w="3260" w:type="dxa"/>
            <w:shd w:val="clear" w:color="auto" w:fill="auto"/>
            <w:noWrap/>
            <w:vAlign w:val="bottom"/>
            <w:hideMark/>
          </w:tcPr>
          <w:p w14:paraId="04EE5B45"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No</w:t>
            </w:r>
          </w:p>
        </w:tc>
      </w:tr>
      <w:tr w:rsidR="00FA0A7C" w:rsidRPr="00BB640D" w14:paraId="3712C06C" w14:textId="77777777" w:rsidTr="00BB640D">
        <w:trPr>
          <w:trHeight w:val="300"/>
        </w:trPr>
        <w:tc>
          <w:tcPr>
            <w:tcW w:w="3686" w:type="dxa"/>
            <w:shd w:val="clear" w:color="auto" w:fill="auto"/>
            <w:noWrap/>
            <w:vAlign w:val="bottom"/>
            <w:hideMark/>
          </w:tcPr>
          <w:p w14:paraId="1D30DC91"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Spain</w:t>
            </w:r>
          </w:p>
        </w:tc>
        <w:tc>
          <w:tcPr>
            <w:tcW w:w="3260" w:type="dxa"/>
            <w:shd w:val="clear" w:color="auto" w:fill="auto"/>
            <w:noWrap/>
            <w:vAlign w:val="bottom"/>
            <w:hideMark/>
          </w:tcPr>
          <w:p w14:paraId="768A6A09"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No</w:t>
            </w:r>
          </w:p>
        </w:tc>
      </w:tr>
      <w:tr w:rsidR="00FA0A7C" w:rsidRPr="00BB640D" w14:paraId="6BACC78B" w14:textId="77777777" w:rsidTr="00BB640D">
        <w:trPr>
          <w:trHeight w:val="300"/>
        </w:trPr>
        <w:tc>
          <w:tcPr>
            <w:tcW w:w="3686" w:type="dxa"/>
            <w:shd w:val="clear" w:color="auto" w:fill="auto"/>
            <w:noWrap/>
            <w:vAlign w:val="bottom"/>
            <w:hideMark/>
          </w:tcPr>
          <w:p w14:paraId="656CD177"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Sweden</w:t>
            </w:r>
          </w:p>
        </w:tc>
        <w:tc>
          <w:tcPr>
            <w:tcW w:w="3260" w:type="dxa"/>
            <w:shd w:val="clear" w:color="auto" w:fill="auto"/>
            <w:noWrap/>
            <w:vAlign w:val="bottom"/>
            <w:hideMark/>
          </w:tcPr>
          <w:p w14:paraId="1AACA118"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77F3380A" w14:textId="77777777" w:rsidTr="00BB640D">
        <w:trPr>
          <w:trHeight w:val="300"/>
        </w:trPr>
        <w:tc>
          <w:tcPr>
            <w:tcW w:w="3686" w:type="dxa"/>
            <w:shd w:val="clear" w:color="auto" w:fill="auto"/>
            <w:noWrap/>
            <w:vAlign w:val="bottom"/>
          </w:tcPr>
          <w:p w14:paraId="2527E03E" w14:textId="685552CA"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Switzerland</w:t>
            </w:r>
          </w:p>
        </w:tc>
        <w:tc>
          <w:tcPr>
            <w:tcW w:w="3260" w:type="dxa"/>
            <w:shd w:val="clear" w:color="auto" w:fill="auto"/>
            <w:noWrap/>
            <w:vAlign w:val="bottom"/>
          </w:tcPr>
          <w:p w14:paraId="05D282DE" w14:textId="2C560BEA"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FA0A7C" w:rsidRPr="00BB640D" w14:paraId="5163551D" w14:textId="77777777" w:rsidTr="00BB640D">
        <w:trPr>
          <w:trHeight w:val="300"/>
        </w:trPr>
        <w:tc>
          <w:tcPr>
            <w:tcW w:w="3686" w:type="dxa"/>
            <w:shd w:val="clear" w:color="auto" w:fill="auto"/>
            <w:noWrap/>
            <w:vAlign w:val="bottom"/>
            <w:hideMark/>
          </w:tcPr>
          <w:p w14:paraId="5E7017AE" w14:textId="77777777"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Turkey</w:t>
            </w:r>
          </w:p>
        </w:tc>
        <w:tc>
          <w:tcPr>
            <w:tcW w:w="3260" w:type="dxa"/>
            <w:shd w:val="clear" w:color="auto" w:fill="auto"/>
            <w:noWrap/>
            <w:vAlign w:val="bottom"/>
            <w:hideMark/>
          </w:tcPr>
          <w:p w14:paraId="0D49558A" w14:textId="0D7057FC" w:rsidR="00FA0A7C" w:rsidRPr="00BB640D" w:rsidRDefault="00FA0A7C" w:rsidP="00FA0A7C">
            <w:pPr>
              <w:jc w:val="left"/>
              <w:rPr>
                <w:rFonts w:ascii="Calibri" w:eastAsia="Times New Roman" w:hAnsi="Calibri" w:cs="Calibri"/>
                <w:sz w:val="20"/>
                <w:szCs w:val="22"/>
                <w:lang w:eastAsia="en-GB"/>
              </w:rPr>
            </w:pPr>
            <w:r w:rsidRPr="00BB640D">
              <w:rPr>
                <w:rFonts w:ascii="Calibri" w:eastAsia="Times New Roman" w:hAnsi="Calibri" w:cs="Calibri"/>
                <w:sz w:val="20"/>
                <w:szCs w:val="22"/>
                <w:lang w:eastAsia="en-GB"/>
              </w:rPr>
              <w:t>Yes</w:t>
            </w:r>
          </w:p>
        </w:tc>
      </w:tr>
      <w:tr w:rsidR="00370493" w:rsidRPr="00BB640D" w14:paraId="75708B4F" w14:textId="77777777" w:rsidTr="00BB640D">
        <w:trPr>
          <w:trHeight w:val="300"/>
        </w:trPr>
        <w:tc>
          <w:tcPr>
            <w:tcW w:w="3686" w:type="dxa"/>
            <w:shd w:val="clear" w:color="auto" w:fill="auto"/>
            <w:noWrap/>
            <w:vAlign w:val="bottom"/>
          </w:tcPr>
          <w:p w14:paraId="69C6EEA1" w14:textId="799D4AE2" w:rsidR="00370493" w:rsidRPr="00BB640D" w:rsidRDefault="00370493" w:rsidP="00FA0A7C">
            <w:pPr>
              <w:jc w:val="left"/>
              <w:rPr>
                <w:rFonts w:ascii="Calibri" w:eastAsia="Times New Roman" w:hAnsi="Calibri" w:cs="Calibri"/>
                <w:sz w:val="20"/>
                <w:szCs w:val="22"/>
                <w:lang w:eastAsia="en-GB"/>
              </w:rPr>
            </w:pPr>
            <w:r>
              <w:rPr>
                <w:rFonts w:ascii="Calibri" w:eastAsia="Times New Roman" w:hAnsi="Calibri" w:cs="Calibri"/>
                <w:sz w:val="20"/>
                <w:szCs w:val="22"/>
                <w:lang w:eastAsia="en-GB"/>
              </w:rPr>
              <w:t>United Kingdom</w:t>
            </w:r>
          </w:p>
        </w:tc>
        <w:tc>
          <w:tcPr>
            <w:tcW w:w="3260" w:type="dxa"/>
            <w:shd w:val="clear" w:color="auto" w:fill="auto"/>
            <w:noWrap/>
            <w:vAlign w:val="bottom"/>
          </w:tcPr>
          <w:p w14:paraId="0FBD8A55" w14:textId="224EC39A" w:rsidR="00370493" w:rsidRPr="00BB640D" w:rsidRDefault="00370493" w:rsidP="00FA0A7C">
            <w:pPr>
              <w:jc w:val="left"/>
              <w:rPr>
                <w:rFonts w:ascii="Calibri" w:eastAsia="Times New Roman" w:hAnsi="Calibri" w:cs="Calibri"/>
                <w:sz w:val="20"/>
                <w:szCs w:val="22"/>
                <w:lang w:eastAsia="en-GB"/>
              </w:rPr>
            </w:pPr>
            <w:r>
              <w:rPr>
                <w:rFonts w:ascii="Calibri" w:eastAsia="Times New Roman" w:hAnsi="Calibri" w:cs="Calibri"/>
                <w:sz w:val="20"/>
                <w:szCs w:val="22"/>
                <w:lang w:eastAsia="en-GB"/>
              </w:rPr>
              <w:t>No</w:t>
            </w:r>
          </w:p>
        </w:tc>
      </w:tr>
    </w:tbl>
    <w:p w14:paraId="0988F315" w14:textId="2D9393CD" w:rsidR="00385EF3" w:rsidRDefault="00385EF3">
      <w:pPr>
        <w:jc w:val="left"/>
        <w:rPr>
          <w:lang w:eastAsia="en-GB"/>
        </w:rPr>
      </w:pPr>
    </w:p>
    <w:p w14:paraId="1199E66F" w14:textId="77777777" w:rsidR="002417F8" w:rsidRDefault="002417F8">
      <w:pPr>
        <w:jc w:val="left"/>
        <w:rPr>
          <w:lang w:eastAsia="en-GB"/>
        </w:rPr>
      </w:pPr>
    </w:p>
    <w:p w14:paraId="5829E453" w14:textId="77777777" w:rsidR="002417F8" w:rsidRDefault="002417F8">
      <w:pPr>
        <w:jc w:val="left"/>
        <w:rPr>
          <w:lang w:eastAsia="en-GB"/>
        </w:rPr>
      </w:pPr>
    </w:p>
    <w:p w14:paraId="5A29203D" w14:textId="77777777" w:rsidR="002417F8" w:rsidRDefault="002417F8">
      <w:pPr>
        <w:jc w:val="left"/>
        <w:rPr>
          <w:lang w:eastAsia="en-GB"/>
        </w:rPr>
      </w:pPr>
    </w:p>
    <w:p w14:paraId="76C6A710" w14:textId="77777777" w:rsidR="002417F8" w:rsidRDefault="002417F8">
      <w:pPr>
        <w:jc w:val="left"/>
        <w:rPr>
          <w:lang w:eastAsia="en-GB"/>
        </w:rPr>
      </w:pPr>
    </w:p>
    <w:p w14:paraId="3E040806" w14:textId="77777777" w:rsidR="002417F8" w:rsidRDefault="002417F8">
      <w:pPr>
        <w:jc w:val="left"/>
        <w:rPr>
          <w:lang w:eastAsia="en-GB"/>
        </w:rPr>
      </w:pPr>
    </w:p>
    <w:p w14:paraId="3BB4A7B8" w14:textId="77777777" w:rsidR="002417F8" w:rsidRDefault="002417F8">
      <w:pPr>
        <w:jc w:val="left"/>
        <w:rPr>
          <w:lang w:eastAsia="en-GB"/>
        </w:rPr>
      </w:pPr>
    </w:p>
    <w:p w14:paraId="1C931A02" w14:textId="77777777" w:rsidR="002417F8" w:rsidRDefault="002417F8">
      <w:pPr>
        <w:jc w:val="left"/>
        <w:rPr>
          <w:lang w:eastAsia="en-GB"/>
        </w:rPr>
      </w:pPr>
    </w:p>
    <w:p w14:paraId="4524C269" w14:textId="77777777" w:rsidR="00017106" w:rsidRDefault="00017106" w:rsidP="00370493">
      <w:pPr>
        <w:rPr>
          <w:lang w:eastAsia="en-GB"/>
        </w:rPr>
      </w:pPr>
    </w:p>
    <w:p w14:paraId="4143D4E2" w14:textId="48CBCCE4" w:rsidR="0020408A" w:rsidRDefault="0020408A">
      <w:pPr>
        <w:jc w:val="left"/>
        <w:rPr>
          <w:rFonts w:cs="Arial"/>
          <w:b/>
          <w:bCs/>
          <w:caps/>
          <w:kern w:val="32"/>
          <w:sz w:val="28"/>
          <w:szCs w:val="40"/>
          <w:lang w:eastAsia="en-GB"/>
        </w:rPr>
      </w:pPr>
      <w:r>
        <w:rPr>
          <w:lang w:eastAsia="en-GB"/>
        </w:rPr>
        <w:br w:type="page"/>
      </w:r>
    </w:p>
    <w:p w14:paraId="2D3C9AEA" w14:textId="252AA0A3" w:rsidR="00F011DD" w:rsidRDefault="00CA1EDB" w:rsidP="002417F8">
      <w:pPr>
        <w:pStyle w:val="Heading1"/>
        <w:rPr>
          <w:lang w:eastAsia="en-GB"/>
        </w:rPr>
      </w:pPr>
      <w:bookmarkStart w:id="86" w:name="_Toc424640470"/>
      <w:r>
        <w:rPr>
          <w:lang w:eastAsia="en-GB"/>
        </w:rPr>
        <w:lastRenderedPageBreak/>
        <w:t>Flood phenomena datamodel</w:t>
      </w:r>
      <w:bookmarkEnd w:id="86"/>
    </w:p>
    <w:p w14:paraId="132021BD" w14:textId="31F41012" w:rsidR="00F31746" w:rsidRDefault="00CA1EDB" w:rsidP="00F31746">
      <w:pPr>
        <w:rPr>
          <w:lang w:eastAsia="en-GB"/>
        </w:rPr>
      </w:pPr>
      <w:r>
        <w:rPr>
          <w:lang w:eastAsia="en-GB"/>
        </w:rPr>
        <w:t xml:space="preserve">Flood Phenomena database is composed of </w:t>
      </w:r>
      <w:r w:rsidR="001A0493">
        <w:rPr>
          <w:lang w:eastAsia="en-GB"/>
        </w:rPr>
        <w:t>four</w:t>
      </w:r>
      <w:r>
        <w:rPr>
          <w:lang w:eastAsia="en-GB"/>
        </w:rPr>
        <w:t xml:space="preserve"> relational tables</w:t>
      </w:r>
      <w:r w:rsidR="00C67708">
        <w:rPr>
          <w:lang w:eastAsia="en-GB"/>
        </w:rPr>
        <w:t xml:space="preserve"> (</w:t>
      </w:r>
      <w:r w:rsidR="00C67708">
        <w:rPr>
          <w:lang w:eastAsia="en-GB"/>
        </w:rPr>
        <w:fldChar w:fldCharType="begin"/>
      </w:r>
      <w:r w:rsidR="00C67708">
        <w:rPr>
          <w:lang w:eastAsia="en-GB"/>
        </w:rPr>
        <w:instrText xml:space="preserve"> REF _Ref423605520 \h </w:instrText>
      </w:r>
      <w:r w:rsidR="00C67708">
        <w:rPr>
          <w:lang w:eastAsia="en-GB"/>
        </w:rPr>
      </w:r>
      <w:r w:rsidR="00C67708">
        <w:rPr>
          <w:lang w:eastAsia="en-GB"/>
        </w:rPr>
        <w:fldChar w:fldCharType="separate"/>
      </w:r>
      <w:r w:rsidR="00097E7F">
        <w:t xml:space="preserve">Figure </w:t>
      </w:r>
      <w:r w:rsidR="00097E7F">
        <w:rPr>
          <w:noProof/>
        </w:rPr>
        <w:t>2</w:t>
      </w:r>
      <w:r w:rsidR="00C67708">
        <w:rPr>
          <w:lang w:eastAsia="en-GB"/>
        </w:rPr>
        <w:fldChar w:fldCharType="end"/>
      </w:r>
      <w:r w:rsidR="00C67708">
        <w:rPr>
          <w:lang w:eastAsia="en-GB"/>
        </w:rPr>
        <w:t>)</w:t>
      </w:r>
      <w:r>
        <w:rPr>
          <w:lang w:eastAsia="en-GB"/>
        </w:rPr>
        <w:t xml:space="preserve"> which consists </w:t>
      </w:r>
      <w:r w:rsidR="009D37EE">
        <w:rPr>
          <w:lang w:eastAsia="en-GB"/>
        </w:rPr>
        <w:t xml:space="preserve">of </w:t>
      </w:r>
      <w:r>
        <w:rPr>
          <w:lang w:eastAsia="en-GB"/>
        </w:rPr>
        <w:t>Flood</w:t>
      </w:r>
      <w:r w:rsidR="00173B98">
        <w:rPr>
          <w:lang w:eastAsia="en-GB"/>
        </w:rPr>
        <w:t>s</w:t>
      </w:r>
      <w:r>
        <w:rPr>
          <w:lang w:eastAsia="en-GB"/>
        </w:rPr>
        <w:t xml:space="preserve"> Directive (PFRA), EM-DAT and DFO data as well as data reported by national authorities to </w:t>
      </w:r>
      <w:r w:rsidR="0005629A">
        <w:rPr>
          <w:lang w:eastAsia="en-GB"/>
        </w:rPr>
        <w:t xml:space="preserve">the </w:t>
      </w:r>
      <w:r>
        <w:rPr>
          <w:lang w:eastAsia="en-GB"/>
        </w:rPr>
        <w:t>EEA.</w:t>
      </w:r>
      <w:r w:rsidR="00FB1347">
        <w:rPr>
          <w:lang w:eastAsia="en-GB"/>
        </w:rPr>
        <w:t xml:space="preserve"> </w:t>
      </w:r>
    </w:p>
    <w:p w14:paraId="6DC72C9D" w14:textId="77777777" w:rsidR="00F31746" w:rsidRDefault="00F31746" w:rsidP="00F31746">
      <w:pPr>
        <w:rPr>
          <w:lang w:eastAsia="en-GB"/>
        </w:rPr>
      </w:pPr>
    </w:p>
    <w:p w14:paraId="668EE626" w14:textId="352ADD12" w:rsidR="00F31746" w:rsidRDefault="00F31746" w:rsidP="00F31746">
      <w:pPr>
        <w:rPr>
          <w:rFonts w:cs="Calibri"/>
        </w:rPr>
      </w:pPr>
      <w:r>
        <w:rPr>
          <w:lang w:eastAsia="en-GB"/>
        </w:rPr>
        <w:t xml:space="preserve">Considering the large number of past flood events (more than 15 000 </w:t>
      </w:r>
      <w:r w:rsidR="00C67708">
        <w:rPr>
          <w:lang w:eastAsia="en-GB"/>
        </w:rPr>
        <w:t xml:space="preserve">events have been reported since </w:t>
      </w:r>
      <w:r w:rsidR="0005629A">
        <w:rPr>
          <w:lang w:eastAsia="en-GB"/>
        </w:rPr>
        <w:t xml:space="preserve">the </w:t>
      </w:r>
      <w:r w:rsidR="00C67708">
        <w:rPr>
          <w:lang w:eastAsia="en-GB"/>
        </w:rPr>
        <w:t>year 1000</w:t>
      </w:r>
      <w:r>
        <w:rPr>
          <w:lang w:eastAsia="en-GB"/>
        </w:rPr>
        <w:t xml:space="preserve">) </w:t>
      </w:r>
      <w:r w:rsidR="00F51639">
        <w:rPr>
          <w:lang w:eastAsia="en-GB"/>
        </w:rPr>
        <w:t>compiled</w:t>
      </w:r>
      <w:r>
        <w:rPr>
          <w:lang w:eastAsia="en-GB"/>
        </w:rPr>
        <w:t xml:space="preserve"> into </w:t>
      </w:r>
      <w:r w:rsidR="0005629A">
        <w:rPr>
          <w:lang w:eastAsia="en-GB"/>
        </w:rPr>
        <w:t xml:space="preserve">the </w:t>
      </w:r>
      <w:r>
        <w:rPr>
          <w:lang w:eastAsia="en-GB"/>
        </w:rPr>
        <w:t xml:space="preserve">FD database, just the events which </w:t>
      </w:r>
      <w:r w:rsidR="00C67708">
        <w:rPr>
          <w:lang w:eastAsia="en-GB"/>
        </w:rPr>
        <w:t xml:space="preserve">have </w:t>
      </w:r>
      <w:r>
        <w:rPr>
          <w:lang w:eastAsia="en-GB"/>
        </w:rPr>
        <w:t xml:space="preserve">occurred </w:t>
      </w:r>
      <w:r w:rsidR="00C67708">
        <w:rPr>
          <w:lang w:eastAsia="en-GB"/>
        </w:rPr>
        <w:t>since</w:t>
      </w:r>
      <w:r>
        <w:rPr>
          <w:lang w:eastAsia="en-GB"/>
        </w:rPr>
        <w:t xml:space="preserve"> 1980 have been </w:t>
      </w:r>
      <w:r w:rsidR="00C67708">
        <w:rPr>
          <w:lang w:eastAsia="en-GB"/>
        </w:rPr>
        <w:t>kept</w:t>
      </w:r>
      <w:r>
        <w:rPr>
          <w:lang w:eastAsia="en-GB"/>
        </w:rPr>
        <w:t xml:space="preserve"> in the final flood phenomena database</w:t>
      </w:r>
      <w:r w:rsidR="001A403E">
        <w:rPr>
          <w:rStyle w:val="FootnoteReference"/>
          <w:lang w:eastAsia="en-GB"/>
        </w:rPr>
        <w:footnoteReference w:id="12"/>
      </w:r>
      <w:r>
        <w:rPr>
          <w:lang w:eastAsia="en-GB"/>
        </w:rPr>
        <w:t>.</w:t>
      </w:r>
    </w:p>
    <w:p w14:paraId="3EF70293" w14:textId="4512352D" w:rsidR="00CA1EDB" w:rsidRDefault="00CA1EDB" w:rsidP="00CA1EDB">
      <w:pPr>
        <w:rPr>
          <w:lang w:eastAsia="en-GB"/>
        </w:rPr>
      </w:pPr>
    </w:p>
    <w:p w14:paraId="2F6C21DB" w14:textId="3502E266" w:rsidR="00CA1EDB" w:rsidRDefault="00E72AC7" w:rsidP="00CA1EDB">
      <w:pPr>
        <w:rPr>
          <w:lang w:eastAsia="en-GB"/>
        </w:rPr>
      </w:pPr>
      <w:r>
        <w:rPr>
          <w:noProof/>
          <w:lang w:eastAsia="en-GB"/>
        </w:rPr>
        <w:drawing>
          <wp:inline distT="0" distB="0" distL="0" distR="0" wp14:anchorId="4AB44536" wp14:editId="25FA3127">
            <wp:extent cx="3832529" cy="24917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167" t="23951" r="28194" b="20990"/>
                    <a:stretch/>
                  </pic:blipFill>
                  <pic:spPr bwMode="auto">
                    <a:xfrm>
                      <a:off x="0" y="0"/>
                      <a:ext cx="3840417" cy="2496828"/>
                    </a:xfrm>
                    <a:prstGeom prst="rect">
                      <a:avLst/>
                    </a:prstGeom>
                    <a:ln>
                      <a:noFill/>
                    </a:ln>
                    <a:extLst>
                      <a:ext uri="{53640926-AAD7-44D8-BBD7-CCE9431645EC}">
                        <a14:shadowObscured xmlns:a14="http://schemas.microsoft.com/office/drawing/2010/main"/>
                      </a:ext>
                    </a:extLst>
                  </pic:spPr>
                </pic:pic>
              </a:graphicData>
            </a:graphic>
          </wp:inline>
        </w:drawing>
      </w:r>
    </w:p>
    <w:p w14:paraId="70688C4D" w14:textId="42DCED1E" w:rsidR="00CA1EDB" w:rsidRDefault="00CA1EDB" w:rsidP="00CA1EDB">
      <w:pPr>
        <w:keepNext/>
      </w:pPr>
    </w:p>
    <w:p w14:paraId="6F6161E2" w14:textId="033318A8" w:rsidR="00CA1EDB" w:rsidRDefault="00CA1EDB" w:rsidP="00CA1EDB">
      <w:pPr>
        <w:pStyle w:val="Caption"/>
      </w:pPr>
      <w:bookmarkStart w:id="87" w:name="_Ref423605520"/>
      <w:r>
        <w:t xml:space="preserve">Figure </w:t>
      </w:r>
      <w:fldSimple w:instr=" SEQ Figure \* ARABIC ">
        <w:r w:rsidR="00097E7F">
          <w:rPr>
            <w:noProof/>
          </w:rPr>
          <w:t>2</w:t>
        </w:r>
      </w:fldSimple>
      <w:bookmarkEnd w:id="87"/>
      <w:r w:rsidR="00F31746">
        <w:t>: Flood p</w:t>
      </w:r>
      <w:r>
        <w:t>henomena data model.</w:t>
      </w:r>
    </w:p>
    <w:p w14:paraId="605FE09F" w14:textId="73CD970C" w:rsidR="0065479C" w:rsidRDefault="0065479C" w:rsidP="0065479C">
      <w:pPr>
        <w:rPr>
          <w:lang w:eastAsia="en-GB"/>
        </w:rPr>
      </w:pPr>
      <w:r>
        <w:rPr>
          <w:lang w:eastAsia="en-GB"/>
        </w:rPr>
        <w:t>Data structure and attributes are described for each table in the chapters below.</w:t>
      </w:r>
    </w:p>
    <w:p w14:paraId="2E0405A3" w14:textId="77777777" w:rsidR="00662DD0" w:rsidRDefault="00662DD0" w:rsidP="0065479C">
      <w:pPr>
        <w:rPr>
          <w:lang w:eastAsia="en-GB"/>
        </w:rPr>
      </w:pPr>
    </w:p>
    <w:p w14:paraId="6B591488" w14:textId="79219D81" w:rsidR="00662DD0" w:rsidRDefault="00314F82" w:rsidP="00662DD0">
      <w:pPr>
        <w:pStyle w:val="Heading2"/>
        <w:rPr>
          <w:lang w:eastAsia="en-GB"/>
        </w:rPr>
      </w:pPr>
      <w:bookmarkStart w:id="88" w:name="_Toc424640471"/>
      <w:r>
        <w:rPr>
          <w:lang w:eastAsia="en-GB"/>
        </w:rPr>
        <w:t>Flood phenomena – general characteristics</w:t>
      </w:r>
      <w:bookmarkEnd w:id="88"/>
    </w:p>
    <w:p w14:paraId="0059879E" w14:textId="66C0306E" w:rsidR="00553645" w:rsidRDefault="00173B98" w:rsidP="00553645">
      <w:pPr>
        <w:tabs>
          <w:tab w:val="left" w:pos="4808"/>
        </w:tabs>
        <w:rPr>
          <w:lang w:eastAsia="en-GB"/>
        </w:rPr>
      </w:pPr>
      <w:r>
        <w:rPr>
          <w:lang w:eastAsia="en-GB"/>
        </w:rPr>
        <w:t xml:space="preserve">The </w:t>
      </w:r>
      <w:r w:rsidR="00C67708">
        <w:rPr>
          <w:lang w:eastAsia="en-GB"/>
        </w:rPr>
        <w:t>“f</w:t>
      </w:r>
      <w:r w:rsidR="00D57BC7">
        <w:rPr>
          <w:lang w:eastAsia="en-GB"/>
        </w:rPr>
        <w:t>loodp</w:t>
      </w:r>
      <w:r w:rsidR="00662DD0">
        <w:rPr>
          <w:lang w:eastAsia="en-GB"/>
        </w:rPr>
        <w:t>henomena” table provides general flood information</w:t>
      </w:r>
      <w:r w:rsidR="0059715D">
        <w:rPr>
          <w:lang w:eastAsia="en-GB"/>
        </w:rPr>
        <w:t xml:space="preserve"> such as flood duration, severity, and extension,</w:t>
      </w:r>
      <w:r w:rsidR="00662DD0">
        <w:rPr>
          <w:lang w:eastAsia="en-GB"/>
        </w:rPr>
        <w:t xml:space="preserve"> aggregated on</w:t>
      </w:r>
      <w:r w:rsidR="00FB1347">
        <w:rPr>
          <w:lang w:eastAsia="en-GB"/>
        </w:rPr>
        <w:t xml:space="preserve"> </w:t>
      </w:r>
      <w:r w:rsidR="00F31746">
        <w:rPr>
          <w:lang w:eastAsia="en-GB"/>
        </w:rPr>
        <w:t>Flood phenomena</w:t>
      </w:r>
      <w:r w:rsidR="00FB1347">
        <w:rPr>
          <w:lang w:eastAsia="en-GB"/>
        </w:rPr>
        <w:t xml:space="preserve"> (FP)</w:t>
      </w:r>
      <w:r w:rsidR="00662DD0">
        <w:rPr>
          <w:lang w:eastAsia="en-GB"/>
        </w:rPr>
        <w:t xml:space="preserve"> level. F</w:t>
      </w:r>
      <w:r w:rsidR="00662DD0" w:rsidRPr="00662DD0">
        <w:rPr>
          <w:lang w:eastAsia="en-GB"/>
        </w:rPr>
        <w:t xml:space="preserve">lood </w:t>
      </w:r>
      <w:r w:rsidR="00E05069">
        <w:rPr>
          <w:lang w:eastAsia="en-GB"/>
        </w:rPr>
        <w:t>events</w:t>
      </w:r>
      <w:r w:rsidR="00662DD0" w:rsidRPr="00662DD0">
        <w:rPr>
          <w:lang w:eastAsia="en-GB"/>
        </w:rPr>
        <w:t xml:space="preserve"> a</w:t>
      </w:r>
      <w:r w:rsidR="00662DD0">
        <w:rPr>
          <w:lang w:eastAsia="en-GB"/>
        </w:rPr>
        <w:t>s reported by countries under Flood Directive (PFRA) or by national authorities</w:t>
      </w:r>
      <w:r w:rsidR="00662DD0" w:rsidRPr="00662DD0">
        <w:rPr>
          <w:lang w:eastAsia="en-GB"/>
        </w:rPr>
        <w:t xml:space="preserve">, </w:t>
      </w:r>
      <w:r w:rsidR="00E05069">
        <w:rPr>
          <w:lang w:eastAsia="en-GB"/>
        </w:rPr>
        <w:t>were in many cases not reported as</w:t>
      </w:r>
      <w:r w:rsidR="00C67708">
        <w:rPr>
          <w:lang w:eastAsia="en-GB"/>
        </w:rPr>
        <w:t xml:space="preserve"> singular hydrological </w:t>
      </w:r>
      <w:r w:rsidR="00662DD0" w:rsidRPr="00662DD0">
        <w:rPr>
          <w:lang w:eastAsia="en-GB"/>
        </w:rPr>
        <w:t xml:space="preserve">flood phenomena but </w:t>
      </w:r>
      <w:r w:rsidR="00E05069">
        <w:rPr>
          <w:lang w:eastAsia="en-GB"/>
        </w:rPr>
        <w:t xml:space="preserve">rather as numerous floods </w:t>
      </w:r>
      <w:r w:rsidR="00662DD0" w:rsidRPr="00662DD0">
        <w:rPr>
          <w:lang w:eastAsia="en-GB"/>
        </w:rPr>
        <w:t>within the same (or overlapped) time periods.</w:t>
      </w:r>
      <w:r w:rsidR="00662DD0">
        <w:rPr>
          <w:lang w:eastAsia="en-GB"/>
        </w:rPr>
        <w:t xml:space="preserve"> </w:t>
      </w:r>
      <w:r w:rsidR="005A0888">
        <w:rPr>
          <w:lang w:eastAsia="en-GB"/>
        </w:rPr>
        <w:t>To harmonize data reported by countries, s</w:t>
      </w:r>
      <w:r w:rsidR="00662DD0">
        <w:rPr>
          <w:lang w:eastAsia="en-GB"/>
        </w:rPr>
        <w:t xml:space="preserve">uch events </w:t>
      </w:r>
      <w:r w:rsidR="005A0888">
        <w:rPr>
          <w:lang w:eastAsia="en-GB"/>
        </w:rPr>
        <w:t>had to be aggregated</w:t>
      </w:r>
      <w:r w:rsidR="00662DD0">
        <w:rPr>
          <w:lang w:eastAsia="en-GB"/>
        </w:rPr>
        <w:t xml:space="preserve"> into groups where each group presents distinct </w:t>
      </w:r>
      <w:r w:rsidR="00491DAF" w:rsidRPr="00491DAF">
        <w:rPr>
          <w:lang w:eastAsia="en-GB"/>
        </w:rPr>
        <w:t xml:space="preserve">meteorological </w:t>
      </w:r>
      <w:r w:rsidR="00BD78C5">
        <w:rPr>
          <w:lang w:eastAsia="en-GB"/>
        </w:rPr>
        <w:t>situation which we understand as flood phenomenon.</w:t>
      </w:r>
      <w:r w:rsidR="00662DD0">
        <w:rPr>
          <w:lang w:eastAsia="en-GB"/>
        </w:rPr>
        <w:t xml:space="preserve"> </w:t>
      </w:r>
      <w:r w:rsidR="00BD78C5">
        <w:rPr>
          <w:lang w:eastAsia="en-GB"/>
        </w:rPr>
        <w:t xml:space="preserve">Flood phenomenon </w:t>
      </w:r>
      <w:r w:rsidR="00491DAF" w:rsidRPr="00491DAF">
        <w:rPr>
          <w:lang w:eastAsia="en-GB"/>
        </w:rPr>
        <w:t>can occur on several, spatially separated locations within one or many river basins. Its extent is constrained with country borders</w:t>
      </w:r>
      <w:r w:rsidR="00491DAF">
        <w:rPr>
          <w:lang w:eastAsia="en-GB"/>
        </w:rPr>
        <w:t>.</w:t>
      </w:r>
      <w:r w:rsidR="00491DAF" w:rsidRPr="00491DAF">
        <w:rPr>
          <w:lang w:eastAsia="en-GB"/>
        </w:rPr>
        <w:t xml:space="preserve"> </w:t>
      </w:r>
      <w:r w:rsidR="00BD78C5">
        <w:rPr>
          <w:lang w:eastAsia="en-GB"/>
        </w:rPr>
        <w:t xml:space="preserve">Flood phenomena </w:t>
      </w:r>
      <w:r w:rsidR="00662DD0">
        <w:rPr>
          <w:lang w:eastAsia="en-GB"/>
        </w:rPr>
        <w:t>were distinguished by grouping the events with the same or overlapped time periods into a singular unit</w:t>
      </w:r>
      <w:r w:rsidR="00FB1347">
        <w:rPr>
          <w:lang w:eastAsia="en-GB"/>
        </w:rPr>
        <w:t>. Mo</w:t>
      </w:r>
      <w:r w:rsidR="00F31746">
        <w:rPr>
          <w:lang w:eastAsia="en-GB"/>
        </w:rPr>
        <w:t>re information regarding f</w:t>
      </w:r>
      <w:r w:rsidR="00D57BC7">
        <w:rPr>
          <w:lang w:eastAsia="en-GB"/>
        </w:rPr>
        <w:t>lood p</w:t>
      </w:r>
      <w:r w:rsidR="00FB1347">
        <w:rPr>
          <w:lang w:eastAsia="en-GB"/>
        </w:rPr>
        <w:t xml:space="preserve">henomena designation procedure are given in </w:t>
      </w:r>
      <w:r w:rsidR="00BD78C5">
        <w:rPr>
          <w:lang w:eastAsia="en-GB"/>
        </w:rPr>
        <w:t>Annex 1</w:t>
      </w:r>
      <w:r w:rsidR="00553645">
        <w:rPr>
          <w:lang w:eastAsia="en-GB"/>
        </w:rPr>
        <w:t xml:space="preserve">. </w:t>
      </w:r>
    </w:p>
    <w:p w14:paraId="268E4FBE" w14:textId="77777777" w:rsidR="00553645" w:rsidRDefault="00553645" w:rsidP="00553645">
      <w:pPr>
        <w:tabs>
          <w:tab w:val="left" w:pos="4808"/>
        </w:tabs>
        <w:rPr>
          <w:lang w:eastAsia="en-GB"/>
        </w:rPr>
      </w:pPr>
    </w:p>
    <w:p w14:paraId="690476D3" w14:textId="7D7FF5F1" w:rsidR="0095079F" w:rsidRPr="00097E7F" w:rsidRDefault="00553645" w:rsidP="00097E7F">
      <w:pPr>
        <w:jc w:val="left"/>
        <w:rPr>
          <w:b/>
          <w:bCs/>
          <w:sz w:val="16"/>
          <w:szCs w:val="20"/>
        </w:rPr>
      </w:pPr>
      <w:r>
        <w:rPr>
          <w:lang w:eastAsia="en-GB"/>
        </w:rPr>
        <w:t xml:space="preserve">Structure, methodology and specification of data included in “floodphenomena” table are described in </w:t>
      </w:r>
      <w:r>
        <w:rPr>
          <w:lang w:eastAsia="en-GB"/>
        </w:rPr>
        <w:fldChar w:fldCharType="begin"/>
      </w:r>
      <w:r>
        <w:rPr>
          <w:lang w:eastAsia="en-GB"/>
        </w:rPr>
        <w:instrText xml:space="preserve"> REF _Ref424199303 \h </w:instrText>
      </w:r>
      <w:r>
        <w:rPr>
          <w:lang w:eastAsia="en-GB"/>
        </w:rPr>
      </w:r>
      <w:r>
        <w:rPr>
          <w:lang w:eastAsia="en-GB"/>
        </w:rPr>
        <w:fldChar w:fldCharType="separate"/>
      </w:r>
      <w:r w:rsidR="00097E7F">
        <w:t xml:space="preserve">Table </w:t>
      </w:r>
      <w:r w:rsidR="00097E7F">
        <w:rPr>
          <w:noProof/>
        </w:rPr>
        <w:t>2</w:t>
      </w:r>
      <w:r>
        <w:rPr>
          <w:lang w:eastAsia="en-GB"/>
        </w:rPr>
        <w:fldChar w:fldCharType="end"/>
      </w:r>
      <w:r>
        <w:rPr>
          <w:lang w:eastAsia="en-GB"/>
        </w:rPr>
        <w:t>.</w:t>
      </w:r>
    </w:p>
    <w:p w14:paraId="70989CCB" w14:textId="77777777" w:rsidR="00553645" w:rsidRDefault="00553645" w:rsidP="00553645">
      <w:pPr>
        <w:tabs>
          <w:tab w:val="left" w:pos="4808"/>
        </w:tabs>
        <w:rPr>
          <w:lang w:eastAsia="en-GB"/>
        </w:rPr>
      </w:pPr>
    </w:p>
    <w:p w14:paraId="79E2637A" w14:textId="5893B13A" w:rsidR="0095079F" w:rsidRDefault="0095079F">
      <w:pPr>
        <w:jc w:val="left"/>
        <w:rPr>
          <w:b/>
          <w:bCs/>
          <w:sz w:val="16"/>
          <w:szCs w:val="20"/>
        </w:rPr>
      </w:pPr>
      <w:bookmarkStart w:id="89" w:name="_Ref424199303"/>
    </w:p>
    <w:p w14:paraId="0CAEBA71" w14:textId="6AFCA8BE" w:rsidR="00553645" w:rsidRDefault="00553645" w:rsidP="00553645">
      <w:pPr>
        <w:pStyle w:val="Caption"/>
        <w:keepNext/>
        <w:spacing w:after="0"/>
        <w:ind w:left="0" w:firstLine="0"/>
      </w:pPr>
      <w:r>
        <w:t xml:space="preserve">Table </w:t>
      </w:r>
      <w:fldSimple w:instr=" SEQ Table \* ARABIC ">
        <w:r w:rsidR="00097E7F">
          <w:rPr>
            <w:noProof/>
          </w:rPr>
          <w:t>2</w:t>
        </w:r>
      </w:fldSimple>
      <w:bookmarkEnd w:id="89"/>
      <w:r>
        <w:t>: “</w:t>
      </w:r>
      <w:r w:rsidR="007E27BF">
        <w:t>F</w:t>
      </w:r>
      <w:r>
        <w:t>loodphenomena</w:t>
      </w:r>
      <w:r w:rsidRPr="00A05555">
        <w:t>” data dictionary</w:t>
      </w:r>
      <w:r>
        <w:t>.</w:t>
      </w:r>
    </w:p>
    <w:tbl>
      <w:tblPr>
        <w:tblStyle w:val="TableGrid"/>
        <w:tblpPr w:leftFromText="180" w:rightFromText="180" w:vertAnchor="page" w:horzAnchor="margin" w:tblpY="2204"/>
        <w:tblW w:w="499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184"/>
        <w:gridCol w:w="1495"/>
        <w:gridCol w:w="3748"/>
        <w:gridCol w:w="1702"/>
      </w:tblGrid>
      <w:tr w:rsidR="00553645" w:rsidRPr="001350D1" w14:paraId="20F89E3C" w14:textId="77777777" w:rsidTr="00003327">
        <w:trPr>
          <w:trHeight w:val="306"/>
        </w:trPr>
        <w:tc>
          <w:tcPr>
            <w:tcW w:w="1196" w:type="pct"/>
            <w:shd w:val="clear" w:color="auto" w:fill="F2F2F2" w:themeFill="background1" w:themeFillShade="F2"/>
          </w:tcPr>
          <w:p w14:paraId="6743B6B5" w14:textId="112D99F8" w:rsidR="00553645" w:rsidRPr="001350D1" w:rsidRDefault="00553645" w:rsidP="00003327">
            <w:pPr>
              <w:jc w:val="left"/>
              <w:rPr>
                <w:rFonts w:asciiTheme="minorHAnsi" w:hAnsiTheme="minorHAnsi"/>
                <w:b/>
                <w:sz w:val="20"/>
                <w:szCs w:val="20"/>
              </w:rPr>
            </w:pPr>
            <w:r w:rsidRPr="001350D1">
              <w:rPr>
                <w:rFonts w:asciiTheme="minorHAnsi" w:hAnsiTheme="minorHAnsi"/>
                <w:b/>
                <w:sz w:val="20"/>
                <w:szCs w:val="20"/>
              </w:rPr>
              <w:t>Name</w:t>
            </w:r>
          </w:p>
        </w:tc>
        <w:tc>
          <w:tcPr>
            <w:tcW w:w="819" w:type="pct"/>
            <w:shd w:val="clear" w:color="auto" w:fill="F2F2F2" w:themeFill="background1" w:themeFillShade="F2"/>
          </w:tcPr>
          <w:p w14:paraId="2BC539D6" w14:textId="77777777" w:rsidR="00553645" w:rsidRPr="001350D1" w:rsidRDefault="00553645" w:rsidP="00003327">
            <w:pPr>
              <w:jc w:val="left"/>
              <w:rPr>
                <w:rFonts w:asciiTheme="minorHAnsi" w:hAnsiTheme="minorHAnsi"/>
                <w:b/>
                <w:sz w:val="20"/>
                <w:szCs w:val="20"/>
              </w:rPr>
            </w:pPr>
            <w:r w:rsidRPr="001350D1">
              <w:rPr>
                <w:rFonts w:asciiTheme="minorHAnsi" w:hAnsiTheme="minorHAnsi"/>
                <w:b/>
                <w:sz w:val="20"/>
                <w:szCs w:val="20"/>
              </w:rPr>
              <w:t>Definition</w:t>
            </w:r>
          </w:p>
        </w:tc>
        <w:tc>
          <w:tcPr>
            <w:tcW w:w="2053" w:type="pct"/>
            <w:shd w:val="clear" w:color="auto" w:fill="F2F2F2" w:themeFill="background1" w:themeFillShade="F2"/>
          </w:tcPr>
          <w:p w14:paraId="484898CA" w14:textId="77777777" w:rsidR="00553645" w:rsidRPr="001350D1" w:rsidRDefault="00553645" w:rsidP="00003327">
            <w:pPr>
              <w:jc w:val="left"/>
              <w:rPr>
                <w:rFonts w:asciiTheme="minorHAnsi" w:hAnsiTheme="minorHAnsi"/>
                <w:b/>
                <w:sz w:val="20"/>
                <w:szCs w:val="20"/>
              </w:rPr>
            </w:pPr>
            <w:r w:rsidRPr="001350D1">
              <w:rPr>
                <w:rFonts w:asciiTheme="minorHAnsi" w:hAnsiTheme="minorHAnsi"/>
                <w:b/>
                <w:sz w:val="20"/>
                <w:szCs w:val="20"/>
              </w:rPr>
              <w:t>Methodology</w:t>
            </w:r>
          </w:p>
        </w:tc>
        <w:tc>
          <w:tcPr>
            <w:tcW w:w="932" w:type="pct"/>
            <w:shd w:val="clear" w:color="auto" w:fill="F2F2F2" w:themeFill="background1" w:themeFillShade="F2"/>
          </w:tcPr>
          <w:p w14:paraId="241A5341" w14:textId="77777777" w:rsidR="00553645" w:rsidRPr="001350D1" w:rsidRDefault="00553645" w:rsidP="00003327">
            <w:pPr>
              <w:jc w:val="left"/>
              <w:rPr>
                <w:rFonts w:asciiTheme="minorHAnsi" w:hAnsiTheme="minorHAnsi"/>
                <w:b/>
                <w:sz w:val="20"/>
                <w:szCs w:val="20"/>
              </w:rPr>
            </w:pPr>
            <w:r w:rsidRPr="001350D1">
              <w:rPr>
                <w:rFonts w:asciiTheme="minorHAnsi" w:hAnsiTheme="minorHAnsi"/>
                <w:b/>
                <w:sz w:val="20"/>
                <w:szCs w:val="20"/>
              </w:rPr>
              <w:t>Specifications</w:t>
            </w:r>
          </w:p>
        </w:tc>
      </w:tr>
      <w:tr w:rsidR="00553645" w:rsidRPr="001350D1" w14:paraId="0B27DC40" w14:textId="77777777" w:rsidTr="00003327">
        <w:trPr>
          <w:trHeight w:val="306"/>
        </w:trPr>
        <w:tc>
          <w:tcPr>
            <w:tcW w:w="1196" w:type="pct"/>
            <w:shd w:val="clear" w:color="auto" w:fill="auto"/>
          </w:tcPr>
          <w:p w14:paraId="7CDB316B" w14:textId="77777777" w:rsidR="00553645" w:rsidRDefault="00553645" w:rsidP="00003327">
            <w:pPr>
              <w:jc w:val="left"/>
              <w:rPr>
                <w:rFonts w:asciiTheme="minorHAnsi" w:hAnsiTheme="minorHAnsi"/>
                <w:b/>
                <w:sz w:val="20"/>
                <w:szCs w:val="20"/>
              </w:rPr>
            </w:pPr>
            <w:r>
              <w:rPr>
                <w:rFonts w:asciiTheme="minorHAnsi" w:hAnsiTheme="minorHAnsi"/>
                <w:b/>
                <w:sz w:val="20"/>
                <w:szCs w:val="20"/>
              </w:rPr>
              <w:t xml:space="preserve">cc </w:t>
            </w:r>
          </w:p>
          <w:p w14:paraId="0003DCF9" w14:textId="696133EE" w:rsidR="00553645" w:rsidRPr="001350D1" w:rsidRDefault="00553645" w:rsidP="00003327">
            <w:pPr>
              <w:jc w:val="left"/>
              <w:rPr>
                <w:rFonts w:asciiTheme="minorHAnsi" w:hAnsiTheme="minorHAnsi"/>
                <w:b/>
                <w:sz w:val="20"/>
                <w:szCs w:val="20"/>
              </w:rPr>
            </w:pPr>
            <w:r>
              <w:rPr>
                <w:rFonts w:asciiTheme="minorHAnsi" w:hAnsiTheme="minorHAnsi"/>
                <w:sz w:val="20"/>
                <w:szCs w:val="20"/>
              </w:rPr>
              <w:t>(CountryCode)</w:t>
            </w:r>
          </w:p>
        </w:tc>
        <w:tc>
          <w:tcPr>
            <w:tcW w:w="819" w:type="pct"/>
            <w:shd w:val="clear" w:color="auto" w:fill="auto"/>
          </w:tcPr>
          <w:p w14:paraId="2F40DCC1" w14:textId="28F35EFB" w:rsidR="00553645" w:rsidRPr="001350D1" w:rsidRDefault="00553645" w:rsidP="00A75D1F">
            <w:pPr>
              <w:jc w:val="left"/>
              <w:rPr>
                <w:rFonts w:asciiTheme="minorHAnsi" w:hAnsiTheme="minorHAnsi"/>
                <w:b/>
                <w:sz w:val="20"/>
                <w:szCs w:val="20"/>
              </w:rPr>
            </w:pPr>
            <w:r w:rsidRPr="001350D1">
              <w:rPr>
                <w:rFonts w:asciiTheme="minorHAnsi" w:hAnsiTheme="minorHAnsi"/>
                <w:sz w:val="20"/>
                <w:szCs w:val="20"/>
              </w:rPr>
              <w:t xml:space="preserve">Country </w:t>
            </w:r>
            <w:r>
              <w:rPr>
                <w:rFonts w:asciiTheme="minorHAnsi" w:hAnsiTheme="minorHAnsi"/>
                <w:sz w:val="20"/>
                <w:szCs w:val="20"/>
              </w:rPr>
              <w:t>code</w:t>
            </w:r>
            <w:r w:rsidR="00A75D1F">
              <w:rPr>
                <w:rFonts w:asciiTheme="minorHAnsi" w:hAnsiTheme="minorHAnsi"/>
                <w:sz w:val="20"/>
                <w:szCs w:val="20"/>
              </w:rPr>
              <w:t>.</w:t>
            </w:r>
            <w:r>
              <w:rPr>
                <w:rFonts w:asciiTheme="minorHAnsi" w:hAnsiTheme="minorHAnsi"/>
                <w:sz w:val="20"/>
                <w:szCs w:val="20"/>
              </w:rPr>
              <w:t xml:space="preserve"> </w:t>
            </w:r>
          </w:p>
        </w:tc>
        <w:tc>
          <w:tcPr>
            <w:tcW w:w="2053" w:type="pct"/>
            <w:shd w:val="clear" w:color="auto" w:fill="auto"/>
          </w:tcPr>
          <w:p w14:paraId="6661969A" w14:textId="77777777" w:rsidR="00553645" w:rsidRPr="00D57BC7" w:rsidRDefault="00553645" w:rsidP="00003327">
            <w:pPr>
              <w:jc w:val="left"/>
              <w:rPr>
                <w:rFonts w:asciiTheme="minorHAnsi" w:hAnsiTheme="minorHAnsi"/>
                <w:sz w:val="20"/>
                <w:szCs w:val="20"/>
              </w:rPr>
            </w:pPr>
            <w:r>
              <w:rPr>
                <w:rFonts w:asciiTheme="minorHAnsi" w:hAnsiTheme="minorHAnsi"/>
                <w:sz w:val="20"/>
                <w:szCs w:val="20"/>
              </w:rPr>
              <w:t>Country code provided either by the national authorities or defined by ETC/ICM.</w:t>
            </w:r>
          </w:p>
        </w:tc>
        <w:tc>
          <w:tcPr>
            <w:tcW w:w="932" w:type="pct"/>
            <w:shd w:val="clear" w:color="auto" w:fill="auto"/>
          </w:tcPr>
          <w:p w14:paraId="48DB8C57" w14:textId="77777777" w:rsidR="00553645" w:rsidRPr="001350D1" w:rsidRDefault="00553645" w:rsidP="00003327">
            <w:pPr>
              <w:jc w:val="left"/>
              <w:rPr>
                <w:rFonts w:asciiTheme="minorHAnsi" w:hAnsiTheme="minorHAnsi"/>
                <w:sz w:val="20"/>
                <w:szCs w:val="20"/>
              </w:rPr>
            </w:pPr>
            <w:r>
              <w:rPr>
                <w:rFonts w:asciiTheme="minorHAnsi" w:hAnsiTheme="minorHAnsi"/>
                <w:sz w:val="20"/>
                <w:szCs w:val="20"/>
              </w:rPr>
              <w:t>Datatype: S</w:t>
            </w:r>
            <w:r w:rsidRPr="001350D1">
              <w:rPr>
                <w:rFonts w:asciiTheme="minorHAnsi" w:hAnsiTheme="minorHAnsi"/>
                <w:sz w:val="20"/>
                <w:szCs w:val="20"/>
              </w:rPr>
              <w:t>tring</w:t>
            </w:r>
          </w:p>
          <w:p w14:paraId="29A3C777" w14:textId="77777777" w:rsidR="00553645" w:rsidRPr="00B57F5E" w:rsidRDefault="00553645" w:rsidP="00003327">
            <w:pPr>
              <w:rPr>
                <w:rFonts w:asciiTheme="minorHAnsi" w:hAnsiTheme="minorHAnsi"/>
                <w:sz w:val="20"/>
                <w:szCs w:val="20"/>
              </w:rPr>
            </w:pPr>
            <w:r>
              <w:rPr>
                <w:rFonts w:asciiTheme="minorHAnsi" w:hAnsiTheme="minorHAnsi"/>
                <w:sz w:val="20"/>
                <w:szCs w:val="20"/>
              </w:rPr>
              <w:t>Length: 2</w:t>
            </w:r>
          </w:p>
        </w:tc>
      </w:tr>
      <w:tr w:rsidR="00553645" w:rsidRPr="001350D1" w14:paraId="6B02F635" w14:textId="77777777" w:rsidTr="00003327">
        <w:trPr>
          <w:trHeight w:val="306"/>
        </w:trPr>
        <w:tc>
          <w:tcPr>
            <w:tcW w:w="1196" w:type="pct"/>
            <w:shd w:val="clear" w:color="auto" w:fill="auto"/>
          </w:tcPr>
          <w:p w14:paraId="133949B0" w14:textId="77777777" w:rsidR="00553645" w:rsidRDefault="00553645" w:rsidP="00003327">
            <w:pPr>
              <w:jc w:val="left"/>
              <w:rPr>
                <w:rFonts w:asciiTheme="minorHAnsi" w:hAnsiTheme="minorHAnsi"/>
                <w:b/>
                <w:sz w:val="20"/>
                <w:szCs w:val="20"/>
              </w:rPr>
            </w:pPr>
            <w:r w:rsidRPr="00B57F5E">
              <w:rPr>
                <w:rFonts w:asciiTheme="minorHAnsi" w:hAnsiTheme="minorHAnsi"/>
                <w:b/>
                <w:sz w:val="20"/>
                <w:szCs w:val="20"/>
              </w:rPr>
              <w:t xml:space="preserve">FloodPhenomenaID </w:t>
            </w:r>
            <w:r>
              <w:rPr>
                <w:rFonts w:asciiTheme="minorHAnsi" w:hAnsiTheme="minorHAnsi"/>
                <w:b/>
                <w:sz w:val="20"/>
                <w:szCs w:val="20"/>
              </w:rPr>
              <w:t>(*)</w:t>
            </w:r>
          </w:p>
          <w:p w14:paraId="17CC8E87" w14:textId="77777777" w:rsidR="00553645" w:rsidRPr="00797EDD" w:rsidRDefault="00553645" w:rsidP="00003327">
            <w:pPr>
              <w:jc w:val="left"/>
              <w:rPr>
                <w:rFonts w:asciiTheme="minorHAnsi" w:hAnsiTheme="minorHAnsi"/>
                <w:sz w:val="20"/>
                <w:szCs w:val="20"/>
              </w:rPr>
            </w:pPr>
            <w:r w:rsidRPr="00797EDD">
              <w:rPr>
                <w:rFonts w:asciiTheme="minorHAnsi" w:hAnsiTheme="minorHAnsi"/>
                <w:sz w:val="20"/>
                <w:szCs w:val="20"/>
              </w:rPr>
              <w:t>(</w:t>
            </w:r>
            <w:r w:rsidRPr="00B57F5E">
              <w:rPr>
                <w:rFonts w:asciiTheme="minorHAnsi" w:hAnsiTheme="minorHAnsi"/>
                <w:sz w:val="20"/>
                <w:szCs w:val="20"/>
              </w:rPr>
              <w:t>FloodPhenomenaID</w:t>
            </w:r>
            <w:r w:rsidRPr="00797EDD">
              <w:rPr>
                <w:rFonts w:asciiTheme="minorHAnsi" w:hAnsiTheme="minorHAnsi"/>
                <w:sz w:val="20"/>
                <w:szCs w:val="20"/>
              </w:rPr>
              <w:t>)</w:t>
            </w:r>
          </w:p>
        </w:tc>
        <w:tc>
          <w:tcPr>
            <w:tcW w:w="819" w:type="pct"/>
            <w:shd w:val="clear" w:color="auto" w:fill="auto"/>
          </w:tcPr>
          <w:p w14:paraId="1D847D41" w14:textId="77777777" w:rsidR="00553645" w:rsidRPr="00797EDD" w:rsidRDefault="00553645" w:rsidP="00003327">
            <w:pPr>
              <w:jc w:val="left"/>
              <w:rPr>
                <w:rFonts w:asciiTheme="minorHAnsi" w:hAnsiTheme="minorHAnsi"/>
                <w:sz w:val="20"/>
                <w:szCs w:val="20"/>
              </w:rPr>
            </w:pPr>
            <w:r>
              <w:rPr>
                <w:rFonts w:asciiTheme="minorHAnsi" w:hAnsiTheme="minorHAnsi"/>
                <w:sz w:val="20"/>
                <w:szCs w:val="20"/>
              </w:rPr>
              <w:t>Flood phenomena identification code.</w:t>
            </w:r>
          </w:p>
        </w:tc>
        <w:tc>
          <w:tcPr>
            <w:tcW w:w="2053" w:type="pct"/>
            <w:shd w:val="clear" w:color="auto" w:fill="auto"/>
          </w:tcPr>
          <w:p w14:paraId="7EC5E088" w14:textId="77777777" w:rsidR="00553645" w:rsidRPr="001350D1" w:rsidRDefault="00553645" w:rsidP="00003327">
            <w:pPr>
              <w:jc w:val="left"/>
              <w:rPr>
                <w:rFonts w:asciiTheme="minorHAnsi" w:hAnsiTheme="minorHAnsi"/>
                <w:sz w:val="20"/>
                <w:szCs w:val="20"/>
              </w:rPr>
            </w:pPr>
            <w:r w:rsidRPr="00B57F5E">
              <w:rPr>
                <w:rFonts w:asciiTheme="minorHAnsi" w:hAnsiTheme="minorHAnsi"/>
                <w:sz w:val="20"/>
                <w:szCs w:val="20"/>
              </w:rPr>
              <w:t>Unique code assigned to every flood phenomena unit. First two characters of the cod</w:t>
            </w:r>
            <w:r>
              <w:rPr>
                <w:rFonts w:asciiTheme="minorHAnsi" w:hAnsiTheme="minorHAnsi"/>
                <w:sz w:val="20"/>
                <w:szCs w:val="20"/>
              </w:rPr>
              <w:t xml:space="preserve">e are equal to country code, while 4-13 characters </w:t>
            </w:r>
            <w:r w:rsidRPr="00B57F5E">
              <w:rPr>
                <w:rFonts w:asciiTheme="minorHAnsi" w:hAnsiTheme="minorHAnsi"/>
                <w:sz w:val="20"/>
                <w:szCs w:val="20"/>
              </w:rPr>
              <w:t>are equal to phenomena “StartDate” (as reported in FD, EM-DAT or DFO databases). If beginning of flood phenomena is not known, “StartDate” is replaced with “FloodEventCode” as reported in FD database</w:t>
            </w:r>
            <w:r>
              <w:rPr>
                <w:rFonts w:asciiTheme="minorHAnsi" w:hAnsiTheme="minorHAnsi"/>
                <w:sz w:val="20"/>
                <w:szCs w:val="20"/>
              </w:rPr>
              <w:t>.</w:t>
            </w:r>
          </w:p>
          <w:p w14:paraId="0843AAE9" w14:textId="77777777" w:rsidR="00553645" w:rsidRPr="001350D1" w:rsidRDefault="00553645" w:rsidP="00003327">
            <w:pPr>
              <w:jc w:val="left"/>
              <w:rPr>
                <w:rFonts w:asciiTheme="minorHAnsi" w:hAnsiTheme="minorHAnsi"/>
                <w:b/>
                <w:sz w:val="20"/>
                <w:szCs w:val="20"/>
              </w:rPr>
            </w:pPr>
          </w:p>
        </w:tc>
        <w:tc>
          <w:tcPr>
            <w:tcW w:w="932" w:type="pct"/>
            <w:shd w:val="clear" w:color="auto" w:fill="auto"/>
          </w:tcPr>
          <w:p w14:paraId="27005688" w14:textId="77777777" w:rsidR="00553645" w:rsidRDefault="00553645" w:rsidP="00003327">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String</w:t>
            </w:r>
          </w:p>
          <w:p w14:paraId="5304677D" w14:textId="77777777" w:rsidR="00553645" w:rsidRPr="001350D1" w:rsidRDefault="00553645" w:rsidP="00003327">
            <w:pPr>
              <w:jc w:val="left"/>
              <w:rPr>
                <w:rFonts w:asciiTheme="minorHAnsi" w:hAnsiTheme="minorHAnsi"/>
                <w:b/>
                <w:sz w:val="20"/>
                <w:szCs w:val="20"/>
              </w:rPr>
            </w:pPr>
            <w:r>
              <w:rPr>
                <w:rFonts w:asciiTheme="minorHAnsi" w:hAnsiTheme="minorHAnsi"/>
                <w:sz w:val="20"/>
                <w:szCs w:val="20"/>
              </w:rPr>
              <w:t>Length: 80</w:t>
            </w:r>
          </w:p>
        </w:tc>
      </w:tr>
      <w:tr w:rsidR="00553645" w:rsidRPr="001350D1" w14:paraId="5F832C60" w14:textId="77777777" w:rsidTr="00003327">
        <w:trPr>
          <w:trHeight w:val="306"/>
        </w:trPr>
        <w:tc>
          <w:tcPr>
            <w:tcW w:w="1196" w:type="pct"/>
            <w:shd w:val="clear" w:color="auto" w:fill="auto"/>
          </w:tcPr>
          <w:p w14:paraId="6BAC3A40" w14:textId="77777777" w:rsidR="00553645" w:rsidRDefault="00553645" w:rsidP="00003327">
            <w:pPr>
              <w:jc w:val="left"/>
              <w:rPr>
                <w:rFonts w:asciiTheme="minorHAnsi" w:hAnsiTheme="minorHAnsi"/>
                <w:b/>
                <w:sz w:val="20"/>
                <w:szCs w:val="20"/>
              </w:rPr>
            </w:pPr>
            <w:r>
              <w:rPr>
                <w:rFonts w:asciiTheme="minorHAnsi" w:hAnsiTheme="minorHAnsi"/>
                <w:b/>
                <w:sz w:val="20"/>
                <w:szCs w:val="20"/>
              </w:rPr>
              <w:t>Year</w:t>
            </w:r>
          </w:p>
          <w:p w14:paraId="494391C6" w14:textId="77777777" w:rsidR="00553645" w:rsidRPr="00797EDD" w:rsidRDefault="00553645" w:rsidP="00003327">
            <w:pPr>
              <w:jc w:val="left"/>
              <w:rPr>
                <w:rFonts w:asciiTheme="minorHAnsi" w:hAnsiTheme="minorHAnsi"/>
                <w:sz w:val="20"/>
                <w:szCs w:val="20"/>
              </w:rPr>
            </w:pPr>
            <w:r w:rsidRPr="00797EDD">
              <w:rPr>
                <w:rFonts w:asciiTheme="minorHAnsi" w:hAnsiTheme="minorHAnsi"/>
                <w:sz w:val="20"/>
                <w:szCs w:val="20"/>
              </w:rPr>
              <w:t>(</w:t>
            </w:r>
            <w:r>
              <w:rPr>
                <w:rFonts w:asciiTheme="minorHAnsi" w:hAnsiTheme="minorHAnsi"/>
                <w:sz w:val="20"/>
                <w:szCs w:val="20"/>
              </w:rPr>
              <w:t>Year</w:t>
            </w:r>
            <w:r w:rsidRPr="00797EDD">
              <w:rPr>
                <w:rFonts w:asciiTheme="minorHAnsi" w:hAnsiTheme="minorHAnsi"/>
                <w:sz w:val="20"/>
                <w:szCs w:val="20"/>
              </w:rPr>
              <w:t>)</w:t>
            </w:r>
          </w:p>
        </w:tc>
        <w:tc>
          <w:tcPr>
            <w:tcW w:w="819" w:type="pct"/>
            <w:shd w:val="clear" w:color="auto" w:fill="auto"/>
          </w:tcPr>
          <w:p w14:paraId="403C41C1" w14:textId="77777777" w:rsidR="00553645" w:rsidRPr="00797EDD" w:rsidRDefault="00553645" w:rsidP="00003327">
            <w:pPr>
              <w:jc w:val="left"/>
              <w:rPr>
                <w:rFonts w:asciiTheme="minorHAnsi" w:hAnsiTheme="minorHAnsi"/>
                <w:sz w:val="20"/>
                <w:szCs w:val="20"/>
              </w:rPr>
            </w:pPr>
            <w:r w:rsidRPr="00DA6B2F">
              <w:rPr>
                <w:rFonts w:asciiTheme="minorHAnsi" w:hAnsiTheme="minorHAnsi"/>
                <w:sz w:val="20"/>
                <w:szCs w:val="20"/>
              </w:rPr>
              <w:t>Year of flood phenomena occurrence</w:t>
            </w:r>
            <w:r>
              <w:rPr>
                <w:rFonts w:asciiTheme="minorHAnsi" w:hAnsiTheme="minorHAnsi"/>
                <w:sz w:val="20"/>
                <w:szCs w:val="20"/>
              </w:rPr>
              <w:t>.</w:t>
            </w:r>
          </w:p>
        </w:tc>
        <w:tc>
          <w:tcPr>
            <w:tcW w:w="2053" w:type="pct"/>
            <w:shd w:val="clear" w:color="auto" w:fill="auto"/>
          </w:tcPr>
          <w:p w14:paraId="62B3675F" w14:textId="77777777" w:rsidR="00553645" w:rsidRPr="001350D1" w:rsidRDefault="00553645" w:rsidP="00003327">
            <w:pPr>
              <w:jc w:val="left"/>
              <w:rPr>
                <w:rFonts w:asciiTheme="minorHAnsi" w:hAnsiTheme="minorHAnsi"/>
                <w:sz w:val="20"/>
                <w:szCs w:val="20"/>
              </w:rPr>
            </w:pPr>
            <w:r w:rsidRPr="00DA6B2F">
              <w:rPr>
                <w:rFonts w:asciiTheme="minorHAnsi" w:hAnsiTheme="minorHAnsi"/>
                <w:sz w:val="20"/>
                <w:szCs w:val="20"/>
              </w:rPr>
              <w:t>Year of flood phenomena occurrence</w:t>
            </w:r>
            <w:r>
              <w:rPr>
                <w:rFonts w:asciiTheme="minorHAnsi" w:hAnsiTheme="minorHAnsi"/>
                <w:sz w:val="20"/>
                <w:szCs w:val="20"/>
              </w:rPr>
              <w:t xml:space="preserve"> (</w:t>
            </w:r>
            <w:r w:rsidRPr="00B57F5E">
              <w:rPr>
                <w:rFonts w:asciiTheme="minorHAnsi" w:hAnsiTheme="minorHAnsi"/>
                <w:sz w:val="20"/>
                <w:szCs w:val="20"/>
              </w:rPr>
              <w:t>time period 1980-2015</w:t>
            </w:r>
            <w:r>
              <w:rPr>
                <w:rFonts w:asciiTheme="minorHAnsi" w:hAnsiTheme="minorHAnsi"/>
                <w:sz w:val="20"/>
                <w:szCs w:val="20"/>
              </w:rPr>
              <w:t>).</w:t>
            </w:r>
          </w:p>
          <w:p w14:paraId="179194AF" w14:textId="77777777" w:rsidR="00553645" w:rsidRPr="001350D1" w:rsidRDefault="00553645" w:rsidP="00003327">
            <w:pPr>
              <w:jc w:val="left"/>
              <w:rPr>
                <w:rFonts w:asciiTheme="minorHAnsi" w:hAnsiTheme="minorHAnsi"/>
                <w:b/>
                <w:sz w:val="20"/>
                <w:szCs w:val="20"/>
              </w:rPr>
            </w:pPr>
          </w:p>
        </w:tc>
        <w:tc>
          <w:tcPr>
            <w:tcW w:w="932" w:type="pct"/>
            <w:shd w:val="clear" w:color="auto" w:fill="auto"/>
          </w:tcPr>
          <w:p w14:paraId="4701CA00" w14:textId="77777777" w:rsidR="00553645" w:rsidRDefault="00553645" w:rsidP="00003327">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Integer</w:t>
            </w:r>
          </w:p>
          <w:p w14:paraId="2AAF4655" w14:textId="77777777" w:rsidR="00553645" w:rsidRPr="00AA6B8C" w:rsidRDefault="00553645" w:rsidP="00003327">
            <w:pPr>
              <w:jc w:val="left"/>
              <w:rPr>
                <w:rFonts w:asciiTheme="minorHAnsi" w:hAnsiTheme="minorHAnsi"/>
                <w:sz w:val="20"/>
                <w:szCs w:val="20"/>
              </w:rPr>
            </w:pPr>
            <w:r>
              <w:rPr>
                <w:rFonts w:asciiTheme="minorHAnsi" w:hAnsiTheme="minorHAnsi"/>
                <w:sz w:val="20"/>
                <w:szCs w:val="20"/>
              </w:rPr>
              <w:t>Minimum inclusive value: 1980</w:t>
            </w:r>
          </w:p>
          <w:p w14:paraId="2129E6AD" w14:textId="77777777" w:rsidR="00553645" w:rsidRPr="001350D1" w:rsidRDefault="00553645" w:rsidP="00003327">
            <w:pPr>
              <w:jc w:val="left"/>
              <w:rPr>
                <w:rFonts w:asciiTheme="minorHAnsi" w:hAnsiTheme="minorHAnsi"/>
                <w:b/>
                <w:sz w:val="20"/>
                <w:szCs w:val="20"/>
              </w:rPr>
            </w:pPr>
            <w:r>
              <w:rPr>
                <w:rFonts w:asciiTheme="minorHAnsi" w:hAnsiTheme="minorHAnsi"/>
                <w:sz w:val="20"/>
                <w:szCs w:val="20"/>
              </w:rPr>
              <w:t>Maximum inclusive value: 2015</w:t>
            </w:r>
          </w:p>
        </w:tc>
      </w:tr>
      <w:tr w:rsidR="00553645" w:rsidRPr="001350D1" w14:paraId="4E9F51F9" w14:textId="77777777" w:rsidTr="00003327">
        <w:trPr>
          <w:trHeight w:val="306"/>
        </w:trPr>
        <w:tc>
          <w:tcPr>
            <w:tcW w:w="1196" w:type="pct"/>
            <w:shd w:val="clear" w:color="auto" w:fill="auto"/>
          </w:tcPr>
          <w:p w14:paraId="464A3B30" w14:textId="77777777" w:rsidR="00553645" w:rsidRDefault="00553645" w:rsidP="00003327">
            <w:pPr>
              <w:jc w:val="left"/>
              <w:rPr>
                <w:rFonts w:asciiTheme="minorHAnsi" w:hAnsiTheme="minorHAnsi"/>
                <w:b/>
                <w:sz w:val="20"/>
                <w:szCs w:val="20"/>
              </w:rPr>
            </w:pPr>
            <w:r w:rsidRPr="00B57F5E">
              <w:rPr>
                <w:rFonts w:asciiTheme="minorHAnsi" w:hAnsiTheme="minorHAnsi"/>
                <w:b/>
                <w:sz w:val="20"/>
                <w:szCs w:val="20"/>
              </w:rPr>
              <w:t>StartDate</w:t>
            </w:r>
          </w:p>
          <w:p w14:paraId="28CD71E3" w14:textId="77777777" w:rsidR="00553645" w:rsidRPr="006527E3" w:rsidRDefault="00553645" w:rsidP="00003327">
            <w:pPr>
              <w:jc w:val="left"/>
              <w:rPr>
                <w:rFonts w:asciiTheme="minorHAnsi" w:hAnsiTheme="minorHAnsi"/>
                <w:sz w:val="20"/>
                <w:szCs w:val="20"/>
              </w:rPr>
            </w:pPr>
            <w:r>
              <w:rPr>
                <w:rFonts w:asciiTheme="minorHAnsi" w:hAnsiTheme="minorHAnsi"/>
                <w:sz w:val="20"/>
                <w:szCs w:val="20"/>
              </w:rPr>
              <w:t>(StartDate)</w:t>
            </w:r>
          </w:p>
        </w:tc>
        <w:tc>
          <w:tcPr>
            <w:tcW w:w="819" w:type="pct"/>
            <w:shd w:val="clear" w:color="auto" w:fill="auto"/>
          </w:tcPr>
          <w:p w14:paraId="6C96D5F2" w14:textId="77777777" w:rsidR="00553645" w:rsidRDefault="00553645" w:rsidP="00003327">
            <w:pPr>
              <w:jc w:val="left"/>
              <w:rPr>
                <w:rFonts w:asciiTheme="minorHAnsi" w:hAnsiTheme="minorHAnsi"/>
                <w:sz w:val="20"/>
                <w:szCs w:val="20"/>
              </w:rPr>
            </w:pPr>
            <w:r w:rsidRPr="00DA6B2F">
              <w:rPr>
                <w:rFonts w:asciiTheme="minorHAnsi" w:hAnsiTheme="minorHAnsi"/>
                <w:sz w:val="20"/>
                <w:szCs w:val="20"/>
              </w:rPr>
              <w:t>Beginning of flood phenomena</w:t>
            </w:r>
            <w:r>
              <w:rPr>
                <w:rFonts w:asciiTheme="minorHAnsi" w:hAnsiTheme="minorHAnsi"/>
                <w:sz w:val="20"/>
                <w:szCs w:val="20"/>
              </w:rPr>
              <w:t>.</w:t>
            </w:r>
          </w:p>
        </w:tc>
        <w:tc>
          <w:tcPr>
            <w:tcW w:w="2053" w:type="pct"/>
            <w:shd w:val="clear" w:color="auto" w:fill="auto"/>
          </w:tcPr>
          <w:p w14:paraId="719AA5DD" w14:textId="77777777" w:rsidR="00553645" w:rsidRDefault="00553645" w:rsidP="00003327">
            <w:pPr>
              <w:jc w:val="left"/>
              <w:rPr>
                <w:rFonts w:asciiTheme="minorHAnsi" w:hAnsiTheme="minorHAnsi"/>
                <w:sz w:val="20"/>
                <w:szCs w:val="20"/>
              </w:rPr>
            </w:pPr>
            <w:r w:rsidRPr="00DA6B2F">
              <w:rPr>
                <w:rFonts w:asciiTheme="minorHAnsi" w:hAnsiTheme="minorHAnsi"/>
                <w:sz w:val="20"/>
                <w:szCs w:val="20"/>
              </w:rPr>
              <w:t xml:space="preserve">Attribute is equal to start date of the oldest flood event in flood phenomena group or to flood beginning as reported </w:t>
            </w:r>
            <w:r>
              <w:rPr>
                <w:rFonts w:asciiTheme="minorHAnsi" w:hAnsiTheme="minorHAnsi"/>
                <w:sz w:val="20"/>
                <w:szCs w:val="20"/>
              </w:rPr>
              <w:t xml:space="preserve">either </w:t>
            </w:r>
            <w:r w:rsidRPr="00DA6B2F">
              <w:rPr>
                <w:rFonts w:asciiTheme="minorHAnsi" w:hAnsiTheme="minorHAnsi"/>
                <w:sz w:val="20"/>
                <w:szCs w:val="20"/>
              </w:rPr>
              <w:t xml:space="preserve">in </w:t>
            </w:r>
            <w:r>
              <w:rPr>
                <w:rFonts w:asciiTheme="minorHAnsi" w:hAnsiTheme="minorHAnsi"/>
                <w:sz w:val="20"/>
                <w:szCs w:val="20"/>
              </w:rPr>
              <w:t>national deliveries</w:t>
            </w:r>
            <w:r w:rsidRPr="00DA6B2F">
              <w:rPr>
                <w:rFonts w:asciiTheme="minorHAnsi" w:hAnsiTheme="minorHAnsi"/>
                <w:sz w:val="20"/>
                <w:szCs w:val="20"/>
              </w:rPr>
              <w:t xml:space="preserve"> </w:t>
            </w:r>
            <w:r>
              <w:rPr>
                <w:rFonts w:asciiTheme="minorHAnsi" w:hAnsiTheme="minorHAnsi"/>
                <w:sz w:val="20"/>
                <w:szCs w:val="20"/>
              </w:rPr>
              <w:t xml:space="preserve">or </w:t>
            </w:r>
            <w:r w:rsidRPr="00DA6B2F">
              <w:rPr>
                <w:rFonts w:asciiTheme="minorHAnsi" w:hAnsiTheme="minorHAnsi"/>
                <w:sz w:val="20"/>
                <w:szCs w:val="20"/>
              </w:rPr>
              <w:t>EM-DAT and DFO databases</w:t>
            </w:r>
            <w:r>
              <w:rPr>
                <w:rFonts w:asciiTheme="minorHAnsi" w:hAnsiTheme="minorHAnsi"/>
                <w:sz w:val="20"/>
                <w:szCs w:val="20"/>
              </w:rPr>
              <w:t>.</w:t>
            </w:r>
          </w:p>
          <w:p w14:paraId="54DA005A" w14:textId="77777777" w:rsidR="00553645" w:rsidRDefault="00553645" w:rsidP="00003327">
            <w:pPr>
              <w:jc w:val="left"/>
              <w:rPr>
                <w:rFonts w:asciiTheme="minorHAnsi" w:hAnsiTheme="minorHAnsi"/>
                <w:sz w:val="20"/>
                <w:szCs w:val="20"/>
              </w:rPr>
            </w:pPr>
            <w:r>
              <w:rPr>
                <w:rFonts w:asciiTheme="minorHAnsi" w:hAnsiTheme="minorHAnsi"/>
                <w:sz w:val="20"/>
                <w:szCs w:val="20"/>
              </w:rPr>
              <w:t xml:space="preserve"> </w:t>
            </w:r>
          </w:p>
          <w:p w14:paraId="4A4C5A48" w14:textId="77777777" w:rsidR="00553645" w:rsidRDefault="00553645" w:rsidP="00003327">
            <w:pPr>
              <w:jc w:val="left"/>
              <w:rPr>
                <w:rFonts w:asciiTheme="minorHAnsi" w:hAnsiTheme="minorHAnsi"/>
                <w:sz w:val="20"/>
                <w:szCs w:val="20"/>
              </w:rPr>
            </w:pPr>
            <w:r>
              <w:rPr>
                <w:rFonts w:asciiTheme="minorHAnsi" w:hAnsiTheme="minorHAnsi"/>
                <w:sz w:val="20"/>
                <w:szCs w:val="20"/>
              </w:rPr>
              <w:t>Format: “YYYY-MM-DD”</w:t>
            </w:r>
          </w:p>
        </w:tc>
        <w:tc>
          <w:tcPr>
            <w:tcW w:w="932" w:type="pct"/>
            <w:shd w:val="clear" w:color="auto" w:fill="auto"/>
          </w:tcPr>
          <w:p w14:paraId="6E3050F9" w14:textId="77777777" w:rsidR="00553645" w:rsidRPr="001350D1" w:rsidRDefault="00553645" w:rsidP="00003327">
            <w:pPr>
              <w:jc w:val="left"/>
              <w:rPr>
                <w:rFonts w:asciiTheme="minorHAnsi" w:hAnsiTheme="minorHAnsi"/>
                <w:sz w:val="20"/>
                <w:szCs w:val="20"/>
              </w:rPr>
            </w:pPr>
            <w:r>
              <w:rPr>
                <w:rFonts w:asciiTheme="minorHAnsi" w:hAnsiTheme="minorHAnsi"/>
                <w:sz w:val="20"/>
                <w:szCs w:val="20"/>
              </w:rPr>
              <w:t>Datatype: Date</w:t>
            </w:r>
          </w:p>
        </w:tc>
      </w:tr>
      <w:tr w:rsidR="00553645" w:rsidRPr="001350D1" w14:paraId="0F85E343" w14:textId="77777777" w:rsidTr="00003327">
        <w:trPr>
          <w:trHeight w:val="306"/>
        </w:trPr>
        <w:tc>
          <w:tcPr>
            <w:tcW w:w="1196" w:type="pct"/>
            <w:shd w:val="clear" w:color="auto" w:fill="auto"/>
          </w:tcPr>
          <w:p w14:paraId="51189E7D" w14:textId="77777777" w:rsidR="00553645" w:rsidRDefault="00553645" w:rsidP="00003327">
            <w:pPr>
              <w:jc w:val="left"/>
              <w:rPr>
                <w:rFonts w:asciiTheme="minorHAnsi" w:hAnsiTheme="minorHAnsi"/>
                <w:b/>
                <w:sz w:val="20"/>
                <w:szCs w:val="20"/>
              </w:rPr>
            </w:pPr>
            <w:r w:rsidRPr="00DA6B2F">
              <w:rPr>
                <w:rFonts w:asciiTheme="minorHAnsi" w:hAnsiTheme="minorHAnsi"/>
                <w:b/>
                <w:sz w:val="20"/>
                <w:szCs w:val="20"/>
              </w:rPr>
              <w:t>EndDate</w:t>
            </w:r>
          </w:p>
          <w:p w14:paraId="388503DE" w14:textId="77777777" w:rsidR="00553645" w:rsidRDefault="00553645" w:rsidP="00003327">
            <w:pPr>
              <w:jc w:val="left"/>
              <w:rPr>
                <w:rFonts w:asciiTheme="minorHAnsi" w:hAnsiTheme="minorHAnsi"/>
                <w:b/>
                <w:sz w:val="20"/>
                <w:szCs w:val="20"/>
              </w:rPr>
            </w:pPr>
            <w:r w:rsidRPr="006527E3">
              <w:rPr>
                <w:rFonts w:asciiTheme="minorHAnsi" w:hAnsiTheme="minorHAnsi"/>
                <w:sz w:val="20"/>
                <w:szCs w:val="20"/>
              </w:rPr>
              <w:t>(</w:t>
            </w:r>
            <w:r w:rsidRPr="00DA6B2F">
              <w:rPr>
                <w:rFonts w:asciiTheme="minorHAnsi" w:hAnsiTheme="minorHAnsi"/>
                <w:sz w:val="20"/>
                <w:szCs w:val="20"/>
              </w:rPr>
              <w:t xml:space="preserve">EndDate </w:t>
            </w:r>
            <w:r w:rsidRPr="006527E3">
              <w:rPr>
                <w:rFonts w:asciiTheme="minorHAnsi" w:hAnsiTheme="minorHAnsi"/>
                <w:sz w:val="20"/>
                <w:szCs w:val="20"/>
              </w:rPr>
              <w:t>)</w:t>
            </w:r>
          </w:p>
        </w:tc>
        <w:tc>
          <w:tcPr>
            <w:tcW w:w="819" w:type="pct"/>
            <w:shd w:val="clear" w:color="auto" w:fill="auto"/>
          </w:tcPr>
          <w:p w14:paraId="61F2290C" w14:textId="77777777" w:rsidR="00553645" w:rsidRDefault="00553645" w:rsidP="00003327">
            <w:pPr>
              <w:jc w:val="left"/>
              <w:rPr>
                <w:rFonts w:asciiTheme="minorHAnsi" w:hAnsiTheme="minorHAnsi"/>
                <w:sz w:val="20"/>
                <w:szCs w:val="20"/>
              </w:rPr>
            </w:pPr>
            <w:r w:rsidRPr="00DA6B2F">
              <w:rPr>
                <w:rFonts w:asciiTheme="minorHAnsi" w:hAnsiTheme="minorHAnsi"/>
                <w:sz w:val="20"/>
                <w:szCs w:val="20"/>
              </w:rPr>
              <w:t>Flood phenomena end date</w:t>
            </w:r>
            <w:r>
              <w:rPr>
                <w:rFonts w:asciiTheme="minorHAnsi" w:hAnsiTheme="minorHAnsi"/>
                <w:sz w:val="20"/>
                <w:szCs w:val="20"/>
              </w:rPr>
              <w:t>.</w:t>
            </w:r>
          </w:p>
        </w:tc>
        <w:tc>
          <w:tcPr>
            <w:tcW w:w="2053" w:type="pct"/>
            <w:shd w:val="clear" w:color="auto" w:fill="auto"/>
          </w:tcPr>
          <w:p w14:paraId="221DA38D" w14:textId="77777777" w:rsidR="00553645" w:rsidRDefault="00553645" w:rsidP="00003327">
            <w:pPr>
              <w:jc w:val="left"/>
              <w:rPr>
                <w:rFonts w:asciiTheme="minorHAnsi" w:hAnsiTheme="minorHAnsi"/>
                <w:sz w:val="20"/>
                <w:szCs w:val="20"/>
              </w:rPr>
            </w:pPr>
            <w:r w:rsidRPr="00DA6B2F">
              <w:rPr>
                <w:rFonts w:asciiTheme="minorHAnsi" w:hAnsiTheme="minorHAnsi"/>
                <w:sz w:val="20"/>
                <w:szCs w:val="20"/>
              </w:rPr>
              <w:t>Attribute is equal to end date of the youngest flood event in flood phenomena group or to flood end date as</w:t>
            </w:r>
            <w:r>
              <w:rPr>
                <w:rFonts w:asciiTheme="minorHAnsi" w:hAnsiTheme="minorHAnsi"/>
                <w:sz w:val="20"/>
                <w:szCs w:val="20"/>
              </w:rPr>
              <w:t xml:space="preserve"> </w:t>
            </w:r>
            <w:r w:rsidRPr="00DA6B2F">
              <w:rPr>
                <w:rFonts w:asciiTheme="minorHAnsi" w:hAnsiTheme="minorHAnsi"/>
                <w:sz w:val="20"/>
                <w:szCs w:val="20"/>
              </w:rPr>
              <w:t xml:space="preserve">reported </w:t>
            </w:r>
            <w:r>
              <w:rPr>
                <w:rFonts w:asciiTheme="minorHAnsi" w:hAnsiTheme="minorHAnsi"/>
                <w:sz w:val="20"/>
                <w:szCs w:val="20"/>
              </w:rPr>
              <w:t xml:space="preserve">either </w:t>
            </w:r>
            <w:r w:rsidRPr="00DA6B2F">
              <w:rPr>
                <w:rFonts w:asciiTheme="minorHAnsi" w:hAnsiTheme="minorHAnsi"/>
                <w:sz w:val="20"/>
                <w:szCs w:val="20"/>
              </w:rPr>
              <w:t xml:space="preserve">in </w:t>
            </w:r>
            <w:r>
              <w:rPr>
                <w:rFonts w:asciiTheme="minorHAnsi" w:hAnsiTheme="minorHAnsi"/>
                <w:sz w:val="20"/>
                <w:szCs w:val="20"/>
              </w:rPr>
              <w:t>national deliveries</w:t>
            </w:r>
            <w:r w:rsidRPr="00DA6B2F">
              <w:rPr>
                <w:rFonts w:asciiTheme="minorHAnsi" w:hAnsiTheme="minorHAnsi"/>
                <w:sz w:val="20"/>
                <w:szCs w:val="20"/>
              </w:rPr>
              <w:t xml:space="preserve"> </w:t>
            </w:r>
            <w:r>
              <w:rPr>
                <w:rFonts w:asciiTheme="minorHAnsi" w:hAnsiTheme="minorHAnsi"/>
                <w:sz w:val="20"/>
                <w:szCs w:val="20"/>
              </w:rPr>
              <w:t xml:space="preserve">or </w:t>
            </w:r>
            <w:r w:rsidRPr="00DA6B2F">
              <w:rPr>
                <w:rFonts w:asciiTheme="minorHAnsi" w:hAnsiTheme="minorHAnsi"/>
                <w:sz w:val="20"/>
                <w:szCs w:val="20"/>
              </w:rPr>
              <w:t>EM-DAT and DFO databases</w:t>
            </w:r>
            <w:r>
              <w:rPr>
                <w:rFonts w:asciiTheme="minorHAnsi" w:hAnsiTheme="minorHAnsi"/>
                <w:sz w:val="20"/>
                <w:szCs w:val="20"/>
              </w:rPr>
              <w:t>.</w:t>
            </w:r>
          </w:p>
          <w:p w14:paraId="66182B2B" w14:textId="77777777" w:rsidR="00553645" w:rsidRDefault="00553645" w:rsidP="00003327">
            <w:pPr>
              <w:jc w:val="left"/>
              <w:rPr>
                <w:rFonts w:asciiTheme="minorHAnsi" w:hAnsiTheme="minorHAnsi"/>
                <w:sz w:val="20"/>
                <w:szCs w:val="20"/>
              </w:rPr>
            </w:pPr>
          </w:p>
          <w:p w14:paraId="483CED62" w14:textId="77777777" w:rsidR="00553645" w:rsidRPr="001350D1" w:rsidRDefault="00553645" w:rsidP="00003327">
            <w:pPr>
              <w:jc w:val="left"/>
              <w:rPr>
                <w:rFonts w:asciiTheme="minorHAnsi" w:hAnsiTheme="minorHAnsi"/>
                <w:sz w:val="20"/>
                <w:szCs w:val="20"/>
              </w:rPr>
            </w:pPr>
            <w:r>
              <w:rPr>
                <w:rFonts w:asciiTheme="minorHAnsi" w:hAnsiTheme="minorHAnsi"/>
                <w:sz w:val="20"/>
                <w:szCs w:val="20"/>
              </w:rPr>
              <w:t>Format: “YYYY-MM-DD”</w:t>
            </w:r>
          </w:p>
        </w:tc>
        <w:tc>
          <w:tcPr>
            <w:tcW w:w="932" w:type="pct"/>
            <w:shd w:val="clear" w:color="auto" w:fill="auto"/>
          </w:tcPr>
          <w:p w14:paraId="646B9D7E" w14:textId="77777777" w:rsidR="00553645" w:rsidRPr="001350D1" w:rsidRDefault="00553645" w:rsidP="00003327">
            <w:pPr>
              <w:jc w:val="left"/>
              <w:rPr>
                <w:rFonts w:asciiTheme="minorHAnsi" w:hAnsiTheme="minorHAnsi"/>
                <w:sz w:val="20"/>
                <w:szCs w:val="20"/>
              </w:rPr>
            </w:pPr>
            <w:r>
              <w:rPr>
                <w:rFonts w:asciiTheme="minorHAnsi" w:hAnsiTheme="minorHAnsi"/>
                <w:sz w:val="20"/>
                <w:szCs w:val="20"/>
              </w:rPr>
              <w:t>Datatype: Date</w:t>
            </w:r>
          </w:p>
        </w:tc>
      </w:tr>
      <w:tr w:rsidR="00553645" w:rsidRPr="001350D1" w14:paraId="59100679" w14:textId="77777777" w:rsidTr="00003327">
        <w:trPr>
          <w:trHeight w:val="306"/>
        </w:trPr>
        <w:tc>
          <w:tcPr>
            <w:tcW w:w="1196" w:type="pct"/>
            <w:shd w:val="clear" w:color="auto" w:fill="auto"/>
          </w:tcPr>
          <w:p w14:paraId="1E6C37D1" w14:textId="77777777" w:rsidR="00553645" w:rsidRDefault="00553645" w:rsidP="00003327">
            <w:pPr>
              <w:jc w:val="left"/>
              <w:rPr>
                <w:rFonts w:asciiTheme="minorHAnsi" w:hAnsiTheme="minorHAnsi"/>
                <w:b/>
                <w:sz w:val="20"/>
                <w:szCs w:val="20"/>
              </w:rPr>
            </w:pPr>
            <w:r w:rsidRPr="00C62207">
              <w:rPr>
                <w:rFonts w:asciiTheme="minorHAnsi" w:hAnsiTheme="minorHAnsi"/>
                <w:b/>
                <w:sz w:val="20"/>
                <w:szCs w:val="20"/>
              </w:rPr>
              <w:t>Number_FE</w:t>
            </w:r>
          </w:p>
          <w:p w14:paraId="38A6026D" w14:textId="77777777" w:rsidR="00553645" w:rsidRPr="00F43795" w:rsidRDefault="00553645" w:rsidP="00003327">
            <w:pPr>
              <w:jc w:val="left"/>
              <w:rPr>
                <w:rFonts w:asciiTheme="minorHAnsi" w:hAnsiTheme="minorHAnsi"/>
                <w:sz w:val="20"/>
                <w:szCs w:val="20"/>
              </w:rPr>
            </w:pPr>
            <w:r w:rsidRPr="00F43795">
              <w:rPr>
                <w:rFonts w:asciiTheme="minorHAnsi" w:hAnsiTheme="minorHAnsi"/>
                <w:sz w:val="20"/>
                <w:szCs w:val="20"/>
              </w:rPr>
              <w:t>(</w:t>
            </w:r>
            <w:r>
              <w:rPr>
                <w:rFonts w:asciiTheme="minorHAnsi" w:hAnsiTheme="minorHAnsi"/>
                <w:sz w:val="20"/>
                <w:szCs w:val="20"/>
              </w:rPr>
              <w:t>NumberOfFloodEvents</w:t>
            </w:r>
            <w:r w:rsidRPr="00F43795">
              <w:rPr>
                <w:rFonts w:asciiTheme="minorHAnsi" w:hAnsiTheme="minorHAnsi"/>
                <w:sz w:val="20"/>
                <w:szCs w:val="20"/>
              </w:rPr>
              <w:t>)</w:t>
            </w:r>
          </w:p>
        </w:tc>
        <w:tc>
          <w:tcPr>
            <w:tcW w:w="819" w:type="pct"/>
            <w:shd w:val="clear" w:color="auto" w:fill="auto"/>
          </w:tcPr>
          <w:p w14:paraId="53B7DD99" w14:textId="77777777" w:rsidR="00553645" w:rsidRDefault="00553645" w:rsidP="00003327">
            <w:pPr>
              <w:jc w:val="left"/>
              <w:rPr>
                <w:rFonts w:asciiTheme="minorHAnsi" w:hAnsiTheme="minorHAnsi"/>
                <w:sz w:val="20"/>
                <w:szCs w:val="20"/>
              </w:rPr>
            </w:pPr>
            <w:r w:rsidRPr="0082510E">
              <w:rPr>
                <w:rFonts w:asciiTheme="minorHAnsi" w:hAnsiTheme="minorHAnsi"/>
                <w:sz w:val="20"/>
                <w:szCs w:val="20"/>
              </w:rPr>
              <w:t>Number of flood events in flood phenomena group</w:t>
            </w:r>
            <w:r>
              <w:rPr>
                <w:rFonts w:asciiTheme="minorHAnsi" w:hAnsiTheme="minorHAnsi"/>
                <w:sz w:val="20"/>
                <w:szCs w:val="20"/>
              </w:rPr>
              <w:t>.</w:t>
            </w:r>
          </w:p>
        </w:tc>
        <w:tc>
          <w:tcPr>
            <w:tcW w:w="2053" w:type="pct"/>
            <w:shd w:val="clear" w:color="auto" w:fill="auto"/>
          </w:tcPr>
          <w:p w14:paraId="4FBD13CB" w14:textId="77777777" w:rsidR="00553645" w:rsidRDefault="00553645" w:rsidP="00003327">
            <w:pPr>
              <w:jc w:val="left"/>
              <w:rPr>
                <w:rFonts w:asciiTheme="minorHAnsi" w:hAnsiTheme="minorHAnsi"/>
                <w:sz w:val="20"/>
                <w:szCs w:val="20"/>
              </w:rPr>
            </w:pPr>
            <w:r>
              <w:rPr>
                <w:rFonts w:asciiTheme="minorHAnsi" w:hAnsiTheme="minorHAnsi"/>
                <w:sz w:val="20"/>
                <w:szCs w:val="20"/>
              </w:rPr>
              <w:t>Count of all flood events (FD) within flood phenomena group.</w:t>
            </w:r>
          </w:p>
          <w:p w14:paraId="23AD2B17" w14:textId="77777777" w:rsidR="00553645" w:rsidRPr="001350D1" w:rsidRDefault="00553645" w:rsidP="00003327">
            <w:pPr>
              <w:jc w:val="left"/>
              <w:rPr>
                <w:rFonts w:asciiTheme="minorHAnsi" w:hAnsiTheme="minorHAnsi"/>
                <w:sz w:val="20"/>
                <w:szCs w:val="20"/>
              </w:rPr>
            </w:pPr>
            <w:r w:rsidRPr="0082510E">
              <w:rPr>
                <w:rFonts w:asciiTheme="minorHAnsi" w:hAnsiTheme="minorHAnsi"/>
                <w:sz w:val="20"/>
                <w:szCs w:val="20"/>
              </w:rPr>
              <w:t>If flood phenomena data sourc</w:t>
            </w:r>
            <w:r>
              <w:rPr>
                <w:rFonts w:asciiTheme="minorHAnsi" w:hAnsiTheme="minorHAnsi"/>
                <w:sz w:val="20"/>
                <w:szCs w:val="20"/>
              </w:rPr>
              <w:t>e is EM-DAT or DFO the field is empty.</w:t>
            </w:r>
          </w:p>
        </w:tc>
        <w:tc>
          <w:tcPr>
            <w:tcW w:w="932" w:type="pct"/>
            <w:shd w:val="clear" w:color="auto" w:fill="auto"/>
          </w:tcPr>
          <w:p w14:paraId="455ACAC0" w14:textId="77777777" w:rsidR="00553645" w:rsidRDefault="00553645" w:rsidP="00003327">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Integer</w:t>
            </w:r>
          </w:p>
          <w:p w14:paraId="472106D5" w14:textId="77777777" w:rsidR="00553645" w:rsidRPr="001350D1" w:rsidRDefault="00553645" w:rsidP="00003327">
            <w:pPr>
              <w:jc w:val="left"/>
              <w:rPr>
                <w:rFonts w:asciiTheme="minorHAnsi" w:hAnsiTheme="minorHAnsi"/>
                <w:sz w:val="20"/>
                <w:szCs w:val="20"/>
              </w:rPr>
            </w:pPr>
          </w:p>
        </w:tc>
      </w:tr>
      <w:tr w:rsidR="00553645" w:rsidRPr="001350D1" w14:paraId="78619D33" w14:textId="77777777" w:rsidTr="00003327">
        <w:trPr>
          <w:trHeight w:val="306"/>
        </w:trPr>
        <w:tc>
          <w:tcPr>
            <w:tcW w:w="1196" w:type="pct"/>
            <w:shd w:val="clear" w:color="auto" w:fill="auto"/>
          </w:tcPr>
          <w:p w14:paraId="56D53BC7" w14:textId="77777777" w:rsidR="00553645" w:rsidRDefault="00553645" w:rsidP="00003327">
            <w:pPr>
              <w:jc w:val="left"/>
              <w:rPr>
                <w:rFonts w:asciiTheme="minorHAnsi" w:hAnsiTheme="minorHAnsi"/>
                <w:b/>
                <w:sz w:val="20"/>
                <w:szCs w:val="20"/>
              </w:rPr>
            </w:pPr>
            <w:r w:rsidRPr="00C62207">
              <w:rPr>
                <w:rFonts w:asciiTheme="minorHAnsi" w:hAnsiTheme="minorHAnsi"/>
                <w:b/>
                <w:sz w:val="20"/>
                <w:szCs w:val="20"/>
              </w:rPr>
              <w:t>Number_FL</w:t>
            </w:r>
          </w:p>
          <w:p w14:paraId="4D6329BE" w14:textId="77777777" w:rsidR="00553645" w:rsidRPr="0080189E" w:rsidRDefault="00553645" w:rsidP="00003327">
            <w:pPr>
              <w:jc w:val="left"/>
              <w:rPr>
                <w:rFonts w:asciiTheme="minorHAnsi" w:hAnsiTheme="minorHAnsi"/>
                <w:sz w:val="20"/>
                <w:szCs w:val="20"/>
              </w:rPr>
            </w:pPr>
            <w:r w:rsidRPr="0080189E">
              <w:rPr>
                <w:rFonts w:asciiTheme="minorHAnsi" w:hAnsiTheme="minorHAnsi"/>
                <w:sz w:val="20"/>
                <w:szCs w:val="20"/>
              </w:rPr>
              <w:t>(</w:t>
            </w:r>
            <w:r>
              <w:rPr>
                <w:rFonts w:asciiTheme="minorHAnsi" w:hAnsiTheme="minorHAnsi"/>
                <w:sz w:val="20"/>
                <w:szCs w:val="20"/>
              </w:rPr>
              <w:t>NumberOfFloodLocations</w:t>
            </w:r>
            <w:r w:rsidRPr="0080189E">
              <w:rPr>
                <w:rFonts w:asciiTheme="minorHAnsi" w:hAnsiTheme="minorHAnsi"/>
                <w:sz w:val="20"/>
                <w:szCs w:val="20"/>
              </w:rPr>
              <w:t xml:space="preserve">) </w:t>
            </w:r>
          </w:p>
        </w:tc>
        <w:tc>
          <w:tcPr>
            <w:tcW w:w="819" w:type="pct"/>
            <w:shd w:val="clear" w:color="auto" w:fill="auto"/>
          </w:tcPr>
          <w:p w14:paraId="70453FCD" w14:textId="77777777" w:rsidR="00553645" w:rsidRDefault="00553645" w:rsidP="00003327">
            <w:pPr>
              <w:jc w:val="left"/>
              <w:rPr>
                <w:rFonts w:asciiTheme="minorHAnsi" w:hAnsiTheme="minorHAnsi"/>
                <w:sz w:val="20"/>
                <w:szCs w:val="20"/>
              </w:rPr>
            </w:pPr>
            <w:r w:rsidRPr="0082510E">
              <w:rPr>
                <w:rFonts w:asciiTheme="minorHAnsi" w:hAnsiTheme="minorHAnsi"/>
                <w:sz w:val="20"/>
                <w:szCs w:val="20"/>
              </w:rPr>
              <w:t>Number of flood locations in flood phenomena group</w:t>
            </w:r>
          </w:p>
        </w:tc>
        <w:tc>
          <w:tcPr>
            <w:tcW w:w="2053" w:type="pct"/>
            <w:shd w:val="clear" w:color="auto" w:fill="auto"/>
          </w:tcPr>
          <w:p w14:paraId="2BAD9D40" w14:textId="77777777" w:rsidR="00553645" w:rsidRDefault="00553645" w:rsidP="00003327">
            <w:pPr>
              <w:jc w:val="left"/>
              <w:rPr>
                <w:rFonts w:asciiTheme="minorHAnsi" w:hAnsiTheme="minorHAnsi"/>
                <w:sz w:val="20"/>
                <w:szCs w:val="20"/>
              </w:rPr>
            </w:pPr>
            <w:r>
              <w:rPr>
                <w:rFonts w:asciiTheme="minorHAnsi" w:hAnsiTheme="minorHAnsi"/>
                <w:sz w:val="20"/>
                <w:szCs w:val="20"/>
              </w:rPr>
              <w:t>Count of all flood locations (FD) within flood phenomena group.</w:t>
            </w:r>
          </w:p>
          <w:p w14:paraId="3E766ACE" w14:textId="77777777" w:rsidR="00553645" w:rsidRDefault="00553645" w:rsidP="00003327">
            <w:pPr>
              <w:jc w:val="left"/>
              <w:rPr>
                <w:rFonts w:asciiTheme="minorHAnsi" w:hAnsiTheme="minorHAnsi"/>
                <w:sz w:val="20"/>
                <w:szCs w:val="20"/>
              </w:rPr>
            </w:pPr>
            <w:r w:rsidRPr="0082510E">
              <w:rPr>
                <w:rFonts w:asciiTheme="minorHAnsi" w:hAnsiTheme="minorHAnsi"/>
                <w:sz w:val="20"/>
                <w:szCs w:val="20"/>
              </w:rPr>
              <w:t>If flood phenomena data sourc</w:t>
            </w:r>
            <w:r>
              <w:rPr>
                <w:rFonts w:asciiTheme="minorHAnsi" w:hAnsiTheme="minorHAnsi"/>
                <w:sz w:val="20"/>
                <w:szCs w:val="20"/>
              </w:rPr>
              <w:t>e is EM-DAT or DFO, the field is empty.</w:t>
            </w:r>
          </w:p>
          <w:p w14:paraId="5FEC3068" w14:textId="77777777" w:rsidR="00553645" w:rsidRDefault="00553645" w:rsidP="00003327">
            <w:pPr>
              <w:jc w:val="left"/>
              <w:rPr>
                <w:rFonts w:asciiTheme="minorHAnsi" w:hAnsiTheme="minorHAnsi"/>
                <w:sz w:val="20"/>
                <w:szCs w:val="20"/>
              </w:rPr>
            </w:pPr>
          </w:p>
        </w:tc>
        <w:tc>
          <w:tcPr>
            <w:tcW w:w="932" w:type="pct"/>
            <w:shd w:val="clear" w:color="auto" w:fill="auto"/>
          </w:tcPr>
          <w:p w14:paraId="030A023E" w14:textId="77777777" w:rsidR="00553645" w:rsidRDefault="00553645" w:rsidP="00003327">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Integer</w:t>
            </w:r>
          </w:p>
          <w:p w14:paraId="3204ACB0" w14:textId="77777777" w:rsidR="00553645" w:rsidRDefault="00553645" w:rsidP="00003327">
            <w:pPr>
              <w:jc w:val="left"/>
              <w:rPr>
                <w:rFonts w:asciiTheme="minorHAnsi" w:hAnsiTheme="minorHAnsi"/>
                <w:sz w:val="20"/>
                <w:szCs w:val="20"/>
              </w:rPr>
            </w:pPr>
          </w:p>
        </w:tc>
      </w:tr>
      <w:tr w:rsidR="00553645" w:rsidRPr="001350D1" w14:paraId="63A6C77B" w14:textId="77777777" w:rsidTr="00003327">
        <w:trPr>
          <w:trHeight w:val="306"/>
        </w:trPr>
        <w:tc>
          <w:tcPr>
            <w:tcW w:w="1196" w:type="pct"/>
            <w:shd w:val="clear" w:color="auto" w:fill="auto"/>
          </w:tcPr>
          <w:p w14:paraId="53D8A663" w14:textId="77777777" w:rsidR="00553645" w:rsidRDefault="00553645" w:rsidP="00003327">
            <w:pPr>
              <w:jc w:val="left"/>
              <w:rPr>
                <w:rFonts w:asciiTheme="minorHAnsi" w:hAnsiTheme="minorHAnsi"/>
                <w:b/>
                <w:sz w:val="20"/>
                <w:szCs w:val="20"/>
              </w:rPr>
            </w:pPr>
            <w:r w:rsidRPr="00C62207">
              <w:rPr>
                <w:rFonts w:asciiTheme="minorHAnsi" w:hAnsiTheme="minorHAnsi"/>
                <w:b/>
                <w:sz w:val="20"/>
                <w:szCs w:val="20"/>
              </w:rPr>
              <w:t>EUUOMCODE</w:t>
            </w:r>
          </w:p>
          <w:p w14:paraId="3973FD5B" w14:textId="77777777" w:rsidR="00553645" w:rsidRPr="0080189E" w:rsidRDefault="00553645" w:rsidP="00003327">
            <w:pPr>
              <w:jc w:val="left"/>
              <w:rPr>
                <w:rFonts w:asciiTheme="minorHAnsi" w:hAnsiTheme="minorHAnsi"/>
                <w:sz w:val="20"/>
                <w:szCs w:val="20"/>
              </w:rPr>
            </w:pPr>
            <w:r w:rsidRPr="0080189E">
              <w:rPr>
                <w:rFonts w:asciiTheme="minorHAnsi" w:hAnsiTheme="minorHAnsi"/>
                <w:sz w:val="20"/>
                <w:szCs w:val="20"/>
              </w:rPr>
              <w:t>(</w:t>
            </w:r>
            <w:r>
              <w:rPr>
                <w:rFonts w:asciiTheme="minorHAnsi" w:hAnsiTheme="minorHAnsi"/>
                <w:sz w:val="20"/>
                <w:szCs w:val="20"/>
              </w:rPr>
              <w:t>EUUnitOfManagementCode</w:t>
            </w:r>
            <w:r w:rsidRPr="0080189E">
              <w:rPr>
                <w:rFonts w:asciiTheme="minorHAnsi" w:hAnsiTheme="minorHAnsi"/>
                <w:sz w:val="20"/>
                <w:szCs w:val="20"/>
              </w:rPr>
              <w:t>)</w:t>
            </w:r>
          </w:p>
        </w:tc>
        <w:tc>
          <w:tcPr>
            <w:tcW w:w="819" w:type="pct"/>
            <w:shd w:val="clear" w:color="auto" w:fill="auto"/>
          </w:tcPr>
          <w:p w14:paraId="31CB5A49" w14:textId="77777777" w:rsidR="00553645" w:rsidRPr="004B4793" w:rsidRDefault="00553645" w:rsidP="00003327">
            <w:pPr>
              <w:jc w:val="left"/>
              <w:rPr>
                <w:rFonts w:asciiTheme="minorHAnsi" w:hAnsiTheme="minorHAnsi"/>
                <w:sz w:val="20"/>
                <w:szCs w:val="20"/>
                <w:lang w:val="fr-FR"/>
              </w:rPr>
            </w:pPr>
            <w:r w:rsidRPr="004B4793">
              <w:rPr>
                <w:rFonts w:asciiTheme="minorHAnsi" w:hAnsiTheme="minorHAnsi"/>
                <w:sz w:val="20"/>
                <w:szCs w:val="20"/>
                <w:lang w:val="fr-FR"/>
              </w:rPr>
              <w:t>EU unit of management code.</w:t>
            </w:r>
          </w:p>
        </w:tc>
        <w:tc>
          <w:tcPr>
            <w:tcW w:w="2053" w:type="pct"/>
            <w:shd w:val="clear" w:color="auto" w:fill="auto"/>
          </w:tcPr>
          <w:p w14:paraId="61536E45" w14:textId="77777777" w:rsidR="00553645" w:rsidRDefault="00553645" w:rsidP="00003327">
            <w:pPr>
              <w:jc w:val="left"/>
              <w:rPr>
                <w:rFonts w:asciiTheme="minorHAnsi" w:hAnsiTheme="minorHAnsi"/>
                <w:sz w:val="20"/>
                <w:szCs w:val="20"/>
              </w:rPr>
            </w:pPr>
            <w:r w:rsidRPr="0082510E">
              <w:rPr>
                <w:rFonts w:asciiTheme="minorHAnsi" w:hAnsiTheme="minorHAnsi"/>
                <w:sz w:val="20"/>
                <w:szCs w:val="20"/>
              </w:rPr>
              <w:t>List of EU units of management grouped in flood phenomena group</w:t>
            </w:r>
            <w:r>
              <w:rPr>
                <w:rFonts w:asciiTheme="minorHAnsi" w:hAnsiTheme="minorHAnsi"/>
                <w:sz w:val="20"/>
                <w:szCs w:val="20"/>
              </w:rPr>
              <w:t>.</w:t>
            </w:r>
          </w:p>
          <w:p w14:paraId="58BA3F68" w14:textId="77777777" w:rsidR="00553645" w:rsidRDefault="00553645" w:rsidP="00003327">
            <w:pPr>
              <w:jc w:val="left"/>
              <w:rPr>
                <w:rFonts w:asciiTheme="minorHAnsi" w:hAnsiTheme="minorHAnsi"/>
                <w:sz w:val="20"/>
                <w:szCs w:val="20"/>
              </w:rPr>
            </w:pPr>
          </w:p>
          <w:p w14:paraId="7C1F59A9" w14:textId="77777777" w:rsidR="00553645" w:rsidRDefault="00553645" w:rsidP="00003327">
            <w:pPr>
              <w:jc w:val="left"/>
              <w:rPr>
                <w:rFonts w:asciiTheme="minorHAnsi" w:hAnsiTheme="minorHAnsi"/>
                <w:sz w:val="20"/>
                <w:szCs w:val="20"/>
              </w:rPr>
            </w:pPr>
            <w:r w:rsidRPr="0082510E">
              <w:rPr>
                <w:rFonts w:asciiTheme="minorHAnsi" w:hAnsiTheme="minorHAnsi"/>
                <w:sz w:val="20"/>
                <w:szCs w:val="20"/>
              </w:rPr>
              <w:t xml:space="preserve">If flood phenomena data source is EM-DAT or DFO </w:t>
            </w:r>
            <w:r>
              <w:rPr>
                <w:rFonts w:asciiTheme="minorHAnsi" w:hAnsiTheme="minorHAnsi"/>
                <w:sz w:val="20"/>
                <w:szCs w:val="20"/>
              </w:rPr>
              <w:t>and have not been updated by national authorities the field</w:t>
            </w:r>
            <w:r w:rsidRPr="0082510E">
              <w:rPr>
                <w:rFonts w:asciiTheme="minorHAnsi" w:hAnsiTheme="minorHAnsi"/>
                <w:sz w:val="20"/>
                <w:szCs w:val="20"/>
              </w:rPr>
              <w:t xml:space="preserve"> </w:t>
            </w:r>
            <w:r>
              <w:rPr>
                <w:rFonts w:asciiTheme="minorHAnsi" w:hAnsiTheme="minorHAnsi"/>
                <w:sz w:val="20"/>
                <w:szCs w:val="20"/>
              </w:rPr>
              <w:t xml:space="preserve">is </w:t>
            </w:r>
            <w:r w:rsidRPr="0082510E">
              <w:rPr>
                <w:rFonts w:asciiTheme="minorHAnsi" w:hAnsiTheme="minorHAnsi"/>
                <w:sz w:val="20"/>
                <w:szCs w:val="20"/>
              </w:rPr>
              <w:t>empty</w:t>
            </w:r>
            <w:r>
              <w:rPr>
                <w:rFonts w:asciiTheme="minorHAnsi" w:hAnsiTheme="minorHAnsi"/>
                <w:sz w:val="20"/>
                <w:szCs w:val="20"/>
              </w:rPr>
              <w:t>.</w:t>
            </w:r>
          </w:p>
          <w:p w14:paraId="40784727" w14:textId="77777777" w:rsidR="00553645" w:rsidRDefault="00553645" w:rsidP="00003327">
            <w:pPr>
              <w:jc w:val="left"/>
              <w:rPr>
                <w:rFonts w:asciiTheme="minorHAnsi" w:hAnsiTheme="minorHAnsi"/>
                <w:sz w:val="20"/>
                <w:szCs w:val="20"/>
              </w:rPr>
            </w:pPr>
          </w:p>
          <w:p w14:paraId="59BFA347" w14:textId="77777777" w:rsidR="00097E7F" w:rsidRDefault="00097E7F" w:rsidP="00003327">
            <w:pPr>
              <w:jc w:val="left"/>
              <w:rPr>
                <w:rFonts w:asciiTheme="minorHAnsi" w:hAnsiTheme="minorHAnsi"/>
                <w:sz w:val="20"/>
                <w:szCs w:val="20"/>
              </w:rPr>
            </w:pPr>
          </w:p>
        </w:tc>
        <w:tc>
          <w:tcPr>
            <w:tcW w:w="932" w:type="pct"/>
            <w:shd w:val="clear" w:color="auto" w:fill="auto"/>
          </w:tcPr>
          <w:p w14:paraId="27E7B070" w14:textId="77777777" w:rsidR="00553645" w:rsidRDefault="00553645" w:rsidP="00003327">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String</w:t>
            </w:r>
          </w:p>
          <w:p w14:paraId="7E6883C3" w14:textId="77777777" w:rsidR="00553645" w:rsidRDefault="00553645" w:rsidP="00003327">
            <w:pPr>
              <w:jc w:val="left"/>
              <w:rPr>
                <w:rFonts w:asciiTheme="minorHAnsi" w:hAnsiTheme="minorHAnsi"/>
                <w:sz w:val="20"/>
                <w:szCs w:val="20"/>
              </w:rPr>
            </w:pPr>
            <w:r>
              <w:rPr>
                <w:rFonts w:asciiTheme="minorHAnsi" w:hAnsiTheme="minorHAnsi"/>
                <w:sz w:val="20"/>
                <w:szCs w:val="20"/>
              </w:rPr>
              <w:t>Length: 255</w:t>
            </w:r>
          </w:p>
          <w:p w14:paraId="0A93D032" w14:textId="77777777" w:rsidR="00553645" w:rsidRDefault="00553645" w:rsidP="00003327">
            <w:pPr>
              <w:jc w:val="left"/>
              <w:rPr>
                <w:rFonts w:asciiTheme="minorHAnsi" w:hAnsiTheme="minorHAnsi"/>
                <w:sz w:val="20"/>
                <w:szCs w:val="20"/>
              </w:rPr>
            </w:pPr>
          </w:p>
        </w:tc>
      </w:tr>
      <w:tr w:rsidR="00553645" w:rsidRPr="001350D1" w14:paraId="516D7350" w14:textId="77777777" w:rsidTr="00003327">
        <w:trPr>
          <w:trHeight w:val="306"/>
        </w:trPr>
        <w:tc>
          <w:tcPr>
            <w:tcW w:w="1196" w:type="pct"/>
            <w:shd w:val="clear" w:color="auto" w:fill="auto"/>
          </w:tcPr>
          <w:p w14:paraId="103FB82A" w14:textId="77777777" w:rsidR="00553645" w:rsidRPr="00B6641D" w:rsidRDefault="00553645" w:rsidP="00003327">
            <w:pPr>
              <w:jc w:val="left"/>
              <w:rPr>
                <w:rFonts w:asciiTheme="minorHAnsi" w:hAnsiTheme="minorHAnsi"/>
                <w:sz w:val="20"/>
                <w:szCs w:val="20"/>
              </w:rPr>
            </w:pPr>
            <w:r w:rsidRPr="00C62207">
              <w:rPr>
                <w:rFonts w:asciiTheme="minorHAnsi" w:hAnsiTheme="minorHAnsi"/>
                <w:b/>
                <w:sz w:val="20"/>
                <w:szCs w:val="20"/>
              </w:rPr>
              <w:lastRenderedPageBreak/>
              <w:t>FP_Severity</w:t>
            </w:r>
            <w:r>
              <w:rPr>
                <w:rFonts w:asciiTheme="minorHAnsi" w:hAnsiTheme="minorHAnsi"/>
                <w:b/>
                <w:sz w:val="20"/>
                <w:szCs w:val="20"/>
              </w:rPr>
              <w:t xml:space="preserve"> </w:t>
            </w:r>
            <w:r>
              <w:rPr>
                <w:rFonts w:asciiTheme="minorHAnsi" w:hAnsiTheme="minorHAnsi"/>
                <w:sz w:val="20"/>
                <w:szCs w:val="20"/>
              </w:rPr>
              <w:t>(FloodPhenomenaSeverity)</w:t>
            </w:r>
          </w:p>
        </w:tc>
        <w:tc>
          <w:tcPr>
            <w:tcW w:w="819" w:type="pct"/>
            <w:shd w:val="clear" w:color="auto" w:fill="auto"/>
          </w:tcPr>
          <w:p w14:paraId="7788EE1C" w14:textId="77777777" w:rsidR="00553645" w:rsidRDefault="00553645" w:rsidP="00003327">
            <w:pPr>
              <w:jc w:val="left"/>
              <w:rPr>
                <w:rFonts w:asciiTheme="minorHAnsi" w:hAnsiTheme="minorHAnsi"/>
                <w:sz w:val="20"/>
                <w:szCs w:val="20"/>
              </w:rPr>
            </w:pPr>
            <w:r>
              <w:rPr>
                <w:rFonts w:asciiTheme="minorHAnsi" w:hAnsiTheme="minorHAnsi"/>
                <w:sz w:val="20"/>
                <w:szCs w:val="20"/>
              </w:rPr>
              <w:t>Flood phenomena severity.</w:t>
            </w:r>
          </w:p>
        </w:tc>
        <w:tc>
          <w:tcPr>
            <w:tcW w:w="2053" w:type="pct"/>
            <w:shd w:val="clear" w:color="auto" w:fill="auto"/>
          </w:tcPr>
          <w:p w14:paraId="5B23939E" w14:textId="77777777" w:rsidR="00553645" w:rsidRDefault="00553645" w:rsidP="00003327">
            <w:pPr>
              <w:jc w:val="left"/>
              <w:rPr>
                <w:rFonts w:asciiTheme="minorHAnsi" w:hAnsiTheme="minorHAnsi"/>
                <w:sz w:val="20"/>
                <w:szCs w:val="20"/>
              </w:rPr>
            </w:pPr>
            <w:r>
              <w:rPr>
                <w:rFonts w:asciiTheme="minorHAnsi" w:hAnsiTheme="minorHAnsi"/>
                <w:sz w:val="20"/>
                <w:szCs w:val="20"/>
              </w:rPr>
              <w:t>Assessment of f</w:t>
            </w:r>
            <w:r w:rsidRPr="00E5489B">
              <w:rPr>
                <w:rFonts w:asciiTheme="minorHAnsi" w:hAnsiTheme="minorHAnsi"/>
                <w:sz w:val="20"/>
                <w:szCs w:val="20"/>
              </w:rPr>
              <w:t>lood phenomena magnitude considering the values on flood frequency, damage category, number of flood events within one flood phenomena and severity classes as reported in DFO database.</w:t>
            </w:r>
          </w:p>
          <w:p w14:paraId="7EE30084" w14:textId="77777777" w:rsidR="00553645" w:rsidRDefault="00553645" w:rsidP="00003327">
            <w:pPr>
              <w:jc w:val="left"/>
              <w:rPr>
                <w:rFonts w:asciiTheme="minorHAnsi" w:hAnsiTheme="minorHAnsi"/>
                <w:sz w:val="20"/>
                <w:szCs w:val="20"/>
              </w:rPr>
            </w:pPr>
          </w:p>
          <w:p w14:paraId="6597CC46" w14:textId="77777777" w:rsidR="00553645" w:rsidRDefault="00553645" w:rsidP="00003327">
            <w:pPr>
              <w:jc w:val="left"/>
              <w:rPr>
                <w:rFonts w:asciiTheme="minorHAnsi" w:hAnsiTheme="minorHAnsi"/>
                <w:sz w:val="20"/>
                <w:szCs w:val="20"/>
              </w:rPr>
            </w:pPr>
            <w:r>
              <w:rPr>
                <w:rFonts w:asciiTheme="minorHAnsi" w:hAnsiTheme="minorHAnsi"/>
                <w:sz w:val="20"/>
                <w:szCs w:val="20"/>
              </w:rPr>
              <w:t>Flood severity assessment procedure description is given in Annex 2</w:t>
            </w:r>
            <w:r w:rsidRPr="005079B4">
              <w:rPr>
                <w:rFonts w:asciiTheme="minorHAnsi" w:hAnsiTheme="minorHAnsi"/>
                <w:sz w:val="20"/>
                <w:szCs w:val="20"/>
              </w:rPr>
              <w:t>.</w:t>
            </w:r>
          </w:p>
        </w:tc>
        <w:tc>
          <w:tcPr>
            <w:tcW w:w="932" w:type="pct"/>
            <w:shd w:val="clear" w:color="auto" w:fill="auto"/>
          </w:tcPr>
          <w:p w14:paraId="0B84913E" w14:textId="77777777" w:rsidR="00553645" w:rsidRDefault="00553645" w:rsidP="00003327">
            <w:pPr>
              <w:jc w:val="left"/>
              <w:rPr>
                <w:rFonts w:asciiTheme="minorHAnsi" w:hAnsiTheme="minorHAnsi"/>
                <w:sz w:val="20"/>
                <w:szCs w:val="20"/>
              </w:rPr>
            </w:pPr>
            <w:r w:rsidRPr="00AA6B8C">
              <w:rPr>
                <w:rFonts w:asciiTheme="minorHAnsi" w:hAnsiTheme="minorHAnsi"/>
                <w:sz w:val="20"/>
                <w:szCs w:val="20"/>
              </w:rPr>
              <w:t xml:space="preserve">Datatype: </w:t>
            </w:r>
            <w:r>
              <w:rPr>
                <w:rFonts w:asciiTheme="minorHAnsi" w:hAnsiTheme="minorHAnsi"/>
                <w:sz w:val="20"/>
                <w:szCs w:val="20"/>
              </w:rPr>
              <w:t>String</w:t>
            </w:r>
          </w:p>
          <w:p w14:paraId="77C4BC01" w14:textId="77777777" w:rsidR="00553645" w:rsidRDefault="00553645" w:rsidP="00003327">
            <w:pPr>
              <w:jc w:val="left"/>
              <w:rPr>
                <w:rFonts w:asciiTheme="minorHAnsi" w:hAnsiTheme="minorHAnsi"/>
                <w:sz w:val="20"/>
                <w:szCs w:val="20"/>
              </w:rPr>
            </w:pPr>
            <w:r>
              <w:rPr>
                <w:rFonts w:asciiTheme="minorHAnsi" w:hAnsiTheme="minorHAnsi"/>
                <w:sz w:val="20"/>
                <w:szCs w:val="20"/>
              </w:rPr>
              <w:t>Length: 15</w:t>
            </w:r>
          </w:p>
        </w:tc>
      </w:tr>
      <w:tr w:rsidR="00553645" w:rsidRPr="001350D1" w14:paraId="1EA3D085" w14:textId="77777777" w:rsidTr="00003327">
        <w:trPr>
          <w:trHeight w:val="306"/>
        </w:trPr>
        <w:tc>
          <w:tcPr>
            <w:tcW w:w="1196" w:type="pct"/>
            <w:shd w:val="clear" w:color="auto" w:fill="auto"/>
          </w:tcPr>
          <w:p w14:paraId="6EEDB520" w14:textId="77777777" w:rsidR="00553645" w:rsidRPr="001A024F" w:rsidRDefault="00553645" w:rsidP="00003327">
            <w:pPr>
              <w:jc w:val="left"/>
              <w:rPr>
                <w:rFonts w:asciiTheme="minorHAnsi" w:hAnsiTheme="minorHAnsi"/>
                <w:sz w:val="20"/>
                <w:szCs w:val="20"/>
              </w:rPr>
            </w:pPr>
            <w:r w:rsidRPr="00C62207">
              <w:rPr>
                <w:rFonts w:asciiTheme="minorHAnsi" w:hAnsiTheme="minorHAnsi"/>
                <w:b/>
                <w:sz w:val="20"/>
                <w:szCs w:val="20"/>
              </w:rPr>
              <w:t>FP_Duration</w:t>
            </w:r>
            <w:r>
              <w:rPr>
                <w:rFonts w:asciiTheme="minorHAnsi" w:hAnsiTheme="minorHAnsi"/>
                <w:b/>
                <w:sz w:val="20"/>
                <w:szCs w:val="20"/>
              </w:rPr>
              <w:t xml:space="preserve"> </w:t>
            </w:r>
            <w:r w:rsidRPr="001A024F">
              <w:rPr>
                <w:rFonts w:asciiTheme="minorHAnsi" w:hAnsiTheme="minorHAnsi"/>
                <w:sz w:val="20"/>
                <w:szCs w:val="20"/>
              </w:rPr>
              <w:t>(</w:t>
            </w:r>
            <w:r>
              <w:rPr>
                <w:rFonts w:asciiTheme="minorHAnsi" w:hAnsiTheme="minorHAnsi"/>
                <w:sz w:val="20"/>
                <w:szCs w:val="20"/>
              </w:rPr>
              <w:t>FloodPhenomenaDuration</w:t>
            </w:r>
            <w:r w:rsidRPr="001A024F">
              <w:rPr>
                <w:rFonts w:asciiTheme="minorHAnsi" w:hAnsiTheme="minorHAnsi"/>
                <w:sz w:val="20"/>
                <w:szCs w:val="20"/>
              </w:rPr>
              <w:t>)</w:t>
            </w:r>
          </w:p>
        </w:tc>
        <w:tc>
          <w:tcPr>
            <w:tcW w:w="819" w:type="pct"/>
            <w:shd w:val="clear" w:color="auto" w:fill="auto"/>
          </w:tcPr>
          <w:p w14:paraId="304A9080" w14:textId="77777777" w:rsidR="00553645" w:rsidRDefault="00553645" w:rsidP="00003327">
            <w:pPr>
              <w:jc w:val="left"/>
              <w:rPr>
                <w:rFonts w:asciiTheme="minorHAnsi" w:hAnsiTheme="minorHAnsi"/>
                <w:sz w:val="20"/>
                <w:szCs w:val="20"/>
              </w:rPr>
            </w:pPr>
            <w:r w:rsidRPr="00E5489B">
              <w:rPr>
                <w:rFonts w:asciiTheme="minorHAnsi" w:hAnsiTheme="minorHAnsi"/>
                <w:sz w:val="20"/>
                <w:szCs w:val="20"/>
              </w:rPr>
              <w:t>Flood phenomena duration</w:t>
            </w:r>
            <w:r>
              <w:rPr>
                <w:rFonts w:asciiTheme="minorHAnsi" w:hAnsiTheme="minorHAnsi"/>
                <w:sz w:val="20"/>
                <w:szCs w:val="20"/>
              </w:rPr>
              <w:t>.</w:t>
            </w:r>
          </w:p>
        </w:tc>
        <w:tc>
          <w:tcPr>
            <w:tcW w:w="2053" w:type="pct"/>
            <w:shd w:val="clear" w:color="auto" w:fill="auto"/>
          </w:tcPr>
          <w:p w14:paraId="37964C5A" w14:textId="77777777" w:rsidR="00553645" w:rsidRDefault="00553645" w:rsidP="00003327">
            <w:pPr>
              <w:jc w:val="left"/>
              <w:rPr>
                <w:rFonts w:asciiTheme="minorHAnsi" w:hAnsiTheme="minorHAnsi"/>
                <w:sz w:val="20"/>
                <w:szCs w:val="20"/>
              </w:rPr>
            </w:pPr>
            <w:r>
              <w:rPr>
                <w:rFonts w:asciiTheme="minorHAnsi" w:hAnsiTheme="minorHAnsi"/>
                <w:sz w:val="20"/>
                <w:szCs w:val="20"/>
              </w:rPr>
              <w:t xml:space="preserve">Duration </w:t>
            </w:r>
            <w:r w:rsidRPr="00E5489B">
              <w:rPr>
                <w:rFonts w:asciiTheme="minorHAnsi" w:hAnsiTheme="minorHAnsi"/>
                <w:sz w:val="20"/>
                <w:szCs w:val="20"/>
              </w:rPr>
              <w:t xml:space="preserve">expressed as </w:t>
            </w:r>
            <w:r>
              <w:rPr>
                <w:rFonts w:asciiTheme="minorHAnsi" w:hAnsiTheme="minorHAnsi"/>
                <w:sz w:val="20"/>
                <w:szCs w:val="20"/>
              </w:rPr>
              <w:t xml:space="preserve">day </w:t>
            </w:r>
            <w:r w:rsidRPr="00E5489B">
              <w:rPr>
                <w:rFonts w:asciiTheme="minorHAnsi" w:hAnsiTheme="minorHAnsi"/>
                <w:sz w:val="20"/>
                <w:szCs w:val="20"/>
              </w:rPr>
              <w:t>difference between flood phenomena “</w:t>
            </w:r>
            <w:r>
              <w:rPr>
                <w:rFonts w:asciiTheme="minorHAnsi" w:hAnsiTheme="minorHAnsi"/>
                <w:sz w:val="20"/>
                <w:szCs w:val="20"/>
              </w:rPr>
              <w:t>StartDate” and “EndDate”.</w:t>
            </w:r>
          </w:p>
          <w:p w14:paraId="1BFBE7F9" w14:textId="77777777" w:rsidR="00553645" w:rsidRDefault="00553645" w:rsidP="00003327">
            <w:pPr>
              <w:jc w:val="left"/>
              <w:rPr>
                <w:rFonts w:asciiTheme="minorHAnsi" w:hAnsiTheme="minorHAnsi"/>
                <w:sz w:val="20"/>
                <w:szCs w:val="20"/>
              </w:rPr>
            </w:pPr>
          </w:p>
          <w:p w14:paraId="29FEF5AE" w14:textId="77777777" w:rsidR="00553645" w:rsidRDefault="00553645" w:rsidP="00003327">
            <w:pPr>
              <w:jc w:val="left"/>
              <w:rPr>
                <w:rFonts w:asciiTheme="minorHAnsi" w:hAnsiTheme="minorHAnsi"/>
                <w:sz w:val="20"/>
                <w:szCs w:val="20"/>
              </w:rPr>
            </w:pPr>
            <w:r>
              <w:rPr>
                <w:rFonts w:asciiTheme="minorHAnsi" w:hAnsiTheme="minorHAnsi"/>
                <w:sz w:val="20"/>
                <w:szCs w:val="20"/>
              </w:rPr>
              <w:t>If the Start and End date values are not reported, data on duration is empty.</w:t>
            </w:r>
          </w:p>
        </w:tc>
        <w:tc>
          <w:tcPr>
            <w:tcW w:w="932" w:type="pct"/>
            <w:shd w:val="clear" w:color="auto" w:fill="auto"/>
          </w:tcPr>
          <w:p w14:paraId="3523CCDC" w14:textId="77777777" w:rsidR="00553645" w:rsidRPr="001350D1" w:rsidRDefault="00553645" w:rsidP="00003327">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Integer</w:t>
            </w:r>
          </w:p>
          <w:p w14:paraId="3976D3B0" w14:textId="77777777" w:rsidR="00553645" w:rsidRDefault="00553645" w:rsidP="00003327">
            <w:pPr>
              <w:jc w:val="left"/>
              <w:rPr>
                <w:rFonts w:asciiTheme="minorHAnsi" w:hAnsiTheme="minorHAnsi"/>
                <w:sz w:val="20"/>
                <w:szCs w:val="20"/>
              </w:rPr>
            </w:pPr>
          </w:p>
        </w:tc>
      </w:tr>
      <w:tr w:rsidR="00553645" w:rsidRPr="001350D1" w14:paraId="5F91EF2F" w14:textId="77777777" w:rsidTr="00003327">
        <w:trPr>
          <w:trHeight w:val="306"/>
        </w:trPr>
        <w:tc>
          <w:tcPr>
            <w:tcW w:w="1196" w:type="pct"/>
            <w:shd w:val="clear" w:color="auto" w:fill="auto"/>
          </w:tcPr>
          <w:p w14:paraId="0D834008" w14:textId="77777777" w:rsidR="00553645" w:rsidRPr="00250A3C" w:rsidRDefault="00553645" w:rsidP="00003327">
            <w:pPr>
              <w:jc w:val="left"/>
              <w:rPr>
                <w:rFonts w:asciiTheme="minorHAnsi" w:hAnsiTheme="minorHAnsi"/>
                <w:sz w:val="20"/>
                <w:szCs w:val="20"/>
              </w:rPr>
            </w:pPr>
            <w:r w:rsidRPr="00C62207">
              <w:rPr>
                <w:rFonts w:asciiTheme="minorHAnsi" w:hAnsiTheme="minorHAnsi"/>
                <w:b/>
                <w:sz w:val="20"/>
                <w:szCs w:val="20"/>
              </w:rPr>
              <w:t>FP_Extension</w:t>
            </w:r>
            <w:r>
              <w:rPr>
                <w:rFonts w:asciiTheme="minorHAnsi" w:hAnsiTheme="minorHAnsi"/>
                <w:b/>
                <w:sz w:val="20"/>
                <w:szCs w:val="20"/>
              </w:rPr>
              <w:t xml:space="preserve"> </w:t>
            </w:r>
            <w:r w:rsidRPr="00250A3C">
              <w:rPr>
                <w:rFonts w:asciiTheme="minorHAnsi" w:hAnsiTheme="minorHAnsi"/>
                <w:sz w:val="20"/>
                <w:szCs w:val="20"/>
              </w:rPr>
              <w:t>(</w:t>
            </w:r>
            <w:r>
              <w:rPr>
                <w:rFonts w:asciiTheme="minorHAnsi" w:hAnsiTheme="minorHAnsi"/>
                <w:sz w:val="20"/>
                <w:szCs w:val="20"/>
              </w:rPr>
              <w:t>FloodPhenomenaExtension</w:t>
            </w:r>
            <w:r w:rsidRPr="00250A3C">
              <w:rPr>
                <w:rFonts w:asciiTheme="minorHAnsi" w:hAnsiTheme="minorHAnsi"/>
                <w:sz w:val="20"/>
                <w:szCs w:val="20"/>
              </w:rPr>
              <w:t>)</w:t>
            </w:r>
          </w:p>
        </w:tc>
        <w:tc>
          <w:tcPr>
            <w:tcW w:w="819" w:type="pct"/>
            <w:shd w:val="clear" w:color="auto" w:fill="auto"/>
          </w:tcPr>
          <w:p w14:paraId="7F3C31D8" w14:textId="77777777" w:rsidR="00553645" w:rsidRDefault="00553645" w:rsidP="00003327">
            <w:pPr>
              <w:jc w:val="left"/>
              <w:rPr>
                <w:rFonts w:asciiTheme="minorHAnsi" w:hAnsiTheme="minorHAnsi"/>
                <w:sz w:val="20"/>
                <w:szCs w:val="20"/>
              </w:rPr>
            </w:pPr>
            <w:r w:rsidRPr="00E5489B">
              <w:rPr>
                <w:rFonts w:asciiTheme="minorHAnsi" w:hAnsiTheme="minorHAnsi"/>
                <w:sz w:val="20"/>
                <w:szCs w:val="20"/>
              </w:rPr>
              <w:t>Flood phenomena extension</w:t>
            </w:r>
            <w:r>
              <w:rPr>
                <w:rFonts w:asciiTheme="minorHAnsi" w:hAnsiTheme="minorHAnsi"/>
                <w:sz w:val="20"/>
                <w:szCs w:val="20"/>
              </w:rPr>
              <w:t>.</w:t>
            </w:r>
          </w:p>
        </w:tc>
        <w:tc>
          <w:tcPr>
            <w:tcW w:w="2053" w:type="pct"/>
            <w:shd w:val="clear" w:color="auto" w:fill="auto"/>
          </w:tcPr>
          <w:p w14:paraId="43511B7D" w14:textId="77777777" w:rsidR="00553645" w:rsidRDefault="00553645" w:rsidP="00003327">
            <w:pPr>
              <w:jc w:val="left"/>
              <w:rPr>
                <w:rFonts w:asciiTheme="minorHAnsi" w:hAnsiTheme="minorHAnsi"/>
                <w:sz w:val="20"/>
                <w:szCs w:val="20"/>
              </w:rPr>
            </w:pPr>
            <w:r>
              <w:rPr>
                <w:rFonts w:asciiTheme="minorHAnsi" w:hAnsiTheme="minorHAnsi"/>
                <w:sz w:val="20"/>
                <w:szCs w:val="20"/>
              </w:rPr>
              <w:t>Flood phenomena extension assessed and reported by national authorities.</w:t>
            </w:r>
          </w:p>
          <w:p w14:paraId="1998532B" w14:textId="77777777" w:rsidR="00553645" w:rsidRDefault="00553645" w:rsidP="00003327">
            <w:pPr>
              <w:jc w:val="left"/>
              <w:rPr>
                <w:rFonts w:asciiTheme="minorHAnsi" w:hAnsiTheme="minorHAnsi"/>
                <w:sz w:val="20"/>
                <w:szCs w:val="20"/>
              </w:rPr>
            </w:pPr>
          </w:p>
          <w:p w14:paraId="03BB5A6A" w14:textId="77777777" w:rsidR="00553645" w:rsidRDefault="00553645" w:rsidP="00003327">
            <w:pPr>
              <w:jc w:val="left"/>
              <w:rPr>
                <w:rFonts w:asciiTheme="minorHAnsi" w:hAnsiTheme="minorHAnsi"/>
                <w:sz w:val="20"/>
                <w:szCs w:val="20"/>
              </w:rPr>
            </w:pPr>
            <w:r>
              <w:rPr>
                <w:rFonts w:asciiTheme="minorHAnsi" w:hAnsiTheme="minorHAnsi"/>
                <w:sz w:val="20"/>
                <w:szCs w:val="20"/>
              </w:rPr>
              <w:t xml:space="preserve">Extension </w:t>
            </w:r>
            <w:r w:rsidRPr="00022641">
              <w:rPr>
                <w:rFonts w:asciiTheme="minorHAnsi" w:hAnsiTheme="minorHAnsi" w:cstheme="minorHAnsi"/>
                <w:sz w:val="20"/>
                <w:szCs w:val="20"/>
              </w:rPr>
              <w:t xml:space="preserve"> codelist</w:t>
            </w:r>
            <w:r>
              <w:rPr>
                <w:rFonts w:asciiTheme="minorHAnsi" w:hAnsiTheme="minorHAnsi"/>
                <w:sz w:val="20"/>
                <w:szCs w:val="20"/>
              </w:rPr>
              <w:t>:</w:t>
            </w:r>
          </w:p>
          <w:p w14:paraId="4588340D" w14:textId="77777777" w:rsidR="00553645" w:rsidRDefault="00553645" w:rsidP="00003327">
            <w:pPr>
              <w:jc w:val="left"/>
              <w:rPr>
                <w:rFonts w:asciiTheme="minorHAnsi" w:hAnsiTheme="minorHAnsi"/>
                <w:sz w:val="20"/>
                <w:szCs w:val="20"/>
              </w:rPr>
            </w:pPr>
            <w:r>
              <w:rPr>
                <w:rFonts w:asciiTheme="minorHAnsi" w:hAnsiTheme="minorHAnsi"/>
                <w:sz w:val="20"/>
                <w:szCs w:val="20"/>
              </w:rPr>
              <w:t>-Local;</w:t>
            </w:r>
          </w:p>
          <w:p w14:paraId="1541C29F" w14:textId="77777777" w:rsidR="00553645" w:rsidRDefault="00553645" w:rsidP="00003327">
            <w:pPr>
              <w:jc w:val="left"/>
              <w:rPr>
                <w:rFonts w:asciiTheme="minorHAnsi" w:hAnsiTheme="minorHAnsi"/>
                <w:sz w:val="20"/>
                <w:szCs w:val="20"/>
              </w:rPr>
            </w:pPr>
            <w:r>
              <w:rPr>
                <w:rFonts w:asciiTheme="minorHAnsi" w:hAnsiTheme="minorHAnsi"/>
                <w:sz w:val="20"/>
                <w:szCs w:val="20"/>
              </w:rPr>
              <w:t>-Regional;</w:t>
            </w:r>
          </w:p>
          <w:p w14:paraId="16D416D2" w14:textId="77777777" w:rsidR="00553645" w:rsidRDefault="00553645" w:rsidP="00003327">
            <w:pPr>
              <w:jc w:val="left"/>
              <w:rPr>
                <w:rFonts w:asciiTheme="minorHAnsi" w:hAnsiTheme="minorHAnsi"/>
                <w:sz w:val="20"/>
                <w:szCs w:val="20"/>
              </w:rPr>
            </w:pPr>
            <w:r>
              <w:rPr>
                <w:rFonts w:asciiTheme="minorHAnsi" w:hAnsiTheme="minorHAnsi"/>
                <w:sz w:val="20"/>
                <w:szCs w:val="20"/>
              </w:rPr>
              <w:t>-National;</w:t>
            </w:r>
          </w:p>
          <w:p w14:paraId="73EDAF47" w14:textId="1D5FACFB" w:rsidR="00553645" w:rsidRDefault="00553645" w:rsidP="00003327">
            <w:pPr>
              <w:jc w:val="left"/>
              <w:rPr>
                <w:rFonts w:asciiTheme="minorHAnsi" w:hAnsiTheme="minorHAnsi"/>
                <w:sz w:val="20"/>
                <w:szCs w:val="20"/>
              </w:rPr>
            </w:pPr>
            <w:r>
              <w:rPr>
                <w:rFonts w:asciiTheme="minorHAnsi" w:hAnsiTheme="minorHAnsi"/>
                <w:sz w:val="20"/>
                <w:szCs w:val="20"/>
              </w:rPr>
              <w:t>-International.</w:t>
            </w:r>
          </w:p>
        </w:tc>
        <w:tc>
          <w:tcPr>
            <w:tcW w:w="932" w:type="pct"/>
            <w:shd w:val="clear" w:color="auto" w:fill="auto"/>
          </w:tcPr>
          <w:p w14:paraId="006A2431" w14:textId="77777777" w:rsidR="00553645" w:rsidRPr="00022641" w:rsidRDefault="00553645" w:rsidP="00003327">
            <w:pPr>
              <w:jc w:val="left"/>
              <w:rPr>
                <w:rFonts w:asciiTheme="minorHAnsi" w:hAnsiTheme="minorHAnsi" w:cstheme="minorHAnsi"/>
                <w:sz w:val="20"/>
                <w:szCs w:val="20"/>
              </w:rPr>
            </w:pPr>
            <w:r w:rsidRPr="00022641">
              <w:rPr>
                <w:rFonts w:asciiTheme="minorHAnsi" w:hAnsiTheme="minorHAnsi" w:cstheme="minorHAnsi"/>
                <w:sz w:val="20"/>
                <w:szCs w:val="20"/>
              </w:rPr>
              <w:t>Text codelist:</w:t>
            </w:r>
          </w:p>
          <w:p w14:paraId="02FB26C6" w14:textId="77777777" w:rsidR="00553645" w:rsidRDefault="00553645" w:rsidP="00003327">
            <w:pPr>
              <w:jc w:val="left"/>
              <w:rPr>
                <w:rFonts w:asciiTheme="minorHAnsi" w:hAnsiTheme="minorHAnsi"/>
                <w:sz w:val="20"/>
                <w:szCs w:val="20"/>
              </w:rPr>
            </w:pPr>
            <w:r w:rsidRPr="00022641">
              <w:rPr>
                <w:rFonts w:asciiTheme="minorHAnsi" w:hAnsiTheme="minorHAnsi" w:cstheme="minorHAnsi"/>
                <w:sz w:val="20"/>
                <w:szCs w:val="20"/>
              </w:rPr>
              <w:t>see methodology field</w:t>
            </w:r>
            <w:r>
              <w:rPr>
                <w:rFonts w:asciiTheme="minorHAnsi" w:hAnsiTheme="minorHAnsi"/>
                <w:sz w:val="20"/>
                <w:szCs w:val="20"/>
              </w:rPr>
              <w:t xml:space="preserve"> </w:t>
            </w:r>
          </w:p>
          <w:p w14:paraId="780B2B88" w14:textId="7A7BC889" w:rsidR="00553645" w:rsidRDefault="00553645" w:rsidP="00003327">
            <w:pPr>
              <w:jc w:val="left"/>
              <w:rPr>
                <w:rFonts w:asciiTheme="minorHAnsi" w:hAnsiTheme="minorHAnsi"/>
                <w:sz w:val="20"/>
                <w:szCs w:val="20"/>
              </w:rPr>
            </w:pPr>
            <w:r>
              <w:rPr>
                <w:rFonts w:asciiTheme="minorHAnsi" w:hAnsiTheme="minorHAnsi"/>
                <w:sz w:val="20"/>
                <w:szCs w:val="20"/>
              </w:rPr>
              <w:t>Length: 20</w:t>
            </w:r>
          </w:p>
        </w:tc>
      </w:tr>
      <w:tr w:rsidR="00553645" w:rsidRPr="001350D1" w14:paraId="28B31382" w14:textId="77777777" w:rsidTr="00003327">
        <w:trPr>
          <w:trHeight w:val="306"/>
        </w:trPr>
        <w:tc>
          <w:tcPr>
            <w:tcW w:w="1196" w:type="pct"/>
            <w:shd w:val="clear" w:color="auto" w:fill="auto"/>
          </w:tcPr>
          <w:p w14:paraId="7C91C971" w14:textId="77777777" w:rsidR="00553645" w:rsidRPr="00F44115" w:rsidRDefault="00553645" w:rsidP="00003327">
            <w:pPr>
              <w:jc w:val="left"/>
              <w:rPr>
                <w:rFonts w:asciiTheme="minorHAnsi" w:hAnsiTheme="minorHAnsi"/>
                <w:sz w:val="20"/>
                <w:szCs w:val="20"/>
              </w:rPr>
            </w:pPr>
            <w:r w:rsidRPr="00C62207">
              <w:rPr>
                <w:rFonts w:asciiTheme="minorHAnsi" w:hAnsiTheme="minorHAnsi"/>
                <w:b/>
                <w:sz w:val="20"/>
                <w:szCs w:val="20"/>
              </w:rPr>
              <w:t>SourceOfFlood</w:t>
            </w:r>
            <w:r>
              <w:rPr>
                <w:rFonts w:asciiTheme="minorHAnsi" w:hAnsiTheme="minorHAnsi"/>
                <w:b/>
                <w:sz w:val="20"/>
                <w:szCs w:val="20"/>
              </w:rPr>
              <w:t xml:space="preserve">ing </w:t>
            </w:r>
            <w:r w:rsidRPr="00F44115">
              <w:rPr>
                <w:rFonts w:asciiTheme="minorHAnsi" w:hAnsiTheme="minorHAnsi"/>
                <w:sz w:val="20"/>
                <w:szCs w:val="20"/>
              </w:rPr>
              <w:t>(</w:t>
            </w:r>
            <w:r>
              <w:rPr>
                <w:rFonts w:asciiTheme="minorHAnsi" w:hAnsiTheme="minorHAnsi"/>
                <w:sz w:val="20"/>
                <w:szCs w:val="20"/>
              </w:rPr>
              <w:t>SourceOfFlood</w:t>
            </w:r>
            <w:r w:rsidRPr="00F44115">
              <w:rPr>
                <w:rFonts w:asciiTheme="minorHAnsi" w:hAnsiTheme="minorHAnsi"/>
                <w:sz w:val="20"/>
                <w:szCs w:val="20"/>
              </w:rPr>
              <w:t>)</w:t>
            </w:r>
          </w:p>
        </w:tc>
        <w:tc>
          <w:tcPr>
            <w:tcW w:w="819" w:type="pct"/>
            <w:shd w:val="clear" w:color="auto" w:fill="auto"/>
          </w:tcPr>
          <w:p w14:paraId="7FE9FF6A" w14:textId="77777777" w:rsidR="00553645" w:rsidRDefault="00553645" w:rsidP="00003327">
            <w:pPr>
              <w:jc w:val="left"/>
              <w:rPr>
                <w:rFonts w:asciiTheme="minorHAnsi" w:hAnsiTheme="minorHAnsi"/>
                <w:sz w:val="20"/>
                <w:szCs w:val="20"/>
              </w:rPr>
            </w:pPr>
            <w:r>
              <w:rPr>
                <w:rFonts w:asciiTheme="minorHAnsi" w:hAnsiTheme="minorHAnsi"/>
                <w:sz w:val="20"/>
                <w:szCs w:val="20"/>
              </w:rPr>
              <w:t>Source of flooding.</w:t>
            </w:r>
          </w:p>
        </w:tc>
        <w:tc>
          <w:tcPr>
            <w:tcW w:w="2053" w:type="pct"/>
            <w:shd w:val="clear" w:color="auto" w:fill="auto"/>
          </w:tcPr>
          <w:p w14:paraId="4EF88004" w14:textId="77777777" w:rsidR="00553645" w:rsidRDefault="00553645" w:rsidP="00003327">
            <w:pPr>
              <w:jc w:val="left"/>
              <w:rPr>
                <w:rFonts w:asciiTheme="minorHAnsi" w:hAnsiTheme="minorHAnsi"/>
                <w:sz w:val="20"/>
                <w:szCs w:val="20"/>
              </w:rPr>
            </w:pPr>
            <w:r>
              <w:rPr>
                <w:rFonts w:asciiTheme="minorHAnsi" w:hAnsiTheme="minorHAnsi"/>
                <w:sz w:val="20"/>
                <w:szCs w:val="20"/>
              </w:rPr>
              <w:t xml:space="preserve">Sources of flooding (FD) aggregated on flood phenomena. </w:t>
            </w:r>
          </w:p>
          <w:p w14:paraId="2E53F2B2" w14:textId="77777777" w:rsidR="00553645" w:rsidRDefault="00553645" w:rsidP="00003327">
            <w:pPr>
              <w:jc w:val="left"/>
              <w:rPr>
                <w:rFonts w:asciiTheme="minorHAnsi" w:hAnsiTheme="minorHAnsi"/>
                <w:sz w:val="20"/>
                <w:szCs w:val="20"/>
              </w:rPr>
            </w:pPr>
          </w:p>
          <w:p w14:paraId="659256F3" w14:textId="77777777" w:rsidR="00553645" w:rsidRDefault="00553645" w:rsidP="00003327">
            <w:pPr>
              <w:jc w:val="left"/>
              <w:rPr>
                <w:rFonts w:asciiTheme="minorHAnsi" w:hAnsiTheme="minorHAnsi"/>
                <w:sz w:val="20"/>
                <w:szCs w:val="20"/>
              </w:rPr>
            </w:pPr>
            <w:r>
              <w:rPr>
                <w:rFonts w:asciiTheme="minorHAnsi" w:hAnsiTheme="minorHAnsi"/>
                <w:sz w:val="20"/>
                <w:szCs w:val="20"/>
              </w:rPr>
              <w:t xml:space="preserve">Flooding sources </w:t>
            </w:r>
            <w:r w:rsidRPr="00022641">
              <w:rPr>
                <w:rFonts w:asciiTheme="minorHAnsi" w:hAnsiTheme="minorHAnsi" w:cstheme="minorHAnsi"/>
                <w:sz w:val="20"/>
                <w:szCs w:val="20"/>
              </w:rPr>
              <w:t>codelist</w:t>
            </w:r>
            <w:r>
              <w:rPr>
                <w:rFonts w:asciiTheme="minorHAnsi" w:hAnsiTheme="minorHAnsi"/>
                <w:sz w:val="20"/>
                <w:szCs w:val="20"/>
              </w:rPr>
              <w:t>:</w:t>
            </w:r>
          </w:p>
          <w:p w14:paraId="3A1EA2A3" w14:textId="77777777" w:rsidR="00553645" w:rsidRDefault="00553645" w:rsidP="00003327">
            <w:pPr>
              <w:jc w:val="left"/>
              <w:rPr>
                <w:rFonts w:asciiTheme="minorHAnsi" w:hAnsiTheme="minorHAnsi"/>
                <w:sz w:val="20"/>
                <w:szCs w:val="20"/>
              </w:rPr>
            </w:pPr>
            <w:r>
              <w:rPr>
                <w:rFonts w:asciiTheme="minorHAnsi" w:hAnsiTheme="minorHAnsi"/>
                <w:sz w:val="20"/>
                <w:szCs w:val="20"/>
              </w:rPr>
              <w:t>-Fluvial;</w:t>
            </w:r>
          </w:p>
          <w:p w14:paraId="44521271" w14:textId="77777777" w:rsidR="00553645" w:rsidRDefault="00553645" w:rsidP="00003327">
            <w:pPr>
              <w:jc w:val="left"/>
              <w:rPr>
                <w:rFonts w:asciiTheme="minorHAnsi" w:hAnsiTheme="minorHAnsi"/>
                <w:sz w:val="20"/>
                <w:szCs w:val="20"/>
              </w:rPr>
            </w:pPr>
            <w:r>
              <w:rPr>
                <w:rFonts w:asciiTheme="minorHAnsi" w:hAnsiTheme="minorHAnsi"/>
                <w:sz w:val="20"/>
                <w:szCs w:val="20"/>
              </w:rPr>
              <w:t>-Pluvial;</w:t>
            </w:r>
          </w:p>
          <w:p w14:paraId="1B9A60FB" w14:textId="77777777" w:rsidR="00553645" w:rsidRDefault="00553645" w:rsidP="00003327">
            <w:pPr>
              <w:jc w:val="left"/>
              <w:rPr>
                <w:rFonts w:asciiTheme="minorHAnsi" w:hAnsiTheme="minorHAnsi"/>
                <w:sz w:val="20"/>
                <w:szCs w:val="20"/>
              </w:rPr>
            </w:pPr>
            <w:r>
              <w:rPr>
                <w:rFonts w:asciiTheme="minorHAnsi" w:hAnsiTheme="minorHAnsi"/>
                <w:sz w:val="20"/>
                <w:szCs w:val="20"/>
              </w:rPr>
              <w:t>-Groundwater;</w:t>
            </w:r>
          </w:p>
          <w:p w14:paraId="0C872E31" w14:textId="77777777" w:rsidR="00553645" w:rsidRDefault="00553645" w:rsidP="00003327">
            <w:pPr>
              <w:jc w:val="left"/>
              <w:rPr>
                <w:rFonts w:asciiTheme="minorHAnsi" w:hAnsiTheme="minorHAnsi"/>
                <w:sz w:val="20"/>
                <w:szCs w:val="20"/>
              </w:rPr>
            </w:pPr>
            <w:r>
              <w:rPr>
                <w:rFonts w:asciiTheme="minorHAnsi" w:hAnsiTheme="minorHAnsi"/>
                <w:sz w:val="20"/>
                <w:szCs w:val="20"/>
              </w:rPr>
              <w:t>-Sea Water;</w:t>
            </w:r>
          </w:p>
          <w:p w14:paraId="3903B956" w14:textId="77777777" w:rsidR="00553645" w:rsidRDefault="00553645" w:rsidP="00003327">
            <w:pPr>
              <w:jc w:val="left"/>
              <w:rPr>
                <w:rFonts w:asciiTheme="minorHAnsi" w:hAnsiTheme="minorHAnsi"/>
                <w:sz w:val="20"/>
                <w:szCs w:val="20"/>
              </w:rPr>
            </w:pPr>
            <w:r>
              <w:rPr>
                <w:rFonts w:asciiTheme="minorHAnsi" w:hAnsiTheme="minorHAnsi"/>
                <w:sz w:val="20"/>
                <w:szCs w:val="20"/>
              </w:rPr>
              <w:t>-</w:t>
            </w:r>
            <w:r w:rsidRPr="00710B22">
              <w:rPr>
                <w:rFonts w:asciiTheme="minorHAnsi" w:hAnsiTheme="minorHAnsi"/>
                <w:sz w:val="20"/>
                <w:szCs w:val="20"/>
              </w:rPr>
              <w:t>Artifici</w:t>
            </w:r>
            <w:r>
              <w:rPr>
                <w:rFonts w:asciiTheme="minorHAnsi" w:hAnsiTheme="minorHAnsi"/>
                <w:sz w:val="20"/>
                <w:szCs w:val="20"/>
              </w:rPr>
              <w:t>al Water-Bearing Infrastructure;</w:t>
            </w:r>
          </w:p>
          <w:p w14:paraId="5EE9E02C" w14:textId="77777777" w:rsidR="00553645" w:rsidRDefault="00553645" w:rsidP="00003327">
            <w:pPr>
              <w:jc w:val="left"/>
              <w:rPr>
                <w:rFonts w:asciiTheme="minorHAnsi" w:hAnsiTheme="minorHAnsi"/>
                <w:sz w:val="20"/>
                <w:szCs w:val="20"/>
              </w:rPr>
            </w:pPr>
            <w:r>
              <w:rPr>
                <w:rFonts w:asciiTheme="minorHAnsi" w:hAnsiTheme="minorHAnsi"/>
                <w:sz w:val="20"/>
                <w:szCs w:val="20"/>
              </w:rPr>
              <w:t>-Other.</w:t>
            </w:r>
          </w:p>
          <w:p w14:paraId="4D49E036" w14:textId="77777777" w:rsidR="00553645" w:rsidRDefault="00553645" w:rsidP="00003327">
            <w:pPr>
              <w:jc w:val="left"/>
              <w:rPr>
                <w:rFonts w:asciiTheme="minorHAnsi" w:hAnsiTheme="minorHAnsi"/>
                <w:sz w:val="20"/>
                <w:szCs w:val="20"/>
              </w:rPr>
            </w:pPr>
          </w:p>
          <w:p w14:paraId="64EF7D8C" w14:textId="5B264A94" w:rsidR="00553645" w:rsidRDefault="00553645" w:rsidP="00003327">
            <w:pPr>
              <w:jc w:val="left"/>
              <w:rPr>
                <w:rFonts w:asciiTheme="minorHAnsi" w:hAnsiTheme="minorHAnsi"/>
                <w:sz w:val="20"/>
                <w:szCs w:val="20"/>
              </w:rPr>
            </w:pPr>
            <w:r w:rsidRPr="0082510E">
              <w:rPr>
                <w:rFonts w:asciiTheme="minorHAnsi" w:hAnsiTheme="minorHAnsi"/>
                <w:sz w:val="20"/>
                <w:szCs w:val="20"/>
              </w:rPr>
              <w:t xml:space="preserve">If flood phenomena data source is EM-DAT or DFO </w:t>
            </w:r>
            <w:r>
              <w:rPr>
                <w:rFonts w:asciiTheme="minorHAnsi" w:hAnsiTheme="minorHAnsi"/>
                <w:sz w:val="20"/>
                <w:szCs w:val="20"/>
              </w:rPr>
              <w:t>the field</w:t>
            </w:r>
            <w:r w:rsidRPr="0082510E">
              <w:rPr>
                <w:rFonts w:asciiTheme="minorHAnsi" w:hAnsiTheme="minorHAnsi"/>
                <w:sz w:val="20"/>
                <w:szCs w:val="20"/>
              </w:rPr>
              <w:t xml:space="preserve"> </w:t>
            </w:r>
            <w:r>
              <w:rPr>
                <w:rFonts w:asciiTheme="minorHAnsi" w:hAnsiTheme="minorHAnsi"/>
                <w:sz w:val="20"/>
                <w:szCs w:val="20"/>
              </w:rPr>
              <w:t xml:space="preserve">is </w:t>
            </w:r>
            <w:r w:rsidRPr="0082510E">
              <w:rPr>
                <w:rFonts w:asciiTheme="minorHAnsi" w:hAnsiTheme="minorHAnsi"/>
                <w:sz w:val="20"/>
                <w:szCs w:val="20"/>
              </w:rPr>
              <w:t>empty</w:t>
            </w:r>
            <w:r>
              <w:rPr>
                <w:rFonts w:asciiTheme="minorHAnsi" w:hAnsiTheme="minorHAnsi"/>
                <w:sz w:val="20"/>
                <w:szCs w:val="20"/>
              </w:rPr>
              <w:t>.</w:t>
            </w:r>
          </w:p>
        </w:tc>
        <w:tc>
          <w:tcPr>
            <w:tcW w:w="932" w:type="pct"/>
            <w:shd w:val="clear" w:color="auto" w:fill="auto"/>
          </w:tcPr>
          <w:p w14:paraId="52B053A7" w14:textId="77777777" w:rsidR="00553645" w:rsidRPr="00022641" w:rsidRDefault="00553645" w:rsidP="00003327">
            <w:pPr>
              <w:jc w:val="left"/>
              <w:rPr>
                <w:rFonts w:asciiTheme="minorHAnsi" w:hAnsiTheme="minorHAnsi" w:cstheme="minorHAnsi"/>
                <w:sz w:val="20"/>
                <w:szCs w:val="20"/>
              </w:rPr>
            </w:pPr>
            <w:r w:rsidRPr="00022641">
              <w:rPr>
                <w:rFonts w:asciiTheme="minorHAnsi" w:hAnsiTheme="minorHAnsi" w:cstheme="minorHAnsi"/>
                <w:sz w:val="20"/>
                <w:szCs w:val="20"/>
              </w:rPr>
              <w:t>Text codelist:</w:t>
            </w:r>
          </w:p>
          <w:p w14:paraId="518607CE" w14:textId="77777777" w:rsidR="00553645" w:rsidRDefault="00553645" w:rsidP="00003327">
            <w:pPr>
              <w:jc w:val="left"/>
              <w:rPr>
                <w:rFonts w:asciiTheme="minorHAnsi" w:hAnsiTheme="minorHAnsi"/>
                <w:sz w:val="20"/>
                <w:szCs w:val="20"/>
              </w:rPr>
            </w:pPr>
            <w:r w:rsidRPr="005F6188">
              <w:rPr>
                <w:rFonts w:asciiTheme="minorHAnsi" w:hAnsiTheme="minorHAnsi" w:cstheme="minorHAnsi"/>
                <w:sz w:val="20"/>
                <w:szCs w:val="20"/>
              </w:rPr>
              <w:t>see methodology field</w:t>
            </w:r>
            <w:r>
              <w:rPr>
                <w:rFonts w:asciiTheme="minorHAnsi" w:hAnsiTheme="minorHAnsi"/>
                <w:sz w:val="20"/>
                <w:szCs w:val="20"/>
              </w:rPr>
              <w:t xml:space="preserve"> </w:t>
            </w:r>
          </w:p>
          <w:p w14:paraId="1DE65762" w14:textId="77777777" w:rsidR="00553645" w:rsidRDefault="00553645" w:rsidP="00003327">
            <w:pPr>
              <w:jc w:val="left"/>
              <w:rPr>
                <w:rFonts w:asciiTheme="minorHAnsi" w:hAnsiTheme="minorHAnsi"/>
                <w:sz w:val="20"/>
                <w:szCs w:val="20"/>
              </w:rPr>
            </w:pPr>
            <w:r>
              <w:rPr>
                <w:rFonts w:asciiTheme="minorHAnsi" w:hAnsiTheme="minorHAnsi"/>
                <w:sz w:val="20"/>
                <w:szCs w:val="20"/>
              </w:rPr>
              <w:t>Length: 255</w:t>
            </w:r>
          </w:p>
        </w:tc>
      </w:tr>
      <w:tr w:rsidR="00553645" w:rsidRPr="001350D1" w14:paraId="1ADE046D" w14:textId="77777777" w:rsidTr="00003327">
        <w:trPr>
          <w:trHeight w:val="306"/>
        </w:trPr>
        <w:tc>
          <w:tcPr>
            <w:tcW w:w="1196" w:type="pct"/>
            <w:shd w:val="clear" w:color="auto" w:fill="auto"/>
          </w:tcPr>
          <w:p w14:paraId="790031F2" w14:textId="77777777" w:rsidR="00553645" w:rsidRDefault="00553645" w:rsidP="00003327">
            <w:pPr>
              <w:jc w:val="left"/>
              <w:rPr>
                <w:rFonts w:asciiTheme="minorHAnsi" w:hAnsiTheme="minorHAnsi"/>
                <w:b/>
                <w:sz w:val="20"/>
                <w:szCs w:val="20"/>
              </w:rPr>
            </w:pPr>
            <w:r w:rsidRPr="00C62207">
              <w:rPr>
                <w:rFonts w:asciiTheme="minorHAnsi" w:hAnsiTheme="minorHAnsi"/>
                <w:b/>
                <w:sz w:val="20"/>
                <w:szCs w:val="20"/>
              </w:rPr>
              <w:t>CharacteristicsOfFlooding</w:t>
            </w:r>
          </w:p>
          <w:p w14:paraId="17891B4F" w14:textId="77777777" w:rsidR="00553645" w:rsidRPr="00BF0EB9" w:rsidRDefault="00553645" w:rsidP="00003327">
            <w:pPr>
              <w:jc w:val="left"/>
              <w:rPr>
                <w:rFonts w:asciiTheme="minorHAnsi" w:hAnsiTheme="minorHAnsi"/>
                <w:sz w:val="20"/>
                <w:szCs w:val="20"/>
              </w:rPr>
            </w:pPr>
            <w:r>
              <w:rPr>
                <w:rFonts w:asciiTheme="minorHAnsi" w:hAnsiTheme="minorHAnsi"/>
                <w:sz w:val="20"/>
                <w:szCs w:val="20"/>
              </w:rPr>
              <w:t>(Ch</w:t>
            </w:r>
            <w:r w:rsidRPr="00C62207">
              <w:rPr>
                <w:rFonts w:asciiTheme="minorHAnsi" w:hAnsiTheme="minorHAnsi"/>
                <w:sz w:val="20"/>
                <w:szCs w:val="20"/>
              </w:rPr>
              <w:t>aracteristicsOfFlooding</w:t>
            </w:r>
            <w:r w:rsidRPr="00BF0EB9">
              <w:rPr>
                <w:rFonts w:asciiTheme="minorHAnsi" w:hAnsiTheme="minorHAnsi"/>
                <w:sz w:val="20"/>
                <w:szCs w:val="20"/>
              </w:rPr>
              <w:t>)</w:t>
            </w:r>
          </w:p>
        </w:tc>
        <w:tc>
          <w:tcPr>
            <w:tcW w:w="819" w:type="pct"/>
            <w:shd w:val="clear" w:color="auto" w:fill="auto"/>
          </w:tcPr>
          <w:p w14:paraId="01E96C10" w14:textId="77777777" w:rsidR="00553645" w:rsidRDefault="00553645" w:rsidP="00003327">
            <w:pPr>
              <w:jc w:val="left"/>
              <w:rPr>
                <w:rFonts w:asciiTheme="minorHAnsi" w:hAnsiTheme="minorHAnsi"/>
                <w:sz w:val="20"/>
                <w:szCs w:val="20"/>
              </w:rPr>
            </w:pPr>
            <w:r>
              <w:rPr>
                <w:rFonts w:asciiTheme="minorHAnsi" w:hAnsiTheme="minorHAnsi"/>
                <w:sz w:val="20"/>
                <w:szCs w:val="20"/>
              </w:rPr>
              <w:t>Characteristics of flooding.</w:t>
            </w:r>
          </w:p>
        </w:tc>
        <w:tc>
          <w:tcPr>
            <w:tcW w:w="2053" w:type="pct"/>
            <w:shd w:val="clear" w:color="auto" w:fill="auto"/>
          </w:tcPr>
          <w:p w14:paraId="72E3446D" w14:textId="77777777" w:rsidR="00553645" w:rsidRDefault="00553645" w:rsidP="00003327">
            <w:pPr>
              <w:jc w:val="left"/>
              <w:rPr>
                <w:rFonts w:asciiTheme="minorHAnsi" w:hAnsiTheme="minorHAnsi"/>
                <w:sz w:val="20"/>
                <w:szCs w:val="20"/>
              </w:rPr>
            </w:pPr>
            <w:r>
              <w:rPr>
                <w:rFonts w:asciiTheme="minorHAnsi" w:hAnsiTheme="minorHAnsi"/>
                <w:sz w:val="20"/>
                <w:szCs w:val="20"/>
              </w:rPr>
              <w:t xml:space="preserve">Characteristics of flooding (FD) aggregated on flood phenomena. </w:t>
            </w:r>
          </w:p>
          <w:p w14:paraId="13C506A9" w14:textId="77777777" w:rsidR="00553645" w:rsidRDefault="00553645" w:rsidP="00003327">
            <w:pPr>
              <w:jc w:val="left"/>
              <w:rPr>
                <w:rFonts w:asciiTheme="minorHAnsi" w:hAnsiTheme="minorHAnsi"/>
                <w:sz w:val="20"/>
                <w:szCs w:val="20"/>
              </w:rPr>
            </w:pPr>
          </w:p>
          <w:p w14:paraId="089D2B95" w14:textId="77777777" w:rsidR="00553645" w:rsidRDefault="00553645" w:rsidP="00003327">
            <w:pPr>
              <w:jc w:val="left"/>
              <w:rPr>
                <w:rFonts w:asciiTheme="minorHAnsi" w:hAnsiTheme="minorHAnsi"/>
                <w:sz w:val="20"/>
                <w:szCs w:val="20"/>
              </w:rPr>
            </w:pPr>
            <w:r>
              <w:rPr>
                <w:rFonts w:asciiTheme="minorHAnsi" w:hAnsiTheme="minorHAnsi"/>
                <w:sz w:val="20"/>
                <w:szCs w:val="20"/>
              </w:rPr>
              <w:t xml:space="preserve">Flood characteristics </w:t>
            </w:r>
            <w:r w:rsidRPr="00022641">
              <w:rPr>
                <w:rFonts w:asciiTheme="minorHAnsi" w:hAnsiTheme="minorHAnsi" w:cstheme="minorHAnsi"/>
                <w:sz w:val="20"/>
                <w:szCs w:val="20"/>
              </w:rPr>
              <w:t>codelist</w:t>
            </w:r>
            <w:r>
              <w:rPr>
                <w:rFonts w:asciiTheme="minorHAnsi" w:hAnsiTheme="minorHAnsi"/>
                <w:sz w:val="20"/>
                <w:szCs w:val="20"/>
              </w:rPr>
              <w:t>:</w:t>
            </w:r>
          </w:p>
          <w:p w14:paraId="109DB0B9" w14:textId="77777777" w:rsidR="00553645" w:rsidRDefault="00553645" w:rsidP="00003327">
            <w:pPr>
              <w:jc w:val="left"/>
              <w:rPr>
                <w:rFonts w:asciiTheme="minorHAnsi" w:hAnsiTheme="minorHAnsi"/>
                <w:sz w:val="20"/>
                <w:szCs w:val="20"/>
              </w:rPr>
            </w:pPr>
            <w:r>
              <w:rPr>
                <w:rFonts w:asciiTheme="minorHAnsi" w:hAnsiTheme="minorHAnsi"/>
                <w:sz w:val="20"/>
                <w:szCs w:val="20"/>
              </w:rPr>
              <w:t>-Flash f</w:t>
            </w:r>
            <w:r w:rsidRPr="00A107D4">
              <w:rPr>
                <w:rFonts w:asciiTheme="minorHAnsi" w:hAnsiTheme="minorHAnsi"/>
                <w:sz w:val="20"/>
                <w:szCs w:val="20"/>
              </w:rPr>
              <w:t>lood</w:t>
            </w:r>
            <w:r>
              <w:rPr>
                <w:rFonts w:asciiTheme="minorHAnsi" w:hAnsiTheme="minorHAnsi"/>
                <w:sz w:val="20"/>
                <w:szCs w:val="20"/>
              </w:rPr>
              <w:t>;</w:t>
            </w:r>
          </w:p>
          <w:p w14:paraId="0C916886" w14:textId="77777777" w:rsidR="00553645" w:rsidRDefault="00553645" w:rsidP="00003327">
            <w:pPr>
              <w:jc w:val="left"/>
              <w:rPr>
                <w:rFonts w:asciiTheme="minorHAnsi" w:hAnsiTheme="minorHAnsi"/>
                <w:sz w:val="20"/>
                <w:szCs w:val="20"/>
              </w:rPr>
            </w:pPr>
            <w:r>
              <w:rPr>
                <w:rFonts w:asciiTheme="minorHAnsi" w:hAnsiTheme="minorHAnsi"/>
                <w:sz w:val="20"/>
                <w:szCs w:val="20"/>
              </w:rPr>
              <w:t>-Snow melt flood;</w:t>
            </w:r>
          </w:p>
          <w:p w14:paraId="4163A2D0" w14:textId="77777777" w:rsidR="00553645" w:rsidRDefault="00553645" w:rsidP="00003327">
            <w:pPr>
              <w:jc w:val="left"/>
              <w:rPr>
                <w:rFonts w:asciiTheme="minorHAnsi" w:hAnsiTheme="minorHAnsi"/>
                <w:sz w:val="20"/>
                <w:szCs w:val="20"/>
              </w:rPr>
            </w:pPr>
            <w:r>
              <w:rPr>
                <w:rFonts w:asciiTheme="minorHAnsi" w:hAnsiTheme="minorHAnsi"/>
                <w:sz w:val="20"/>
                <w:szCs w:val="20"/>
              </w:rPr>
              <w:t>-Other rapid onset;</w:t>
            </w:r>
          </w:p>
          <w:p w14:paraId="2669E001" w14:textId="77777777" w:rsidR="00553645" w:rsidRDefault="00553645" w:rsidP="00003327">
            <w:pPr>
              <w:jc w:val="left"/>
              <w:rPr>
                <w:rFonts w:asciiTheme="minorHAnsi" w:hAnsiTheme="minorHAnsi"/>
                <w:sz w:val="20"/>
                <w:szCs w:val="20"/>
              </w:rPr>
            </w:pPr>
            <w:r>
              <w:rPr>
                <w:rFonts w:asciiTheme="minorHAnsi" w:hAnsiTheme="minorHAnsi"/>
                <w:sz w:val="20"/>
                <w:szCs w:val="20"/>
              </w:rPr>
              <w:t>-Medium onset flood;</w:t>
            </w:r>
          </w:p>
          <w:p w14:paraId="46C3430E" w14:textId="77777777" w:rsidR="00553645" w:rsidRDefault="00553645" w:rsidP="00003327">
            <w:pPr>
              <w:jc w:val="left"/>
              <w:rPr>
                <w:rFonts w:asciiTheme="minorHAnsi" w:hAnsiTheme="minorHAnsi"/>
                <w:sz w:val="20"/>
                <w:szCs w:val="20"/>
              </w:rPr>
            </w:pPr>
            <w:r>
              <w:rPr>
                <w:rFonts w:asciiTheme="minorHAnsi" w:hAnsiTheme="minorHAnsi"/>
                <w:sz w:val="20"/>
                <w:szCs w:val="20"/>
              </w:rPr>
              <w:t>-Slow onset flood;</w:t>
            </w:r>
          </w:p>
          <w:p w14:paraId="4BF04EDF" w14:textId="77777777" w:rsidR="00553645" w:rsidRDefault="00553645" w:rsidP="00003327">
            <w:pPr>
              <w:jc w:val="left"/>
              <w:rPr>
                <w:rFonts w:asciiTheme="minorHAnsi" w:hAnsiTheme="minorHAnsi"/>
                <w:sz w:val="20"/>
                <w:szCs w:val="20"/>
              </w:rPr>
            </w:pPr>
            <w:r>
              <w:rPr>
                <w:rFonts w:asciiTheme="minorHAnsi" w:hAnsiTheme="minorHAnsi"/>
                <w:sz w:val="20"/>
                <w:szCs w:val="20"/>
              </w:rPr>
              <w:t>-Debris flow;</w:t>
            </w:r>
          </w:p>
          <w:p w14:paraId="5D0E923C" w14:textId="77777777" w:rsidR="00553645" w:rsidRDefault="00553645" w:rsidP="00003327">
            <w:pPr>
              <w:jc w:val="left"/>
              <w:rPr>
                <w:rFonts w:asciiTheme="minorHAnsi" w:hAnsiTheme="minorHAnsi"/>
                <w:sz w:val="20"/>
                <w:szCs w:val="20"/>
              </w:rPr>
            </w:pPr>
            <w:r>
              <w:rPr>
                <w:rFonts w:asciiTheme="minorHAnsi" w:hAnsiTheme="minorHAnsi"/>
                <w:sz w:val="20"/>
                <w:szCs w:val="20"/>
              </w:rPr>
              <w:t>-High velocity flow;</w:t>
            </w:r>
          </w:p>
          <w:p w14:paraId="130CDDBE" w14:textId="77777777" w:rsidR="00553645" w:rsidRDefault="00553645" w:rsidP="00003327">
            <w:pPr>
              <w:jc w:val="left"/>
              <w:rPr>
                <w:rFonts w:asciiTheme="minorHAnsi" w:hAnsiTheme="minorHAnsi"/>
                <w:sz w:val="20"/>
                <w:szCs w:val="20"/>
              </w:rPr>
            </w:pPr>
            <w:r>
              <w:rPr>
                <w:rFonts w:asciiTheme="minorHAnsi" w:hAnsiTheme="minorHAnsi"/>
                <w:sz w:val="20"/>
                <w:szCs w:val="20"/>
              </w:rPr>
              <w:t>-Deep flood;</w:t>
            </w:r>
          </w:p>
          <w:p w14:paraId="6ED68A8A" w14:textId="2563D880" w:rsidR="00553645" w:rsidRDefault="00553645" w:rsidP="00003327">
            <w:pPr>
              <w:jc w:val="left"/>
              <w:rPr>
                <w:rFonts w:asciiTheme="minorHAnsi" w:hAnsiTheme="minorHAnsi"/>
                <w:sz w:val="20"/>
                <w:szCs w:val="20"/>
              </w:rPr>
            </w:pPr>
            <w:r>
              <w:rPr>
                <w:rFonts w:asciiTheme="minorHAnsi" w:hAnsiTheme="minorHAnsi"/>
                <w:sz w:val="20"/>
                <w:szCs w:val="20"/>
              </w:rPr>
              <w:t>-Other.</w:t>
            </w:r>
          </w:p>
          <w:p w14:paraId="26946142" w14:textId="77777777" w:rsidR="00553645" w:rsidRDefault="00553645" w:rsidP="00003327">
            <w:pPr>
              <w:jc w:val="left"/>
              <w:rPr>
                <w:rFonts w:asciiTheme="minorHAnsi" w:hAnsiTheme="minorHAnsi"/>
                <w:sz w:val="20"/>
                <w:szCs w:val="20"/>
              </w:rPr>
            </w:pPr>
            <w:r w:rsidRPr="0082510E">
              <w:rPr>
                <w:rFonts w:asciiTheme="minorHAnsi" w:hAnsiTheme="minorHAnsi"/>
                <w:sz w:val="20"/>
                <w:szCs w:val="20"/>
              </w:rPr>
              <w:t xml:space="preserve">If flood phenomena data source is EM-DAT or DFO </w:t>
            </w:r>
            <w:r>
              <w:rPr>
                <w:rFonts w:asciiTheme="minorHAnsi" w:hAnsiTheme="minorHAnsi"/>
                <w:sz w:val="20"/>
                <w:szCs w:val="20"/>
              </w:rPr>
              <w:t>the field</w:t>
            </w:r>
            <w:r w:rsidRPr="0082510E">
              <w:rPr>
                <w:rFonts w:asciiTheme="minorHAnsi" w:hAnsiTheme="minorHAnsi"/>
                <w:sz w:val="20"/>
                <w:szCs w:val="20"/>
              </w:rPr>
              <w:t xml:space="preserve"> </w:t>
            </w:r>
            <w:r>
              <w:rPr>
                <w:rFonts w:asciiTheme="minorHAnsi" w:hAnsiTheme="minorHAnsi"/>
                <w:sz w:val="20"/>
                <w:szCs w:val="20"/>
              </w:rPr>
              <w:t xml:space="preserve">is </w:t>
            </w:r>
            <w:r w:rsidRPr="0082510E">
              <w:rPr>
                <w:rFonts w:asciiTheme="minorHAnsi" w:hAnsiTheme="minorHAnsi"/>
                <w:sz w:val="20"/>
                <w:szCs w:val="20"/>
              </w:rPr>
              <w:t>empty</w:t>
            </w:r>
            <w:r>
              <w:rPr>
                <w:rFonts w:asciiTheme="minorHAnsi" w:hAnsiTheme="minorHAnsi"/>
                <w:sz w:val="20"/>
                <w:szCs w:val="20"/>
              </w:rPr>
              <w:t>.</w:t>
            </w:r>
          </w:p>
          <w:p w14:paraId="378DB151" w14:textId="77777777" w:rsidR="001277F7" w:rsidRDefault="001277F7" w:rsidP="00003327">
            <w:pPr>
              <w:jc w:val="left"/>
              <w:rPr>
                <w:rFonts w:asciiTheme="minorHAnsi" w:hAnsiTheme="minorHAnsi"/>
                <w:sz w:val="20"/>
                <w:szCs w:val="20"/>
              </w:rPr>
            </w:pPr>
          </w:p>
        </w:tc>
        <w:tc>
          <w:tcPr>
            <w:tcW w:w="932" w:type="pct"/>
            <w:shd w:val="clear" w:color="auto" w:fill="auto"/>
          </w:tcPr>
          <w:p w14:paraId="51D83A87" w14:textId="77777777" w:rsidR="00553645" w:rsidRPr="00022641" w:rsidRDefault="00553645" w:rsidP="00003327">
            <w:pPr>
              <w:jc w:val="left"/>
              <w:rPr>
                <w:rFonts w:asciiTheme="minorHAnsi" w:hAnsiTheme="minorHAnsi" w:cstheme="minorHAnsi"/>
                <w:sz w:val="20"/>
                <w:szCs w:val="20"/>
              </w:rPr>
            </w:pPr>
            <w:r w:rsidRPr="00022641">
              <w:rPr>
                <w:rFonts w:asciiTheme="minorHAnsi" w:hAnsiTheme="minorHAnsi" w:cstheme="minorHAnsi"/>
                <w:sz w:val="20"/>
                <w:szCs w:val="20"/>
              </w:rPr>
              <w:t>Text codelist:</w:t>
            </w:r>
          </w:p>
          <w:p w14:paraId="6F4A3F88" w14:textId="77777777" w:rsidR="00553645" w:rsidRDefault="00553645" w:rsidP="00003327">
            <w:pPr>
              <w:jc w:val="left"/>
              <w:rPr>
                <w:rFonts w:asciiTheme="minorHAnsi" w:hAnsiTheme="minorHAnsi"/>
                <w:sz w:val="20"/>
                <w:szCs w:val="20"/>
              </w:rPr>
            </w:pPr>
            <w:r w:rsidRPr="005F6188">
              <w:rPr>
                <w:rFonts w:asciiTheme="minorHAnsi" w:hAnsiTheme="minorHAnsi" w:cstheme="minorHAnsi"/>
                <w:sz w:val="20"/>
                <w:szCs w:val="20"/>
              </w:rPr>
              <w:t>see methodology field</w:t>
            </w:r>
            <w:r>
              <w:rPr>
                <w:rFonts w:asciiTheme="minorHAnsi" w:hAnsiTheme="minorHAnsi"/>
                <w:sz w:val="20"/>
                <w:szCs w:val="20"/>
              </w:rPr>
              <w:t xml:space="preserve"> </w:t>
            </w:r>
          </w:p>
          <w:p w14:paraId="0E74333B" w14:textId="77777777" w:rsidR="00553645" w:rsidRDefault="00553645" w:rsidP="00003327">
            <w:pPr>
              <w:jc w:val="left"/>
              <w:rPr>
                <w:rFonts w:asciiTheme="minorHAnsi" w:hAnsiTheme="minorHAnsi"/>
                <w:sz w:val="20"/>
                <w:szCs w:val="20"/>
              </w:rPr>
            </w:pPr>
            <w:r>
              <w:rPr>
                <w:rFonts w:asciiTheme="minorHAnsi" w:hAnsiTheme="minorHAnsi"/>
                <w:sz w:val="20"/>
                <w:szCs w:val="20"/>
              </w:rPr>
              <w:t>Length: 255</w:t>
            </w:r>
          </w:p>
        </w:tc>
      </w:tr>
      <w:tr w:rsidR="00553645" w:rsidRPr="001350D1" w14:paraId="324DB532" w14:textId="77777777" w:rsidTr="00003327">
        <w:trPr>
          <w:trHeight w:val="306"/>
        </w:trPr>
        <w:tc>
          <w:tcPr>
            <w:tcW w:w="1196" w:type="pct"/>
            <w:shd w:val="clear" w:color="auto" w:fill="auto"/>
          </w:tcPr>
          <w:p w14:paraId="525C8098" w14:textId="77777777" w:rsidR="00553645" w:rsidRPr="008E7BCA" w:rsidRDefault="00553645" w:rsidP="00003327">
            <w:pPr>
              <w:jc w:val="left"/>
              <w:rPr>
                <w:rFonts w:asciiTheme="minorHAnsi" w:hAnsiTheme="minorHAnsi"/>
                <w:sz w:val="20"/>
                <w:szCs w:val="20"/>
              </w:rPr>
            </w:pPr>
            <w:r w:rsidRPr="00C62207">
              <w:rPr>
                <w:rFonts w:asciiTheme="minorHAnsi" w:hAnsiTheme="minorHAnsi"/>
                <w:b/>
                <w:sz w:val="20"/>
                <w:szCs w:val="20"/>
              </w:rPr>
              <w:t>MechanismOfFlooding</w:t>
            </w:r>
            <w:r>
              <w:rPr>
                <w:rFonts w:asciiTheme="minorHAnsi" w:hAnsiTheme="minorHAnsi"/>
                <w:b/>
                <w:sz w:val="20"/>
                <w:szCs w:val="20"/>
              </w:rPr>
              <w:t xml:space="preserve"> </w:t>
            </w:r>
            <w:r>
              <w:rPr>
                <w:rFonts w:asciiTheme="minorHAnsi" w:hAnsiTheme="minorHAnsi"/>
                <w:sz w:val="20"/>
                <w:szCs w:val="20"/>
              </w:rPr>
              <w:t>(</w:t>
            </w:r>
            <w:r w:rsidRPr="00C62207">
              <w:rPr>
                <w:rFonts w:asciiTheme="minorHAnsi" w:hAnsiTheme="minorHAnsi"/>
                <w:sz w:val="20"/>
                <w:szCs w:val="20"/>
              </w:rPr>
              <w:t>MechanismOfFlooding</w:t>
            </w:r>
            <w:r>
              <w:rPr>
                <w:rFonts w:asciiTheme="minorHAnsi" w:hAnsiTheme="minorHAnsi"/>
                <w:sz w:val="20"/>
                <w:szCs w:val="20"/>
              </w:rPr>
              <w:t>)</w:t>
            </w:r>
          </w:p>
        </w:tc>
        <w:tc>
          <w:tcPr>
            <w:tcW w:w="819" w:type="pct"/>
            <w:shd w:val="clear" w:color="auto" w:fill="auto"/>
          </w:tcPr>
          <w:p w14:paraId="41BE2D7F" w14:textId="77777777" w:rsidR="00553645" w:rsidRDefault="00553645" w:rsidP="00003327">
            <w:pPr>
              <w:jc w:val="left"/>
              <w:rPr>
                <w:rFonts w:asciiTheme="minorHAnsi" w:hAnsiTheme="minorHAnsi"/>
                <w:sz w:val="20"/>
                <w:szCs w:val="20"/>
              </w:rPr>
            </w:pPr>
            <w:r>
              <w:rPr>
                <w:rFonts w:asciiTheme="minorHAnsi" w:hAnsiTheme="minorHAnsi"/>
                <w:sz w:val="20"/>
                <w:szCs w:val="20"/>
              </w:rPr>
              <w:t>Mechanism of flooding.</w:t>
            </w:r>
          </w:p>
        </w:tc>
        <w:tc>
          <w:tcPr>
            <w:tcW w:w="2053" w:type="pct"/>
            <w:shd w:val="clear" w:color="auto" w:fill="auto"/>
          </w:tcPr>
          <w:p w14:paraId="37E438A7" w14:textId="77777777" w:rsidR="00553645" w:rsidRDefault="00553645" w:rsidP="00003327">
            <w:pPr>
              <w:jc w:val="left"/>
              <w:rPr>
                <w:rFonts w:asciiTheme="minorHAnsi" w:hAnsiTheme="minorHAnsi"/>
                <w:sz w:val="20"/>
                <w:szCs w:val="20"/>
              </w:rPr>
            </w:pPr>
            <w:r>
              <w:rPr>
                <w:rFonts w:asciiTheme="minorHAnsi" w:hAnsiTheme="minorHAnsi"/>
                <w:sz w:val="20"/>
                <w:szCs w:val="20"/>
              </w:rPr>
              <w:t xml:space="preserve">Mechanisms of flooding (FD) aggregated on flood phenomena. </w:t>
            </w:r>
          </w:p>
          <w:p w14:paraId="495E3E80" w14:textId="77777777" w:rsidR="00553645" w:rsidRDefault="00553645" w:rsidP="00003327">
            <w:pPr>
              <w:jc w:val="left"/>
              <w:rPr>
                <w:rFonts w:asciiTheme="minorHAnsi" w:hAnsiTheme="minorHAnsi"/>
                <w:sz w:val="20"/>
                <w:szCs w:val="20"/>
              </w:rPr>
            </w:pPr>
          </w:p>
          <w:p w14:paraId="3F909A8D" w14:textId="77777777" w:rsidR="00553645" w:rsidRDefault="00553645" w:rsidP="00003327">
            <w:pPr>
              <w:jc w:val="left"/>
              <w:rPr>
                <w:rFonts w:asciiTheme="minorHAnsi" w:hAnsiTheme="minorHAnsi"/>
                <w:sz w:val="20"/>
                <w:szCs w:val="20"/>
              </w:rPr>
            </w:pPr>
            <w:r>
              <w:rPr>
                <w:rFonts w:asciiTheme="minorHAnsi" w:hAnsiTheme="minorHAnsi"/>
                <w:sz w:val="20"/>
                <w:szCs w:val="20"/>
              </w:rPr>
              <w:t xml:space="preserve">Flood mechanisms </w:t>
            </w:r>
            <w:r w:rsidRPr="00022641">
              <w:rPr>
                <w:rFonts w:asciiTheme="minorHAnsi" w:hAnsiTheme="minorHAnsi" w:cstheme="minorHAnsi"/>
                <w:sz w:val="20"/>
                <w:szCs w:val="20"/>
              </w:rPr>
              <w:t>codelist</w:t>
            </w:r>
            <w:r>
              <w:rPr>
                <w:rFonts w:asciiTheme="minorHAnsi" w:hAnsiTheme="minorHAnsi"/>
                <w:sz w:val="20"/>
                <w:szCs w:val="20"/>
              </w:rPr>
              <w:t>:</w:t>
            </w:r>
          </w:p>
          <w:p w14:paraId="2985FC33" w14:textId="77777777" w:rsidR="00553645" w:rsidRPr="00097813" w:rsidRDefault="00553645" w:rsidP="00003327">
            <w:pPr>
              <w:jc w:val="left"/>
              <w:rPr>
                <w:rFonts w:asciiTheme="minorHAnsi" w:hAnsiTheme="minorHAnsi"/>
                <w:color w:val="auto"/>
                <w:sz w:val="20"/>
                <w:szCs w:val="20"/>
              </w:rPr>
            </w:pPr>
            <w:r>
              <w:rPr>
                <w:rFonts w:asciiTheme="minorHAnsi" w:hAnsiTheme="minorHAnsi"/>
                <w:sz w:val="20"/>
                <w:szCs w:val="20"/>
              </w:rPr>
              <w:t>-</w:t>
            </w:r>
            <w:r w:rsidRPr="00097813">
              <w:rPr>
                <w:rFonts w:asciiTheme="minorHAnsi" w:hAnsiTheme="minorHAnsi"/>
                <w:color w:val="auto"/>
                <w:sz w:val="20"/>
                <w:szCs w:val="20"/>
              </w:rPr>
              <w:t xml:space="preserve">Natural exceedance; </w:t>
            </w:r>
          </w:p>
          <w:p w14:paraId="1428F65D" w14:textId="77777777" w:rsidR="00553645" w:rsidRDefault="00553645" w:rsidP="00003327">
            <w:pPr>
              <w:jc w:val="left"/>
              <w:rPr>
                <w:rFonts w:asciiTheme="minorHAnsi" w:hAnsiTheme="minorHAnsi"/>
                <w:color w:val="auto"/>
                <w:sz w:val="20"/>
                <w:szCs w:val="20"/>
              </w:rPr>
            </w:pPr>
            <w:r w:rsidRPr="00097813">
              <w:rPr>
                <w:rFonts w:asciiTheme="minorHAnsi" w:hAnsiTheme="minorHAnsi"/>
                <w:color w:val="auto"/>
                <w:sz w:val="20"/>
                <w:szCs w:val="20"/>
              </w:rPr>
              <w:t>-Defence exceedance;</w:t>
            </w:r>
          </w:p>
          <w:p w14:paraId="02800C5B" w14:textId="77777777" w:rsidR="00553645" w:rsidRDefault="00553645" w:rsidP="00003327">
            <w:pPr>
              <w:jc w:val="left"/>
              <w:rPr>
                <w:rFonts w:asciiTheme="minorHAnsi" w:hAnsiTheme="minorHAnsi"/>
                <w:color w:val="auto"/>
                <w:sz w:val="20"/>
                <w:szCs w:val="20"/>
              </w:rPr>
            </w:pPr>
            <w:r>
              <w:rPr>
                <w:rFonts w:asciiTheme="minorHAnsi" w:hAnsiTheme="minorHAnsi"/>
                <w:color w:val="auto"/>
                <w:sz w:val="20"/>
                <w:szCs w:val="20"/>
              </w:rPr>
              <w:t>-</w:t>
            </w:r>
            <w:r w:rsidRPr="00097813">
              <w:rPr>
                <w:rFonts w:asciiTheme="minorHAnsi" w:hAnsiTheme="minorHAnsi"/>
                <w:color w:val="auto"/>
                <w:sz w:val="20"/>
                <w:szCs w:val="20"/>
              </w:rPr>
              <w:t>Def</w:t>
            </w:r>
            <w:r>
              <w:rPr>
                <w:rFonts w:asciiTheme="minorHAnsi" w:hAnsiTheme="minorHAnsi"/>
                <w:color w:val="auto"/>
                <w:sz w:val="20"/>
                <w:szCs w:val="20"/>
              </w:rPr>
              <w:t>ence or Infrastructural Failure;</w:t>
            </w:r>
          </w:p>
          <w:p w14:paraId="0566A5E0" w14:textId="77777777" w:rsidR="00553645" w:rsidRDefault="00553645" w:rsidP="00003327">
            <w:pPr>
              <w:jc w:val="left"/>
              <w:rPr>
                <w:rFonts w:asciiTheme="minorHAnsi" w:hAnsiTheme="minorHAnsi"/>
                <w:color w:val="auto"/>
                <w:sz w:val="20"/>
                <w:szCs w:val="20"/>
              </w:rPr>
            </w:pPr>
            <w:r>
              <w:rPr>
                <w:rFonts w:asciiTheme="minorHAnsi" w:hAnsiTheme="minorHAnsi"/>
                <w:color w:val="auto"/>
                <w:sz w:val="20"/>
                <w:szCs w:val="20"/>
              </w:rPr>
              <w:t>-Blockage / Restriction;</w:t>
            </w:r>
          </w:p>
          <w:p w14:paraId="4DF6394D" w14:textId="77777777" w:rsidR="00553645" w:rsidRPr="00097813" w:rsidRDefault="00553645" w:rsidP="00003327">
            <w:pPr>
              <w:jc w:val="left"/>
              <w:rPr>
                <w:rFonts w:asciiTheme="minorHAnsi" w:hAnsiTheme="minorHAnsi"/>
                <w:color w:val="auto"/>
                <w:sz w:val="20"/>
                <w:szCs w:val="20"/>
              </w:rPr>
            </w:pPr>
            <w:r>
              <w:rPr>
                <w:rFonts w:asciiTheme="minorHAnsi" w:hAnsiTheme="minorHAnsi"/>
                <w:color w:val="auto"/>
                <w:sz w:val="20"/>
                <w:szCs w:val="20"/>
              </w:rPr>
              <w:t>-Other.</w:t>
            </w:r>
          </w:p>
          <w:p w14:paraId="7A010EE9" w14:textId="77777777" w:rsidR="00553645" w:rsidRDefault="00553645" w:rsidP="00003327">
            <w:pPr>
              <w:jc w:val="left"/>
              <w:rPr>
                <w:rFonts w:asciiTheme="minorHAnsi" w:hAnsiTheme="minorHAnsi"/>
                <w:sz w:val="20"/>
                <w:szCs w:val="20"/>
              </w:rPr>
            </w:pPr>
          </w:p>
          <w:p w14:paraId="15A5EA4C" w14:textId="77777777" w:rsidR="00553645" w:rsidRDefault="00553645" w:rsidP="00003327">
            <w:pPr>
              <w:jc w:val="left"/>
              <w:rPr>
                <w:rFonts w:asciiTheme="minorHAnsi" w:hAnsiTheme="minorHAnsi"/>
                <w:sz w:val="20"/>
                <w:szCs w:val="20"/>
              </w:rPr>
            </w:pPr>
            <w:r w:rsidRPr="0082510E">
              <w:rPr>
                <w:rFonts w:asciiTheme="minorHAnsi" w:hAnsiTheme="minorHAnsi"/>
                <w:sz w:val="20"/>
                <w:szCs w:val="20"/>
              </w:rPr>
              <w:t xml:space="preserve">If flood phenomena data source is EM-DAT or DFO </w:t>
            </w:r>
            <w:r>
              <w:rPr>
                <w:rFonts w:asciiTheme="minorHAnsi" w:hAnsiTheme="minorHAnsi"/>
                <w:sz w:val="20"/>
                <w:szCs w:val="20"/>
              </w:rPr>
              <w:t>the field</w:t>
            </w:r>
            <w:r w:rsidRPr="0082510E">
              <w:rPr>
                <w:rFonts w:asciiTheme="minorHAnsi" w:hAnsiTheme="minorHAnsi"/>
                <w:sz w:val="20"/>
                <w:szCs w:val="20"/>
              </w:rPr>
              <w:t xml:space="preserve"> </w:t>
            </w:r>
            <w:r>
              <w:rPr>
                <w:rFonts w:asciiTheme="minorHAnsi" w:hAnsiTheme="minorHAnsi"/>
                <w:sz w:val="20"/>
                <w:szCs w:val="20"/>
              </w:rPr>
              <w:t xml:space="preserve">is </w:t>
            </w:r>
            <w:r w:rsidRPr="0082510E">
              <w:rPr>
                <w:rFonts w:asciiTheme="minorHAnsi" w:hAnsiTheme="minorHAnsi"/>
                <w:sz w:val="20"/>
                <w:szCs w:val="20"/>
              </w:rPr>
              <w:t>empty</w:t>
            </w:r>
            <w:r>
              <w:rPr>
                <w:rFonts w:asciiTheme="minorHAnsi" w:hAnsiTheme="minorHAnsi"/>
                <w:sz w:val="20"/>
                <w:szCs w:val="20"/>
              </w:rPr>
              <w:t>.</w:t>
            </w:r>
          </w:p>
        </w:tc>
        <w:tc>
          <w:tcPr>
            <w:tcW w:w="932" w:type="pct"/>
            <w:shd w:val="clear" w:color="auto" w:fill="auto"/>
          </w:tcPr>
          <w:p w14:paraId="191A1D95" w14:textId="77777777" w:rsidR="00553645" w:rsidRPr="00022641" w:rsidRDefault="00553645" w:rsidP="00003327">
            <w:pPr>
              <w:jc w:val="left"/>
              <w:rPr>
                <w:rFonts w:asciiTheme="minorHAnsi" w:hAnsiTheme="minorHAnsi" w:cstheme="minorHAnsi"/>
                <w:sz w:val="20"/>
                <w:szCs w:val="20"/>
              </w:rPr>
            </w:pPr>
            <w:r w:rsidRPr="00022641">
              <w:rPr>
                <w:rFonts w:asciiTheme="minorHAnsi" w:hAnsiTheme="minorHAnsi" w:cstheme="minorHAnsi"/>
                <w:sz w:val="20"/>
                <w:szCs w:val="20"/>
              </w:rPr>
              <w:lastRenderedPageBreak/>
              <w:t>Text codelist:</w:t>
            </w:r>
          </w:p>
          <w:p w14:paraId="19EDAAE8" w14:textId="77777777" w:rsidR="00553645" w:rsidRDefault="00553645" w:rsidP="00003327">
            <w:pPr>
              <w:jc w:val="left"/>
              <w:rPr>
                <w:rFonts w:asciiTheme="minorHAnsi" w:hAnsiTheme="minorHAnsi"/>
                <w:sz w:val="20"/>
                <w:szCs w:val="20"/>
              </w:rPr>
            </w:pPr>
            <w:r w:rsidRPr="005F6188">
              <w:rPr>
                <w:rFonts w:asciiTheme="minorHAnsi" w:hAnsiTheme="minorHAnsi" w:cstheme="minorHAnsi"/>
                <w:sz w:val="20"/>
                <w:szCs w:val="20"/>
              </w:rPr>
              <w:t xml:space="preserve">see methodology </w:t>
            </w:r>
            <w:r w:rsidRPr="005F6188">
              <w:rPr>
                <w:rFonts w:asciiTheme="minorHAnsi" w:hAnsiTheme="minorHAnsi" w:cstheme="minorHAnsi"/>
                <w:sz w:val="20"/>
                <w:szCs w:val="20"/>
              </w:rPr>
              <w:lastRenderedPageBreak/>
              <w:t>field</w:t>
            </w:r>
            <w:r>
              <w:rPr>
                <w:rFonts w:asciiTheme="minorHAnsi" w:hAnsiTheme="minorHAnsi"/>
                <w:sz w:val="20"/>
                <w:szCs w:val="20"/>
              </w:rPr>
              <w:t xml:space="preserve"> </w:t>
            </w:r>
          </w:p>
          <w:p w14:paraId="4DC24E96" w14:textId="77777777" w:rsidR="00553645" w:rsidRDefault="00553645" w:rsidP="00003327">
            <w:pPr>
              <w:jc w:val="left"/>
              <w:rPr>
                <w:rFonts w:asciiTheme="minorHAnsi" w:hAnsiTheme="minorHAnsi"/>
                <w:sz w:val="20"/>
                <w:szCs w:val="20"/>
              </w:rPr>
            </w:pPr>
            <w:r>
              <w:rPr>
                <w:rFonts w:asciiTheme="minorHAnsi" w:hAnsiTheme="minorHAnsi"/>
                <w:sz w:val="20"/>
                <w:szCs w:val="20"/>
              </w:rPr>
              <w:t>Length: 255</w:t>
            </w:r>
          </w:p>
        </w:tc>
      </w:tr>
      <w:tr w:rsidR="00553645" w:rsidRPr="001350D1" w14:paraId="26CDDE60" w14:textId="77777777" w:rsidTr="00003327">
        <w:trPr>
          <w:trHeight w:val="306"/>
        </w:trPr>
        <w:tc>
          <w:tcPr>
            <w:tcW w:w="1196" w:type="pct"/>
            <w:shd w:val="clear" w:color="auto" w:fill="auto"/>
          </w:tcPr>
          <w:p w14:paraId="6A2D1DCC" w14:textId="77777777" w:rsidR="00553645" w:rsidRPr="00BF0EB9" w:rsidRDefault="00553645" w:rsidP="00003327">
            <w:pPr>
              <w:jc w:val="left"/>
              <w:rPr>
                <w:rFonts w:asciiTheme="minorHAnsi" w:hAnsiTheme="minorHAnsi"/>
                <w:b/>
                <w:sz w:val="20"/>
                <w:szCs w:val="20"/>
              </w:rPr>
            </w:pPr>
            <w:r w:rsidRPr="00C62207">
              <w:rPr>
                <w:rFonts w:asciiTheme="minorHAnsi" w:hAnsiTheme="minorHAnsi"/>
                <w:b/>
                <w:sz w:val="20"/>
                <w:szCs w:val="20"/>
              </w:rPr>
              <w:lastRenderedPageBreak/>
              <w:t>FrequencyCategory</w:t>
            </w:r>
            <w:r>
              <w:rPr>
                <w:rFonts w:asciiTheme="minorHAnsi" w:hAnsiTheme="minorHAnsi"/>
                <w:b/>
                <w:sz w:val="20"/>
                <w:szCs w:val="20"/>
              </w:rPr>
              <w:t xml:space="preserve"> </w:t>
            </w:r>
            <w:r w:rsidRPr="00791E81">
              <w:rPr>
                <w:rFonts w:asciiTheme="minorHAnsi" w:hAnsiTheme="minorHAnsi"/>
                <w:sz w:val="20"/>
                <w:szCs w:val="20"/>
              </w:rPr>
              <w:t>(</w:t>
            </w:r>
            <w:r w:rsidRPr="00C62207">
              <w:rPr>
                <w:rFonts w:asciiTheme="minorHAnsi" w:hAnsiTheme="minorHAnsi"/>
                <w:sz w:val="20"/>
                <w:szCs w:val="20"/>
              </w:rPr>
              <w:t>FrequencyCategory</w:t>
            </w:r>
            <w:r w:rsidRPr="00791E81">
              <w:rPr>
                <w:rFonts w:asciiTheme="minorHAnsi" w:hAnsiTheme="minorHAnsi"/>
                <w:sz w:val="20"/>
                <w:szCs w:val="20"/>
              </w:rPr>
              <w:t>)</w:t>
            </w:r>
          </w:p>
        </w:tc>
        <w:tc>
          <w:tcPr>
            <w:tcW w:w="819" w:type="pct"/>
            <w:shd w:val="clear" w:color="auto" w:fill="auto"/>
          </w:tcPr>
          <w:p w14:paraId="5FDD04C2" w14:textId="77777777" w:rsidR="00553645" w:rsidRPr="00BF0EB9" w:rsidRDefault="00553645" w:rsidP="00003327">
            <w:pPr>
              <w:jc w:val="left"/>
              <w:rPr>
                <w:rFonts w:asciiTheme="minorHAnsi" w:hAnsiTheme="minorHAnsi"/>
                <w:sz w:val="20"/>
                <w:szCs w:val="20"/>
              </w:rPr>
            </w:pPr>
            <w:r w:rsidRPr="00097813">
              <w:rPr>
                <w:rFonts w:asciiTheme="minorHAnsi" w:hAnsiTheme="minorHAnsi"/>
                <w:sz w:val="20"/>
                <w:szCs w:val="20"/>
              </w:rPr>
              <w:t>Flood phenomena return period</w:t>
            </w:r>
            <w:r>
              <w:rPr>
                <w:rFonts w:asciiTheme="minorHAnsi" w:hAnsiTheme="minorHAnsi"/>
                <w:sz w:val="20"/>
                <w:szCs w:val="20"/>
              </w:rPr>
              <w:t>.</w:t>
            </w:r>
          </w:p>
        </w:tc>
        <w:tc>
          <w:tcPr>
            <w:tcW w:w="2053" w:type="pct"/>
            <w:shd w:val="clear" w:color="auto" w:fill="auto"/>
          </w:tcPr>
          <w:p w14:paraId="3D0C64A9" w14:textId="77777777" w:rsidR="00553645" w:rsidRDefault="00553645" w:rsidP="00003327">
            <w:pPr>
              <w:jc w:val="left"/>
              <w:rPr>
                <w:rFonts w:asciiTheme="minorHAnsi" w:hAnsiTheme="minorHAnsi"/>
                <w:sz w:val="20"/>
                <w:szCs w:val="20"/>
              </w:rPr>
            </w:pPr>
            <w:r w:rsidRPr="00097813">
              <w:rPr>
                <w:rFonts w:asciiTheme="minorHAnsi" w:hAnsiTheme="minorHAnsi"/>
                <w:sz w:val="20"/>
                <w:szCs w:val="20"/>
              </w:rPr>
              <w:t>This field consist of aggregated FD, EM-DAT and DFO frequency and recurrence data</w:t>
            </w:r>
            <w:r>
              <w:rPr>
                <w:rFonts w:asciiTheme="minorHAnsi" w:hAnsiTheme="minorHAnsi"/>
                <w:sz w:val="20"/>
                <w:szCs w:val="20"/>
              </w:rPr>
              <w:t>.</w:t>
            </w:r>
          </w:p>
          <w:p w14:paraId="1F7E8D99" w14:textId="77777777" w:rsidR="00553645" w:rsidRDefault="00553645" w:rsidP="00003327">
            <w:pPr>
              <w:jc w:val="left"/>
              <w:rPr>
                <w:rFonts w:asciiTheme="minorHAnsi" w:hAnsiTheme="minorHAnsi"/>
                <w:sz w:val="20"/>
                <w:szCs w:val="20"/>
              </w:rPr>
            </w:pPr>
          </w:p>
          <w:p w14:paraId="550AF721" w14:textId="77777777" w:rsidR="00553645" w:rsidRDefault="00553645" w:rsidP="00003327">
            <w:pPr>
              <w:jc w:val="left"/>
              <w:rPr>
                <w:rFonts w:asciiTheme="minorHAnsi" w:hAnsiTheme="minorHAnsi"/>
                <w:sz w:val="20"/>
                <w:szCs w:val="20"/>
              </w:rPr>
            </w:pPr>
            <w:r>
              <w:rPr>
                <w:rFonts w:asciiTheme="minorHAnsi" w:hAnsiTheme="minorHAnsi"/>
                <w:sz w:val="20"/>
                <w:szCs w:val="20"/>
              </w:rPr>
              <w:t xml:space="preserve">Frequency </w:t>
            </w:r>
            <w:r w:rsidRPr="00022641">
              <w:rPr>
                <w:rFonts w:asciiTheme="minorHAnsi" w:hAnsiTheme="minorHAnsi" w:cstheme="minorHAnsi"/>
                <w:sz w:val="20"/>
                <w:szCs w:val="20"/>
              </w:rPr>
              <w:t xml:space="preserve"> codelist</w:t>
            </w:r>
            <w:r>
              <w:rPr>
                <w:rFonts w:asciiTheme="minorHAnsi" w:hAnsiTheme="minorHAnsi"/>
                <w:sz w:val="20"/>
                <w:szCs w:val="20"/>
              </w:rPr>
              <w:t xml:space="preserve"> :</w:t>
            </w:r>
          </w:p>
          <w:p w14:paraId="20B790F2" w14:textId="77777777" w:rsidR="00553645" w:rsidRDefault="00553645" w:rsidP="00003327">
            <w:pPr>
              <w:jc w:val="left"/>
              <w:rPr>
                <w:rFonts w:asciiTheme="minorHAnsi" w:hAnsiTheme="minorHAnsi"/>
                <w:sz w:val="20"/>
                <w:szCs w:val="20"/>
              </w:rPr>
            </w:pPr>
            <w:r>
              <w:rPr>
                <w:rFonts w:asciiTheme="minorHAnsi" w:hAnsiTheme="minorHAnsi"/>
                <w:sz w:val="20"/>
                <w:szCs w:val="20"/>
              </w:rPr>
              <w:t>-Very Rare;</w:t>
            </w:r>
          </w:p>
          <w:p w14:paraId="3D40533B" w14:textId="77777777" w:rsidR="00553645" w:rsidRDefault="00553645" w:rsidP="00003327">
            <w:pPr>
              <w:jc w:val="left"/>
              <w:rPr>
                <w:rFonts w:asciiTheme="minorHAnsi" w:hAnsiTheme="minorHAnsi"/>
                <w:sz w:val="20"/>
                <w:szCs w:val="20"/>
              </w:rPr>
            </w:pPr>
            <w:r>
              <w:rPr>
                <w:rFonts w:asciiTheme="minorHAnsi" w:hAnsiTheme="minorHAnsi"/>
                <w:sz w:val="20"/>
                <w:szCs w:val="20"/>
              </w:rPr>
              <w:t>-Rare;</w:t>
            </w:r>
          </w:p>
          <w:p w14:paraId="67C5C490" w14:textId="77777777" w:rsidR="00553645" w:rsidRDefault="00553645" w:rsidP="00003327">
            <w:pPr>
              <w:jc w:val="left"/>
              <w:rPr>
                <w:rFonts w:asciiTheme="minorHAnsi" w:hAnsiTheme="minorHAnsi"/>
                <w:sz w:val="20"/>
                <w:szCs w:val="20"/>
              </w:rPr>
            </w:pPr>
            <w:r>
              <w:rPr>
                <w:rFonts w:asciiTheme="minorHAnsi" w:hAnsiTheme="minorHAnsi"/>
                <w:sz w:val="20"/>
                <w:szCs w:val="20"/>
              </w:rPr>
              <w:t>-Frequent.</w:t>
            </w:r>
          </w:p>
          <w:p w14:paraId="2912C91E" w14:textId="77777777" w:rsidR="00553645" w:rsidRDefault="00553645" w:rsidP="00003327">
            <w:pPr>
              <w:jc w:val="left"/>
              <w:rPr>
                <w:rFonts w:asciiTheme="minorHAnsi" w:hAnsiTheme="minorHAnsi"/>
                <w:sz w:val="20"/>
                <w:szCs w:val="20"/>
              </w:rPr>
            </w:pPr>
          </w:p>
          <w:p w14:paraId="50BA4097" w14:textId="77777777" w:rsidR="00553645" w:rsidRDefault="00553645" w:rsidP="00003327">
            <w:pPr>
              <w:jc w:val="left"/>
              <w:rPr>
                <w:rFonts w:asciiTheme="minorHAnsi" w:hAnsiTheme="minorHAnsi"/>
                <w:sz w:val="20"/>
                <w:szCs w:val="20"/>
              </w:rPr>
            </w:pPr>
            <w:r>
              <w:rPr>
                <w:rFonts w:asciiTheme="minorHAnsi" w:hAnsiTheme="minorHAnsi"/>
                <w:sz w:val="20"/>
                <w:szCs w:val="20"/>
              </w:rPr>
              <w:t>Frequency classification procedure is described in Annex 3.</w:t>
            </w:r>
          </w:p>
        </w:tc>
        <w:tc>
          <w:tcPr>
            <w:tcW w:w="932" w:type="pct"/>
            <w:shd w:val="clear" w:color="auto" w:fill="auto"/>
          </w:tcPr>
          <w:p w14:paraId="144CBFA5" w14:textId="77777777" w:rsidR="00553645" w:rsidRPr="00022641" w:rsidRDefault="00553645" w:rsidP="00003327">
            <w:pPr>
              <w:jc w:val="left"/>
              <w:rPr>
                <w:rFonts w:asciiTheme="minorHAnsi" w:hAnsiTheme="minorHAnsi" w:cstheme="minorHAnsi"/>
                <w:sz w:val="20"/>
                <w:szCs w:val="20"/>
              </w:rPr>
            </w:pPr>
            <w:r w:rsidRPr="00022641">
              <w:rPr>
                <w:rFonts w:asciiTheme="minorHAnsi" w:hAnsiTheme="minorHAnsi" w:cstheme="minorHAnsi"/>
                <w:sz w:val="20"/>
                <w:szCs w:val="20"/>
              </w:rPr>
              <w:t>Text codelist:</w:t>
            </w:r>
          </w:p>
          <w:p w14:paraId="5F60C7CC" w14:textId="77777777" w:rsidR="00553645" w:rsidRDefault="00553645" w:rsidP="00003327">
            <w:pPr>
              <w:jc w:val="left"/>
              <w:rPr>
                <w:rFonts w:asciiTheme="minorHAnsi" w:hAnsiTheme="minorHAnsi"/>
                <w:sz w:val="20"/>
                <w:szCs w:val="20"/>
              </w:rPr>
            </w:pPr>
            <w:r w:rsidRPr="005F6188">
              <w:rPr>
                <w:rFonts w:asciiTheme="minorHAnsi" w:hAnsiTheme="minorHAnsi" w:cstheme="minorHAnsi"/>
                <w:sz w:val="20"/>
                <w:szCs w:val="20"/>
              </w:rPr>
              <w:t>see methodology field</w:t>
            </w:r>
            <w:r>
              <w:rPr>
                <w:rFonts w:asciiTheme="minorHAnsi" w:hAnsiTheme="minorHAnsi"/>
                <w:sz w:val="20"/>
                <w:szCs w:val="20"/>
              </w:rPr>
              <w:t xml:space="preserve"> </w:t>
            </w:r>
          </w:p>
          <w:p w14:paraId="1EDDD96B" w14:textId="77777777" w:rsidR="00553645" w:rsidRPr="001350D1" w:rsidRDefault="00553645" w:rsidP="00003327">
            <w:pPr>
              <w:jc w:val="left"/>
              <w:rPr>
                <w:rFonts w:asciiTheme="minorHAnsi" w:hAnsiTheme="minorHAnsi"/>
                <w:sz w:val="20"/>
                <w:szCs w:val="20"/>
              </w:rPr>
            </w:pPr>
            <w:r>
              <w:rPr>
                <w:rFonts w:asciiTheme="minorHAnsi" w:hAnsiTheme="minorHAnsi"/>
                <w:sz w:val="20"/>
                <w:szCs w:val="20"/>
              </w:rPr>
              <w:t>Length: 50</w:t>
            </w:r>
          </w:p>
          <w:p w14:paraId="3FEA9E76" w14:textId="77777777" w:rsidR="00553645" w:rsidRPr="001350D1" w:rsidRDefault="00553645" w:rsidP="00003327">
            <w:pPr>
              <w:jc w:val="left"/>
              <w:rPr>
                <w:rFonts w:asciiTheme="minorHAnsi" w:hAnsiTheme="minorHAnsi"/>
                <w:sz w:val="20"/>
                <w:szCs w:val="20"/>
              </w:rPr>
            </w:pPr>
          </w:p>
        </w:tc>
      </w:tr>
      <w:tr w:rsidR="00553645" w:rsidRPr="001350D1" w14:paraId="01A55C05" w14:textId="77777777" w:rsidTr="00003327">
        <w:trPr>
          <w:trHeight w:val="306"/>
        </w:trPr>
        <w:tc>
          <w:tcPr>
            <w:tcW w:w="1196" w:type="pct"/>
            <w:shd w:val="clear" w:color="auto" w:fill="auto"/>
          </w:tcPr>
          <w:p w14:paraId="42D8C39E" w14:textId="77777777" w:rsidR="00553645" w:rsidRDefault="00553645" w:rsidP="00003327">
            <w:pPr>
              <w:jc w:val="left"/>
              <w:rPr>
                <w:rFonts w:asciiTheme="minorHAnsi" w:hAnsiTheme="minorHAnsi"/>
                <w:b/>
                <w:sz w:val="20"/>
                <w:szCs w:val="20"/>
              </w:rPr>
            </w:pPr>
            <w:r w:rsidRPr="00C62207">
              <w:rPr>
                <w:rFonts w:asciiTheme="minorHAnsi" w:hAnsiTheme="minorHAnsi"/>
                <w:b/>
                <w:sz w:val="20"/>
                <w:szCs w:val="20"/>
              </w:rPr>
              <w:t>Area</w:t>
            </w:r>
          </w:p>
          <w:p w14:paraId="10D56DD3" w14:textId="77777777" w:rsidR="00553645" w:rsidRPr="00BF0EB9" w:rsidRDefault="00553645" w:rsidP="00003327">
            <w:pPr>
              <w:jc w:val="left"/>
              <w:rPr>
                <w:rFonts w:asciiTheme="minorHAnsi" w:hAnsiTheme="minorHAnsi"/>
                <w:b/>
                <w:sz w:val="20"/>
                <w:szCs w:val="20"/>
              </w:rPr>
            </w:pPr>
            <w:r w:rsidRPr="00535AF5">
              <w:rPr>
                <w:rFonts w:asciiTheme="minorHAnsi" w:hAnsiTheme="minorHAnsi"/>
                <w:sz w:val="20"/>
                <w:szCs w:val="20"/>
              </w:rPr>
              <w:t>(</w:t>
            </w:r>
            <w:r w:rsidRPr="00C62207">
              <w:rPr>
                <w:rFonts w:asciiTheme="minorHAnsi" w:hAnsiTheme="minorHAnsi"/>
                <w:sz w:val="20"/>
                <w:szCs w:val="20"/>
              </w:rPr>
              <w:t>Area</w:t>
            </w:r>
            <w:r w:rsidRPr="00535AF5">
              <w:rPr>
                <w:rFonts w:asciiTheme="minorHAnsi" w:hAnsiTheme="minorHAnsi"/>
                <w:sz w:val="20"/>
                <w:szCs w:val="20"/>
              </w:rPr>
              <w:t>)</w:t>
            </w:r>
          </w:p>
        </w:tc>
        <w:tc>
          <w:tcPr>
            <w:tcW w:w="819" w:type="pct"/>
            <w:shd w:val="clear" w:color="auto" w:fill="auto"/>
          </w:tcPr>
          <w:p w14:paraId="66E300EE" w14:textId="77777777" w:rsidR="00553645" w:rsidRPr="00BF0EB9" w:rsidRDefault="00553645" w:rsidP="00003327">
            <w:pPr>
              <w:jc w:val="left"/>
              <w:rPr>
                <w:rFonts w:asciiTheme="minorHAnsi" w:hAnsiTheme="minorHAnsi"/>
                <w:sz w:val="20"/>
                <w:szCs w:val="20"/>
              </w:rPr>
            </w:pPr>
            <w:r w:rsidRPr="0057788B">
              <w:rPr>
                <w:rFonts w:asciiTheme="minorHAnsi" w:hAnsiTheme="minorHAnsi"/>
                <w:sz w:val="20"/>
                <w:szCs w:val="20"/>
              </w:rPr>
              <w:t>Flood phenomena area</w:t>
            </w:r>
            <w:r>
              <w:rPr>
                <w:rFonts w:asciiTheme="minorHAnsi" w:hAnsiTheme="minorHAnsi"/>
                <w:sz w:val="20"/>
                <w:szCs w:val="20"/>
              </w:rPr>
              <w:t>.</w:t>
            </w:r>
          </w:p>
        </w:tc>
        <w:tc>
          <w:tcPr>
            <w:tcW w:w="2053" w:type="pct"/>
            <w:shd w:val="clear" w:color="auto" w:fill="auto"/>
          </w:tcPr>
          <w:p w14:paraId="2DA79D07" w14:textId="77777777" w:rsidR="00553645" w:rsidRDefault="00553645" w:rsidP="00003327">
            <w:pPr>
              <w:jc w:val="left"/>
              <w:rPr>
                <w:rFonts w:asciiTheme="minorHAnsi" w:hAnsiTheme="minorHAnsi"/>
                <w:sz w:val="20"/>
                <w:szCs w:val="20"/>
              </w:rPr>
            </w:pPr>
            <w:r w:rsidRPr="0057788B">
              <w:rPr>
                <w:rFonts w:asciiTheme="minorHAnsi" w:hAnsiTheme="minorHAnsi"/>
                <w:sz w:val="20"/>
                <w:szCs w:val="20"/>
              </w:rPr>
              <w:t>Extent by the flood inundated land in km</w:t>
            </w:r>
            <w:r w:rsidRPr="0057788B">
              <w:rPr>
                <w:rFonts w:asciiTheme="minorHAnsi" w:hAnsiTheme="minorHAnsi"/>
                <w:sz w:val="20"/>
                <w:szCs w:val="20"/>
                <w:vertAlign w:val="superscript"/>
              </w:rPr>
              <w:t>2</w:t>
            </w:r>
            <w:r>
              <w:rPr>
                <w:rFonts w:asciiTheme="minorHAnsi" w:hAnsiTheme="minorHAnsi"/>
                <w:sz w:val="20"/>
                <w:szCs w:val="20"/>
              </w:rPr>
              <w:t xml:space="preserve">. </w:t>
            </w:r>
            <w:r>
              <w:t xml:space="preserve"> </w:t>
            </w:r>
            <w:r>
              <w:rPr>
                <w:rFonts w:asciiTheme="minorHAnsi" w:hAnsiTheme="minorHAnsi"/>
                <w:sz w:val="20"/>
                <w:szCs w:val="20"/>
              </w:rPr>
              <w:t>Field value</w:t>
            </w:r>
            <w:r w:rsidRPr="0057788B">
              <w:rPr>
                <w:rFonts w:asciiTheme="minorHAnsi" w:hAnsiTheme="minorHAnsi"/>
                <w:sz w:val="20"/>
                <w:szCs w:val="20"/>
              </w:rPr>
              <w:t xml:space="preserve"> equals to sum of reported flood events areas within flood phenomena</w:t>
            </w:r>
            <w:r>
              <w:rPr>
                <w:rStyle w:val="FootnoteReference"/>
                <w:rFonts w:asciiTheme="minorHAnsi" w:hAnsiTheme="minorHAnsi"/>
                <w:sz w:val="20"/>
                <w:szCs w:val="20"/>
              </w:rPr>
              <w:footnoteReference w:id="13"/>
            </w:r>
            <w:r>
              <w:rPr>
                <w:rFonts w:asciiTheme="minorHAnsi" w:hAnsiTheme="minorHAnsi"/>
                <w:sz w:val="20"/>
                <w:szCs w:val="20"/>
              </w:rPr>
              <w:t>.</w:t>
            </w:r>
          </w:p>
        </w:tc>
        <w:tc>
          <w:tcPr>
            <w:tcW w:w="932" w:type="pct"/>
            <w:shd w:val="clear" w:color="auto" w:fill="auto"/>
          </w:tcPr>
          <w:p w14:paraId="123FE4F8" w14:textId="57645762" w:rsidR="00553645" w:rsidRPr="00AA6B8C" w:rsidRDefault="00553645" w:rsidP="00003327">
            <w:pPr>
              <w:jc w:val="left"/>
              <w:rPr>
                <w:rFonts w:asciiTheme="minorHAnsi" w:hAnsiTheme="minorHAnsi"/>
                <w:sz w:val="20"/>
                <w:szCs w:val="20"/>
              </w:rPr>
            </w:pPr>
            <w:r w:rsidRPr="00AA6B8C">
              <w:rPr>
                <w:rFonts w:asciiTheme="minorHAnsi" w:hAnsiTheme="minorHAnsi"/>
                <w:sz w:val="20"/>
                <w:szCs w:val="20"/>
              </w:rPr>
              <w:t xml:space="preserve">Datatype: </w:t>
            </w:r>
            <w:r w:rsidR="00243F54">
              <w:rPr>
                <w:rFonts w:asciiTheme="minorHAnsi" w:hAnsiTheme="minorHAnsi"/>
                <w:sz w:val="20"/>
                <w:szCs w:val="20"/>
              </w:rPr>
              <w:t>Decimal</w:t>
            </w:r>
          </w:p>
          <w:p w14:paraId="383FC640" w14:textId="77777777" w:rsidR="00553645" w:rsidRPr="001350D1" w:rsidRDefault="00553645" w:rsidP="00003327">
            <w:pPr>
              <w:jc w:val="left"/>
              <w:rPr>
                <w:rFonts w:asciiTheme="minorHAnsi" w:hAnsiTheme="minorHAnsi"/>
                <w:sz w:val="20"/>
                <w:szCs w:val="20"/>
              </w:rPr>
            </w:pPr>
            <w:r>
              <w:rPr>
                <w:rFonts w:asciiTheme="minorHAnsi" w:hAnsiTheme="minorHAnsi"/>
                <w:sz w:val="20"/>
                <w:szCs w:val="20"/>
              </w:rPr>
              <w:t>Unit: km</w:t>
            </w:r>
            <w:r w:rsidRPr="009445F4">
              <w:rPr>
                <w:rFonts w:asciiTheme="minorHAnsi" w:hAnsiTheme="minorHAnsi"/>
                <w:sz w:val="20"/>
                <w:szCs w:val="20"/>
                <w:vertAlign w:val="superscript"/>
              </w:rPr>
              <w:t>2</w:t>
            </w:r>
          </w:p>
        </w:tc>
      </w:tr>
      <w:tr w:rsidR="00553645" w:rsidRPr="001350D1" w14:paraId="30E3CD97" w14:textId="77777777" w:rsidTr="00003327">
        <w:trPr>
          <w:trHeight w:val="306"/>
        </w:trPr>
        <w:tc>
          <w:tcPr>
            <w:tcW w:w="1196" w:type="pct"/>
            <w:shd w:val="clear" w:color="auto" w:fill="auto"/>
          </w:tcPr>
          <w:p w14:paraId="79C47959" w14:textId="1FE6F1C4" w:rsidR="00553645" w:rsidRDefault="00553645" w:rsidP="00003327">
            <w:pPr>
              <w:jc w:val="left"/>
              <w:rPr>
                <w:rFonts w:asciiTheme="minorHAnsi" w:hAnsiTheme="minorHAnsi"/>
                <w:b/>
                <w:sz w:val="20"/>
                <w:szCs w:val="20"/>
              </w:rPr>
            </w:pPr>
            <w:r w:rsidRPr="00C62207">
              <w:rPr>
                <w:rFonts w:asciiTheme="minorHAnsi" w:hAnsiTheme="minorHAnsi"/>
                <w:b/>
                <w:sz w:val="20"/>
                <w:szCs w:val="20"/>
              </w:rPr>
              <w:t>Source</w:t>
            </w:r>
          </w:p>
          <w:p w14:paraId="01703390" w14:textId="77777777" w:rsidR="00553645" w:rsidRPr="00535AF5" w:rsidRDefault="00553645" w:rsidP="00003327">
            <w:pPr>
              <w:jc w:val="left"/>
              <w:rPr>
                <w:rFonts w:asciiTheme="minorHAnsi" w:hAnsiTheme="minorHAnsi"/>
                <w:sz w:val="20"/>
                <w:szCs w:val="20"/>
              </w:rPr>
            </w:pPr>
            <w:r>
              <w:rPr>
                <w:rFonts w:asciiTheme="minorHAnsi" w:hAnsiTheme="minorHAnsi"/>
                <w:sz w:val="20"/>
                <w:szCs w:val="20"/>
              </w:rPr>
              <w:t>(</w:t>
            </w:r>
            <w:r w:rsidRPr="00C62207">
              <w:rPr>
                <w:rFonts w:asciiTheme="minorHAnsi" w:hAnsiTheme="minorHAnsi"/>
                <w:sz w:val="20"/>
                <w:szCs w:val="20"/>
              </w:rPr>
              <w:t>Source</w:t>
            </w:r>
            <w:r>
              <w:rPr>
                <w:rFonts w:asciiTheme="minorHAnsi" w:hAnsiTheme="minorHAnsi"/>
                <w:sz w:val="20"/>
                <w:szCs w:val="20"/>
              </w:rPr>
              <w:t>)</w:t>
            </w:r>
          </w:p>
        </w:tc>
        <w:tc>
          <w:tcPr>
            <w:tcW w:w="819" w:type="pct"/>
            <w:shd w:val="clear" w:color="auto" w:fill="auto"/>
          </w:tcPr>
          <w:p w14:paraId="4876C1E6" w14:textId="77777777" w:rsidR="00553645" w:rsidRPr="00BF0EB9" w:rsidRDefault="00553645" w:rsidP="00003327">
            <w:pPr>
              <w:jc w:val="left"/>
              <w:rPr>
                <w:rFonts w:asciiTheme="minorHAnsi" w:hAnsiTheme="minorHAnsi"/>
                <w:sz w:val="20"/>
                <w:szCs w:val="20"/>
              </w:rPr>
            </w:pPr>
            <w:r>
              <w:rPr>
                <w:rFonts w:asciiTheme="minorHAnsi" w:hAnsiTheme="minorHAnsi"/>
                <w:sz w:val="20"/>
                <w:szCs w:val="20"/>
              </w:rPr>
              <w:t>Primary flood data source.</w:t>
            </w:r>
          </w:p>
        </w:tc>
        <w:tc>
          <w:tcPr>
            <w:tcW w:w="2053" w:type="pct"/>
            <w:shd w:val="clear" w:color="auto" w:fill="auto"/>
          </w:tcPr>
          <w:p w14:paraId="0EF9834E" w14:textId="77777777" w:rsidR="00553645" w:rsidRDefault="00553645" w:rsidP="00003327">
            <w:pPr>
              <w:jc w:val="left"/>
              <w:rPr>
                <w:rFonts w:asciiTheme="minorHAnsi" w:hAnsiTheme="minorHAnsi"/>
                <w:sz w:val="20"/>
                <w:szCs w:val="20"/>
              </w:rPr>
            </w:pPr>
            <w:r>
              <w:rPr>
                <w:rFonts w:asciiTheme="minorHAnsi" w:hAnsiTheme="minorHAnsi"/>
                <w:sz w:val="20"/>
                <w:szCs w:val="20"/>
              </w:rPr>
              <w:t>Default (primary) flood data source.</w:t>
            </w:r>
          </w:p>
          <w:p w14:paraId="152EF1C0" w14:textId="77777777" w:rsidR="00553645" w:rsidRDefault="00553645" w:rsidP="00003327">
            <w:pPr>
              <w:jc w:val="left"/>
              <w:rPr>
                <w:rFonts w:asciiTheme="minorHAnsi" w:hAnsiTheme="minorHAnsi"/>
                <w:sz w:val="20"/>
                <w:szCs w:val="20"/>
              </w:rPr>
            </w:pPr>
          </w:p>
          <w:p w14:paraId="44FCFEE2" w14:textId="77777777" w:rsidR="00553645" w:rsidRDefault="00553645" w:rsidP="00003327">
            <w:pPr>
              <w:jc w:val="left"/>
              <w:rPr>
                <w:rFonts w:asciiTheme="minorHAnsi" w:hAnsiTheme="minorHAnsi"/>
                <w:sz w:val="20"/>
                <w:szCs w:val="20"/>
              </w:rPr>
            </w:pPr>
            <w:r>
              <w:rPr>
                <w:rFonts w:asciiTheme="minorHAnsi" w:hAnsiTheme="minorHAnsi"/>
                <w:sz w:val="20"/>
                <w:szCs w:val="20"/>
              </w:rPr>
              <w:t>Available data sources:</w:t>
            </w:r>
          </w:p>
          <w:p w14:paraId="38CAFD6B" w14:textId="77777777" w:rsidR="00553645" w:rsidRDefault="00553645" w:rsidP="00003327">
            <w:pPr>
              <w:jc w:val="left"/>
              <w:rPr>
                <w:rFonts w:asciiTheme="minorHAnsi" w:hAnsiTheme="minorHAnsi"/>
                <w:sz w:val="20"/>
                <w:szCs w:val="20"/>
              </w:rPr>
            </w:pPr>
            <w:r>
              <w:rPr>
                <w:rFonts w:asciiTheme="minorHAnsi" w:hAnsiTheme="minorHAnsi"/>
                <w:sz w:val="20"/>
                <w:szCs w:val="20"/>
              </w:rPr>
              <w:t>-FD;</w:t>
            </w:r>
          </w:p>
          <w:p w14:paraId="5E68B920" w14:textId="77777777" w:rsidR="00553645" w:rsidRDefault="00553645" w:rsidP="00003327">
            <w:pPr>
              <w:jc w:val="left"/>
              <w:rPr>
                <w:rFonts w:asciiTheme="minorHAnsi" w:hAnsiTheme="minorHAnsi"/>
                <w:sz w:val="20"/>
                <w:szCs w:val="20"/>
              </w:rPr>
            </w:pPr>
            <w:r>
              <w:rPr>
                <w:rFonts w:asciiTheme="minorHAnsi" w:hAnsiTheme="minorHAnsi"/>
                <w:sz w:val="20"/>
                <w:szCs w:val="20"/>
              </w:rPr>
              <w:t>-</w:t>
            </w:r>
            <w:r w:rsidRPr="005376C7">
              <w:rPr>
                <w:rFonts w:asciiTheme="minorHAnsi" w:hAnsiTheme="minorHAnsi"/>
                <w:sz w:val="20"/>
                <w:szCs w:val="20"/>
              </w:rPr>
              <w:t>National Authorities</w:t>
            </w:r>
            <w:r>
              <w:rPr>
                <w:rFonts w:asciiTheme="minorHAnsi" w:hAnsiTheme="minorHAnsi"/>
                <w:sz w:val="20"/>
                <w:szCs w:val="20"/>
              </w:rPr>
              <w:t>;</w:t>
            </w:r>
          </w:p>
          <w:p w14:paraId="7292F6DC" w14:textId="77777777" w:rsidR="00553645" w:rsidRDefault="00553645" w:rsidP="00003327">
            <w:pPr>
              <w:jc w:val="left"/>
              <w:rPr>
                <w:rFonts w:asciiTheme="minorHAnsi" w:hAnsiTheme="minorHAnsi"/>
                <w:sz w:val="20"/>
                <w:szCs w:val="20"/>
              </w:rPr>
            </w:pPr>
            <w:r>
              <w:rPr>
                <w:rFonts w:asciiTheme="minorHAnsi" w:hAnsiTheme="minorHAnsi"/>
                <w:sz w:val="20"/>
                <w:szCs w:val="20"/>
              </w:rPr>
              <w:t>-EM-DAT;</w:t>
            </w:r>
          </w:p>
          <w:p w14:paraId="0B1547E4" w14:textId="77777777" w:rsidR="00553645" w:rsidRPr="005376C7" w:rsidRDefault="00553645" w:rsidP="00003327">
            <w:pPr>
              <w:jc w:val="left"/>
              <w:rPr>
                <w:rFonts w:asciiTheme="minorHAnsi" w:hAnsiTheme="minorHAnsi"/>
                <w:sz w:val="20"/>
                <w:szCs w:val="20"/>
              </w:rPr>
            </w:pPr>
            <w:r>
              <w:rPr>
                <w:rFonts w:asciiTheme="minorHAnsi" w:hAnsiTheme="minorHAnsi"/>
                <w:sz w:val="20"/>
                <w:szCs w:val="20"/>
              </w:rPr>
              <w:t>-DFO.</w:t>
            </w:r>
          </w:p>
        </w:tc>
        <w:tc>
          <w:tcPr>
            <w:tcW w:w="932" w:type="pct"/>
            <w:shd w:val="clear" w:color="auto" w:fill="auto"/>
          </w:tcPr>
          <w:p w14:paraId="4A73B3F2" w14:textId="77777777" w:rsidR="00553645" w:rsidRPr="00AA6B8C" w:rsidRDefault="00553645" w:rsidP="00003327">
            <w:pPr>
              <w:jc w:val="left"/>
              <w:rPr>
                <w:rFonts w:asciiTheme="minorHAnsi" w:hAnsiTheme="minorHAnsi"/>
                <w:sz w:val="20"/>
                <w:szCs w:val="20"/>
              </w:rPr>
            </w:pPr>
            <w:r w:rsidRPr="00AA6B8C">
              <w:rPr>
                <w:rFonts w:asciiTheme="minorHAnsi" w:hAnsiTheme="minorHAnsi"/>
                <w:sz w:val="20"/>
                <w:szCs w:val="20"/>
              </w:rPr>
              <w:t xml:space="preserve">Datatype: </w:t>
            </w:r>
            <w:r>
              <w:rPr>
                <w:rFonts w:asciiTheme="minorHAnsi" w:hAnsiTheme="minorHAnsi"/>
                <w:sz w:val="20"/>
                <w:szCs w:val="20"/>
              </w:rPr>
              <w:t>String</w:t>
            </w:r>
          </w:p>
          <w:p w14:paraId="53CB14A5" w14:textId="77777777" w:rsidR="00553645" w:rsidRPr="001350D1" w:rsidRDefault="00553645" w:rsidP="00003327">
            <w:pPr>
              <w:jc w:val="left"/>
              <w:rPr>
                <w:rFonts w:asciiTheme="minorHAnsi" w:hAnsiTheme="minorHAnsi"/>
                <w:sz w:val="20"/>
                <w:szCs w:val="20"/>
              </w:rPr>
            </w:pPr>
            <w:r>
              <w:rPr>
                <w:rFonts w:asciiTheme="minorHAnsi" w:hAnsiTheme="minorHAnsi"/>
                <w:sz w:val="20"/>
                <w:szCs w:val="20"/>
              </w:rPr>
              <w:t>Length: 40</w:t>
            </w:r>
          </w:p>
        </w:tc>
      </w:tr>
      <w:tr w:rsidR="00553645" w:rsidRPr="001350D1" w14:paraId="5A973A91" w14:textId="77777777" w:rsidTr="00003327">
        <w:trPr>
          <w:trHeight w:val="306"/>
        </w:trPr>
        <w:tc>
          <w:tcPr>
            <w:tcW w:w="1196" w:type="pct"/>
            <w:shd w:val="clear" w:color="auto" w:fill="auto"/>
          </w:tcPr>
          <w:p w14:paraId="2E52F6EB" w14:textId="77777777" w:rsidR="00553645" w:rsidRDefault="00553645" w:rsidP="00003327">
            <w:pPr>
              <w:jc w:val="left"/>
              <w:rPr>
                <w:rFonts w:asciiTheme="minorHAnsi" w:hAnsiTheme="minorHAnsi"/>
                <w:b/>
                <w:sz w:val="20"/>
                <w:szCs w:val="20"/>
              </w:rPr>
            </w:pPr>
            <w:r w:rsidRPr="00C62207">
              <w:rPr>
                <w:rFonts w:asciiTheme="minorHAnsi" w:hAnsiTheme="minorHAnsi"/>
                <w:b/>
                <w:sz w:val="20"/>
                <w:szCs w:val="20"/>
              </w:rPr>
              <w:t>OtherSources</w:t>
            </w:r>
          </w:p>
          <w:p w14:paraId="3FD75FC6" w14:textId="77777777" w:rsidR="00553645" w:rsidRPr="00535AF5" w:rsidRDefault="00553645" w:rsidP="00003327">
            <w:pPr>
              <w:jc w:val="left"/>
              <w:rPr>
                <w:rFonts w:asciiTheme="minorHAnsi" w:hAnsiTheme="minorHAnsi"/>
                <w:sz w:val="20"/>
                <w:szCs w:val="20"/>
              </w:rPr>
            </w:pPr>
            <w:r>
              <w:rPr>
                <w:rFonts w:asciiTheme="minorHAnsi" w:hAnsiTheme="minorHAnsi"/>
                <w:sz w:val="20"/>
                <w:szCs w:val="20"/>
              </w:rPr>
              <w:t>(</w:t>
            </w:r>
            <w:r w:rsidRPr="00C62207">
              <w:rPr>
                <w:rFonts w:asciiTheme="minorHAnsi" w:hAnsiTheme="minorHAnsi"/>
                <w:sz w:val="20"/>
                <w:szCs w:val="20"/>
              </w:rPr>
              <w:t>OtherSources</w:t>
            </w:r>
            <w:r>
              <w:rPr>
                <w:rFonts w:asciiTheme="minorHAnsi" w:hAnsiTheme="minorHAnsi"/>
                <w:sz w:val="20"/>
                <w:szCs w:val="20"/>
              </w:rPr>
              <w:t>)</w:t>
            </w:r>
          </w:p>
        </w:tc>
        <w:tc>
          <w:tcPr>
            <w:tcW w:w="819" w:type="pct"/>
            <w:shd w:val="clear" w:color="auto" w:fill="auto"/>
          </w:tcPr>
          <w:p w14:paraId="448216EE" w14:textId="77777777" w:rsidR="00553645" w:rsidRPr="00BF0EB9" w:rsidRDefault="00553645" w:rsidP="00003327">
            <w:pPr>
              <w:jc w:val="left"/>
              <w:rPr>
                <w:rFonts w:asciiTheme="minorHAnsi" w:hAnsiTheme="minorHAnsi"/>
                <w:sz w:val="20"/>
                <w:szCs w:val="20"/>
              </w:rPr>
            </w:pPr>
            <w:r>
              <w:rPr>
                <w:rFonts w:asciiTheme="minorHAnsi" w:hAnsiTheme="minorHAnsi"/>
                <w:sz w:val="20"/>
                <w:szCs w:val="20"/>
              </w:rPr>
              <w:t>Secondary flood data sources.</w:t>
            </w:r>
          </w:p>
        </w:tc>
        <w:tc>
          <w:tcPr>
            <w:tcW w:w="2053" w:type="pct"/>
            <w:shd w:val="clear" w:color="auto" w:fill="auto"/>
          </w:tcPr>
          <w:p w14:paraId="4DB686CC" w14:textId="77777777" w:rsidR="00553645" w:rsidRDefault="00553645" w:rsidP="00003327">
            <w:pPr>
              <w:jc w:val="left"/>
              <w:rPr>
                <w:rFonts w:asciiTheme="minorHAnsi" w:hAnsiTheme="minorHAnsi"/>
                <w:sz w:val="20"/>
                <w:szCs w:val="20"/>
              </w:rPr>
            </w:pPr>
            <w:r>
              <w:rPr>
                <w:rFonts w:asciiTheme="minorHAnsi" w:hAnsiTheme="minorHAnsi"/>
                <w:sz w:val="20"/>
                <w:szCs w:val="20"/>
              </w:rPr>
              <w:t>List of s</w:t>
            </w:r>
            <w:r w:rsidRPr="005376C7">
              <w:rPr>
                <w:rFonts w:asciiTheme="minorHAnsi" w:hAnsiTheme="minorHAnsi"/>
                <w:sz w:val="20"/>
                <w:szCs w:val="20"/>
              </w:rPr>
              <w:t>econdary data sources (used to upda</w:t>
            </w:r>
            <w:r>
              <w:rPr>
                <w:rFonts w:asciiTheme="minorHAnsi" w:hAnsiTheme="minorHAnsi"/>
                <w:sz w:val="20"/>
                <w:szCs w:val="20"/>
              </w:rPr>
              <w:t>te “Fatalities” and “Degree_TotalDamage” in cases when they were not reported by Member States into FD database).</w:t>
            </w:r>
          </w:p>
          <w:p w14:paraId="6E5E0DE2" w14:textId="77777777" w:rsidR="00553645" w:rsidRDefault="00553645" w:rsidP="00003327">
            <w:pPr>
              <w:jc w:val="left"/>
              <w:rPr>
                <w:rFonts w:asciiTheme="minorHAnsi" w:hAnsiTheme="minorHAnsi"/>
                <w:sz w:val="20"/>
                <w:szCs w:val="20"/>
              </w:rPr>
            </w:pPr>
          </w:p>
          <w:p w14:paraId="614E78A9" w14:textId="77777777" w:rsidR="00553645" w:rsidRDefault="00553645" w:rsidP="00003327">
            <w:pPr>
              <w:jc w:val="left"/>
              <w:rPr>
                <w:rFonts w:asciiTheme="minorHAnsi" w:hAnsiTheme="minorHAnsi"/>
                <w:sz w:val="20"/>
                <w:szCs w:val="20"/>
              </w:rPr>
            </w:pPr>
            <w:r>
              <w:rPr>
                <w:rFonts w:asciiTheme="minorHAnsi" w:hAnsiTheme="minorHAnsi"/>
                <w:sz w:val="20"/>
                <w:szCs w:val="20"/>
              </w:rPr>
              <w:t>Fatalities and damage update procedure is description is given in Annex 4.</w:t>
            </w:r>
          </w:p>
          <w:p w14:paraId="1A77CEE7" w14:textId="77777777" w:rsidR="00097E7F" w:rsidRDefault="00097E7F" w:rsidP="00003327">
            <w:pPr>
              <w:jc w:val="left"/>
              <w:rPr>
                <w:rFonts w:asciiTheme="minorHAnsi" w:hAnsiTheme="minorHAnsi"/>
                <w:sz w:val="20"/>
                <w:szCs w:val="20"/>
              </w:rPr>
            </w:pPr>
          </w:p>
          <w:p w14:paraId="294785C6" w14:textId="77777777" w:rsidR="00097E7F" w:rsidRDefault="00097E7F" w:rsidP="00003327">
            <w:pPr>
              <w:jc w:val="left"/>
              <w:rPr>
                <w:rFonts w:asciiTheme="minorHAnsi" w:hAnsiTheme="minorHAnsi"/>
                <w:sz w:val="20"/>
                <w:szCs w:val="20"/>
              </w:rPr>
            </w:pPr>
          </w:p>
        </w:tc>
        <w:tc>
          <w:tcPr>
            <w:tcW w:w="932" w:type="pct"/>
            <w:shd w:val="clear" w:color="auto" w:fill="auto"/>
          </w:tcPr>
          <w:p w14:paraId="37E3BB59" w14:textId="77777777" w:rsidR="00553645" w:rsidRPr="00AA6B8C" w:rsidRDefault="00553645" w:rsidP="00003327">
            <w:pPr>
              <w:jc w:val="left"/>
              <w:rPr>
                <w:rFonts w:asciiTheme="minorHAnsi" w:hAnsiTheme="minorHAnsi"/>
                <w:sz w:val="20"/>
                <w:szCs w:val="20"/>
              </w:rPr>
            </w:pPr>
            <w:r w:rsidRPr="00AA6B8C">
              <w:rPr>
                <w:rFonts w:asciiTheme="minorHAnsi" w:hAnsiTheme="minorHAnsi"/>
                <w:sz w:val="20"/>
                <w:szCs w:val="20"/>
              </w:rPr>
              <w:t xml:space="preserve">Datatype: </w:t>
            </w:r>
            <w:r>
              <w:rPr>
                <w:rFonts w:asciiTheme="minorHAnsi" w:hAnsiTheme="minorHAnsi"/>
                <w:sz w:val="20"/>
                <w:szCs w:val="20"/>
              </w:rPr>
              <w:t>String</w:t>
            </w:r>
          </w:p>
          <w:p w14:paraId="36970493" w14:textId="77777777" w:rsidR="00553645" w:rsidRPr="001350D1" w:rsidRDefault="00553645" w:rsidP="00003327">
            <w:pPr>
              <w:jc w:val="left"/>
              <w:rPr>
                <w:rFonts w:asciiTheme="minorHAnsi" w:hAnsiTheme="minorHAnsi"/>
                <w:sz w:val="20"/>
                <w:szCs w:val="20"/>
              </w:rPr>
            </w:pPr>
            <w:r>
              <w:rPr>
                <w:rFonts w:asciiTheme="minorHAnsi" w:hAnsiTheme="minorHAnsi"/>
                <w:sz w:val="20"/>
                <w:szCs w:val="20"/>
              </w:rPr>
              <w:t>Length: 250</w:t>
            </w:r>
          </w:p>
        </w:tc>
      </w:tr>
    </w:tbl>
    <w:p w14:paraId="39CA3F85" w14:textId="33FCCEFB" w:rsidR="007456C1" w:rsidRPr="007456C1" w:rsidRDefault="00D57BC7" w:rsidP="007456C1">
      <w:r>
        <w:t>*used for primary key</w:t>
      </w:r>
    </w:p>
    <w:p w14:paraId="1EF394E7" w14:textId="79D5BFBF" w:rsidR="007738C5" w:rsidRDefault="007738C5">
      <w:pPr>
        <w:jc w:val="left"/>
        <w:rPr>
          <w:lang w:eastAsia="en-GB"/>
        </w:rPr>
      </w:pPr>
      <w:r>
        <w:rPr>
          <w:lang w:eastAsia="en-GB"/>
        </w:rPr>
        <w:br w:type="page"/>
      </w:r>
    </w:p>
    <w:p w14:paraId="1829F089" w14:textId="77777777" w:rsidR="00F011DD" w:rsidRDefault="00F011DD" w:rsidP="00F011DD">
      <w:pPr>
        <w:rPr>
          <w:lang w:eastAsia="en-GB"/>
        </w:rPr>
      </w:pPr>
    </w:p>
    <w:p w14:paraId="677A180F" w14:textId="77777777" w:rsidR="003765D0" w:rsidRDefault="003765D0" w:rsidP="00F011DD">
      <w:pPr>
        <w:rPr>
          <w:lang w:eastAsia="en-GB"/>
        </w:rPr>
      </w:pPr>
    </w:p>
    <w:p w14:paraId="32FD669B" w14:textId="77777777" w:rsidR="007766C7" w:rsidRDefault="007766C7" w:rsidP="007766C7">
      <w:pPr>
        <w:pStyle w:val="Heading2"/>
        <w:rPr>
          <w:lang w:eastAsia="en-GB"/>
        </w:rPr>
      </w:pPr>
      <w:bookmarkStart w:id="90" w:name="_Toc424640472"/>
      <w:r>
        <w:rPr>
          <w:lang w:eastAsia="en-GB"/>
        </w:rPr>
        <w:t>Flood phenomena – events &amp; locations</w:t>
      </w:r>
      <w:bookmarkEnd w:id="90"/>
    </w:p>
    <w:p w14:paraId="1A76E6D1" w14:textId="77777777" w:rsidR="002B05A4" w:rsidRDefault="002B05A4" w:rsidP="007766C7">
      <w:pPr>
        <w:rPr>
          <w:lang w:eastAsia="en-GB"/>
        </w:rPr>
      </w:pPr>
    </w:p>
    <w:p w14:paraId="3E560886" w14:textId="2CD32EE8" w:rsidR="007766C7" w:rsidRDefault="007766C7" w:rsidP="007766C7">
      <w:pPr>
        <w:rPr>
          <w:lang w:eastAsia="en-GB"/>
        </w:rPr>
      </w:pPr>
      <w:r>
        <w:rPr>
          <w:lang w:eastAsia="en-GB"/>
        </w:rPr>
        <w:t>Table “</w:t>
      </w:r>
      <w:r w:rsidRPr="00314F82">
        <w:rPr>
          <w:lang w:eastAsia="en-GB"/>
        </w:rPr>
        <w:t>floodphenomena_events_locations</w:t>
      </w:r>
      <w:r w:rsidR="00F31746">
        <w:rPr>
          <w:lang w:eastAsia="en-GB"/>
        </w:rPr>
        <w:t>” provides links from f</w:t>
      </w:r>
      <w:r w:rsidR="007B0021">
        <w:rPr>
          <w:lang w:eastAsia="en-GB"/>
        </w:rPr>
        <w:t>lood phenomena unit to f</w:t>
      </w:r>
      <w:r>
        <w:rPr>
          <w:lang w:eastAsia="en-GB"/>
        </w:rPr>
        <w:t>lood events as reported in FD database. Distinct flood phenomena can be composed of one or numerous flood events (</w:t>
      </w:r>
      <w:r w:rsidR="005079B4">
        <w:rPr>
          <w:highlight w:val="yellow"/>
          <w:lang w:eastAsia="en-GB"/>
        </w:rPr>
        <w:fldChar w:fldCharType="begin"/>
      </w:r>
      <w:r w:rsidR="005079B4">
        <w:rPr>
          <w:lang w:eastAsia="en-GB"/>
        </w:rPr>
        <w:instrText xml:space="preserve"> REF _Ref424026726 \h </w:instrText>
      </w:r>
      <w:r w:rsidR="005079B4">
        <w:rPr>
          <w:highlight w:val="yellow"/>
          <w:lang w:eastAsia="en-GB"/>
        </w:rPr>
      </w:r>
      <w:r w:rsidR="005079B4">
        <w:rPr>
          <w:highlight w:val="yellow"/>
          <w:lang w:eastAsia="en-GB"/>
        </w:rPr>
        <w:fldChar w:fldCharType="separate"/>
      </w:r>
      <w:r w:rsidR="00097E7F">
        <w:t xml:space="preserve">Table </w:t>
      </w:r>
      <w:r w:rsidR="00097E7F">
        <w:rPr>
          <w:noProof/>
        </w:rPr>
        <w:t>3</w:t>
      </w:r>
      <w:r w:rsidR="005079B4">
        <w:rPr>
          <w:highlight w:val="yellow"/>
          <w:lang w:eastAsia="en-GB"/>
        </w:rPr>
        <w:fldChar w:fldCharType="end"/>
      </w:r>
      <w:r>
        <w:rPr>
          <w:lang w:eastAsia="en-GB"/>
        </w:rPr>
        <w:t>). Relation between “Floodphenomena” table (field “FloodPhenomenaID”) and “</w:t>
      </w:r>
      <w:r w:rsidRPr="00314F82">
        <w:rPr>
          <w:lang w:eastAsia="en-GB"/>
        </w:rPr>
        <w:t>floodphenomena_events_locations</w:t>
      </w:r>
      <w:r>
        <w:rPr>
          <w:lang w:eastAsia="en-GB"/>
        </w:rPr>
        <w:t xml:space="preserve">” (field “FloodEventCode”) is therefore one to many. </w:t>
      </w:r>
    </w:p>
    <w:p w14:paraId="0591C9B6" w14:textId="77777777" w:rsidR="007766C7" w:rsidRPr="00314F82" w:rsidRDefault="007766C7" w:rsidP="007766C7">
      <w:pPr>
        <w:rPr>
          <w:lang w:eastAsia="en-GB"/>
        </w:rPr>
      </w:pPr>
    </w:p>
    <w:p w14:paraId="44F3F41A" w14:textId="027570D5" w:rsidR="007766C7" w:rsidRDefault="007766C7" w:rsidP="007766C7">
      <w:pPr>
        <w:rPr>
          <w:lang w:eastAsia="en-GB"/>
        </w:rPr>
      </w:pPr>
      <w:r w:rsidRPr="005C13C4">
        <w:rPr>
          <w:lang w:eastAsia="en-GB"/>
        </w:rPr>
        <w:t>Flood phenomena – events &amp; locations</w:t>
      </w:r>
      <w:r>
        <w:rPr>
          <w:lang w:eastAsia="en-GB"/>
        </w:rPr>
        <w:t xml:space="preserve"> table can be also used for visualizing </w:t>
      </w:r>
      <w:r w:rsidR="00F31746">
        <w:rPr>
          <w:lang w:eastAsia="en-GB"/>
        </w:rPr>
        <w:t>f</w:t>
      </w:r>
      <w:r w:rsidR="007B0021">
        <w:rPr>
          <w:lang w:eastAsia="en-GB"/>
        </w:rPr>
        <w:t>lood phenomena or f</w:t>
      </w:r>
      <w:r>
        <w:rPr>
          <w:lang w:eastAsia="en-GB"/>
        </w:rPr>
        <w:t>lood events by linking flood location codes (field “FloodLocationCode”) with corresponding spatial data reported by EU Member States under Flood Directive (PFRA).</w:t>
      </w:r>
    </w:p>
    <w:p w14:paraId="720ABD1B" w14:textId="77777777" w:rsidR="003765D0" w:rsidRDefault="003765D0" w:rsidP="003765D0">
      <w:pPr>
        <w:rPr>
          <w:lang w:eastAsia="en-GB"/>
        </w:rPr>
      </w:pPr>
    </w:p>
    <w:p w14:paraId="498F1345" w14:textId="4987942B" w:rsidR="003765D0" w:rsidRDefault="007B0021" w:rsidP="007766C7">
      <w:pPr>
        <w:rPr>
          <w:lang w:eastAsia="en-GB"/>
        </w:rPr>
      </w:pPr>
      <w:r>
        <w:rPr>
          <w:lang w:eastAsia="en-GB"/>
        </w:rPr>
        <w:t xml:space="preserve">The table includes also information associated with </w:t>
      </w:r>
      <w:r w:rsidR="003765D0">
        <w:rPr>
          <w:lang w:eastAsia="en-GB"/>
        </w:rPr>
        <w:t xml:space="preserve">names and </w:t>
      </w:r>
      <w:r>
        <w:rPr>
          <w:lang w:eastAsia="en-GB"/>
        </w:rPr>
        <w:t>locations where floods occurred.</w:t>
      </w:r>
    </w:p>
    <w:p w14:paraId="16D7CD45" w14:textId="77777777" w:rsidR="00C04AE9" w:rsidRDefault="00C04AE9" w:rsidP="007766C7">
      <w:pPr>
        <w:rPr>
          <w:lang w:eastAsia="en-GB"/>
        </w:rPr>
      </w:pPr>
    </w:p>
    <w:p w14:paraId="77E04B6A" w14:textId="79C9282D" w:rsidR="00C04AE9" w:rsidRDefault="00C04AE9" w:rsidP="005079B4">
      <w:pPr>
        <w:pStyle w:val="Caption"/>
        <w:keepNext/>
        <w:spacing w:after="0"/>
      </w:pPr>
      <w:bookmarkStart w:id="91" w:name="_Ref424026726"/>
      <w:r>
        <w:t xml:space="preserve">Table </w:t>
      </w:r>
      <w:fldSimple w:instr=" SEQ Table \* ARABIC ">
        <w:r w:rsidR="00097E7F">
          <w:rPr>
            <w:noProof/>
          </w:rPr>
          <w:t>3</w:t>
        </w:r>
      </w:fldSimple>
      <w:bookmarkEnd w:id="91"/>
      <w:r>
        <w:t>: “F</w:t>
      </w:r>
      <w:r w:rsidRPr="00314F82">
        <w:rPr>
          <w:lang w:eastAsia="en-GB"/>
        </w:rPr>
        <w:t>loodphenomena_events_locations</w:t>
      </w:r>
      <w:r>
        <w:rPr>
          <w:lang w:eastAsia="en-GB"/>
        </w:rPr>
        <w:t>”</w:t>
      </w:r>
      <w:r>
        <w:t xml:space="preserve"> data dictionary</w:t>
      </w:r>
      <w:r w:rsidR="00B60F24">
        <w:t>.</w:t>
      </w:r>
    </w:p>
    <w:tbl>
      <w:tblPr>
        <w:tblStyle w:val="TableGrid"/>
        <w:tblpPr w:leftFromText="181" w:rightFromText="181" w:vertAnchor="text" w:horzAnchor="margin" w:tblpX="57" w:tblpY="363"/>
        <w:tblW w:w="492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868"/>
        <w:gridCol w:w="1702"/>
        <w:gridCol w:w="3462"/>
        <w:gridCol w:w="1956"/>
      </w:tblGrid>
      <w:tr w:rsidR="00C04AE9" w:rsidRPr="001350D1" w14:paraId="6DAEE22D" w14:textId="77777777" w:rsidTr="00C04AE9">
        <w:trPr>
          <w:trHeight w:val="306"/>
        </w:trPr>
        <w:tc>
          <w:tcPr>
            <w:tcW w:w="1039" w:type="pct"/>
            <w:shd w:val="clear" w:color="auto" w:fill="F2F2F2" w:themeFill="background1" w:themeFillShade="F2"/>
          </w:tcPr>
          <w:p w14:paraId="32E8ACF8" w14:textId="77777777" w:rsidR="00C04AE9" w:rsidRPr="001350D1" w:rsidRDefault="00C04AE9" w:rsidP="00B60F24">
            <w:pPr>
              <w:jc w:val="left"/>
              <w:rPr>
                <w:rFonts w:asciiTheme="minorHAnsi" w:hAnsiTheme="minorHAnsi"/>
                <w:b/>
                <w:sz w:val="20"/>
                <w:szCs w:val="20"/>
              </w:rPr>
            </w:pPr>
            <w:r w:rsidRPr="001350D1">
              <w:rPr>
                <w:rFonts w:asciiTheme="minorHAnsi" w:hAnsiTheme="minorHAnsi"/>
                <w:b/>
                <w:sz w:val="20"/>
                <w:szCs w:val="20"/>
              </w:rPr>
              <w:t>Name</w:t>
            </w:r>
          </w:p>
        </w:tc>
        <w:tc>
          <w:tcPr>
            <w:tcW w:w="947" w:type="pct"/>
            <w:shd w:val="clear" w:color="auto" w:fill="F2F2F2" w:themeFill="background1" w:themeFillShade="F2"/>
          </w:tcPr>
          <w:p w14:paraId="234067E2" w14:textId="77777777" w:rsidR="00C04AE9" w:rsidRPr="001350D1" w:rsidRDefault="00C04AE9" w:rsidP="00B60F24">
            <w:pPr>
              <w:jc w:val="left"/>
              <w:rPr>
                <w:rFonts w:asciiTheme="minorHAnsi" w:hAnsiTheme="minorHAnsi"/>
                <w:b/>
                <w:sz w:val="20"/>
                <w:szCs w:val="20"/>
              </w:rPr>
            </w:pPr>
            <w:r w:rsidRPr="001350D1">
              <w:rPr>
                <w:rFonts w:asciiTheme="minorHAnsi" w:hAnsiTheme="minorHAnsi"/>
                <w:b/>
                <w:sz w:val="20"/>
                <w:szCs w:val="20"/>
              </w:rPr>
              <w:t>Definition</w:t>
            </w:r>
          </w:p>
        </w:tc>
        <w:tc>
          <w:tcPr>
            <w:tcW w:w="1926" w:type="pct"/>
            <w:shd w:val="clear" w:color="auto" w:fill="F2F2F2" w:themeFill="background1" w:themeFillShade="F2"/>
          </w:tcPr>
          <w:p w14:paraId="78DE0F02" w14:textId="77777777" w:rsidR="00C04AE9" w:rsidRPr="001350D1" w:rsidRDefault="00C04AE9" w:rsidP="00B60F24">
            <w:pPr>
              <w:jc w:val="left"/>
              <w:rPr>
                <w:rFonts w:asciiTheme="minorHAnsi" w:hAnsiTheme="minorHAnsi"/>
                <w:b/>
                <w:sz w:val="20"/>
                <w:szCs w:val="20"/>
              </w:rPr>
            </w:pPr>
            <w:r w:rsidRPr="001350D1">
              <w:rPr>
                <w:rFonts w:asciiTheme="minorHAnsi" w:hAnsiTheme="minorHAnsi"/>
                <w:b/>
                <w:sz w:val="20"/>
                <w:szCs w:val="20"/>
              </w:rPr>
              <w:t>Methodology</w:t>
            </w:r>
          </w:p>
        </w:tc>
        <w:tc>
          <w:tcPr>
            <w:tcW w:w="1088" w:type="pct"/>
            <w:shd w:val="clear" w:color="auto" w:fill="F2F2F2" w:themeFill="background1" w:themeFillShade="F2"/>
          </w:tcPr>
          <w:p w14:paraId="79F2AB9F" w14:textId="77777777" w:rsidR="00C04AE9" w:rsidRPr="001350D1" w:rsidRDefault="00C04AE9" w:rsidP="00B60F24">
            <w:pPr>
              <w:jc w:val="left"/>
              <w:rPr>
                <w:rFonts w:asciiTheme="minorHAnsi" w:hAnsiTheme="minorHAnsi"/>
                <w:b/>
                <w:sz w:val="20"/>
                <w:szCs w:val="20"/>
              </w:rPr>
            </w:pPr>
            <w:r w:rsidRPr="001350D1">
              <w:rPr>
                <w:rFonts w:asciiTheme="minorHAnsi" w:hAnsiTheme="minorHAnsi"/>
                <w:b/>
                <w:sz w:val="20"/>
                <w:szCs w:val="20"/>
              </w:rPr>
              <w:t>Specifications</w:t>
            </w:r>
          </w:p>
        </w:tc>
      </w:tr>
      <w:tr w:rsidR="005079B4" w:rsidRPr="001350D1" w14:paraId="2528E67C" w14:textId="77777777" w:rsidTr="00C04AE9">
        <w:trPr>
          <w:trHeight w:val="306"/>
        </w:trPr>
        <w:tc>
          <w:tcPr>
            <w:tcW w:w="1039" w:type="pct"/>
            <w:shd w:val="clear" w:color="auto" w:fill="auto"/>
          </w:tcPr>
          <w:p w14:paraId="14A55282" w14:textId="25A2F2C9" w:rsidR="005079B4" w:rsidRPr="00B60F24" w:rsidRDefault="005079B4" w:rsidP="00B60F24">
            <w:pPr>
              <w:jc w:val="left"/>
              <w:rPr>
                <w:rFonts w:asciiTheme="minorHAnsi" w:hAnsiTheme="minorHAnsi"/>
                <w:b/>
                <w:sz w:val="20"/>
                <w:szCs w:val="20"/>
              </w:rPr>
            </w:pPr>
            <w:r w:rsidRPr="00B60F24">
              <w:rPr>
                <w:rFonts w:asciiTheme="minorHAnsi" w:hAnsiTheme="minorHAnsi"/>
                <w:b/>
                <w:sz w:val="20"/>
                <w:szCs w:val="20"/>
              </w:rPr>
              <w:t>I</w:t>
            </w:r>
            <w:r w:rsidR="00243F54">
              <w:rPr>
                <w:rFonts w:asciiTheme="minorHAnsi" w:hAnsiTheme="minorHAnsi"/>
                <w:b/>
                <w:sz w:val="20"/>
                <w:szCs w:val="20"/>
              </w:rPr>
              <w:t>D</w:t>
            </w:r>
            <w:r>
              <w:rPr>
                <w:rFonts w:asciiTheme="minorHAnsi" w:hAnsiTheme="minorHAnsi"/>
                <w:b/>
                <w:sz w:val="20"/>
                <w:szCs w:val="20"/>
              </w:rPr>
              <w:t>(*)</w:t>
            </w:r>
          </w:p>
          <w:p w14:paraId="735E8979" w14:textId="24A70826" w:rsidR="005079B4" w:rsidRPr="00B60F24" w:rsidRDefault="005079B4" w:rsidP="00B60F24">
            <w:pPr>
              <w:jc w:val="left"/>
              <w:rPr>
                <w:rFonts w:asciiTheme="minorHAnsi" w:hAnsiTheme="minorHAnsi"/>
                <w:sz w:val="20"/>
                <w:szCs w:val="20"/>
              </w:rPr>
            </w:pPr>
            <w:r>
              <w:rPr>
                <w:rFonts w:asciiTheme="minorHAnsi" w:hAnsiTheme="minorHAnsi"/>
                <w:sz w:val="20"/>
                <w:szCs w:val="20"/>
              </w:rPr>
              <w:t>(IdentificationNumber)</w:t>
            </w:r>
          </w:p>
        </w:tc>
        <w:tc>
          <w:tcPr>
            <w:tcW w:w="947" w:type="pct"/>
            <w:shd w:val="clear" w:color="auto" w:fill="auto"/>
          </w:tcPr>
          <w:p w14:paraId="0CCCD99A" w14:textId="118EDB86" w:rsidR="005079B4" w:rsidRPr="001350D1" w:rsidRDefault="005079B4" w:rsidP="00B60F24">
            <w:pPr>
              <w:jc w:val="left"/>
              <w:rPr>
                <w:rFonts w:asciiTheme="minorHAnsi" w:hAnsiTheme="minorHAnsi"/>
                <w:sz w:val="20"/>
                <w:szCs w:val="20"/>
              </w:rPr>
            </w:pPr>
            <w:r>
              <w:rPr>
                <w:rFonts w:asciiTheme="minorHAnsi" w:hAnsiTheme="minorHAnsi"/>
                <w:sz w:val="20"/>
                <w:szCs w:val="20"/>
              </w:rPr>
              <w:t>Identification number.</w:t>
            </w:r>
          </w:p>
        </w:tc>
        <w:tc>
          <w:tcPr>
            <w:tcW w:w="1926" w:type="pct"/>
            <w:shd w:val="clear" w:color="auto" w:fill="auto"/>
          </w:tcPr>
          <w:p w14:paraId="29C49920" w14:textId="0409751B" w:rsidR="005079B4" w:rsidRDefault="005079B4" w:rsidP="00B60F24">
            <w:pPr>
              <w:jc w:val="left"/>
              <w:rPr>
                <w:rFonts w:asciiTheme="minorHAnsi" w:hAnsiTheme="minorHAnsi"/>
                <w:sz w:val="20"/>
                <w:szCs w:val="20"/>
              </w:rPr>
            </w:pPr>
            <w:r>
              <w:rPr>
                <w:rFonts w:asciiTheme="minorHAnsi" w:hAnsiTheme="minorHAnsi"/>
                <w:sz w:val="20"/>
                <w:szCs w:val="20"/>
              </w:rPr>
              <w:t>Generic identification number applied to every flood record listed in event</w:t>
            </w:r>
            <w:r w:rsidRPr="005079B4">
              <w:rPr>
                <w:rFonts w:asciiTheme="minorHAnsi" w:hAnsiTheme="minorHAnsi"/>
                <w:sz w:val="20"/>
                <w:szCs w:val="20"/>
              </w:rPr>
              <w:t>s &amp; locations</w:t>
            </w:r>
            <w:r>
              <w:rPr>
                <w:rFonts w:asciiTheme="minorHAnsi" w:hAnsiTheme="minorHAnsi"/>
                <w:sz w:val="20"/>
                <w:szCs w:val="20"/>
              </w:rPr>
              <w:t xml:space="preserve"> table.</w:t>
            </w:r>
          </w:p>
        </w:tc>
        <w:tc>
          <w:tcPr>
            <w:tcW w:w="1088" w:type="pct"/>
            <w:shd w:val="clear" w:color="auto" w:fill="auto"/>
          </w:tcPr>
          <w:p w14:paraId="76333298" w14:textId="7D1F21B0" w:rsidR="005079B4" w:rsidRDefault="005079B4" w:rsidP="00B60F24">
            <w:pPr>
              <w:jc w:val="left"/>
              <w:rPr>
                <w:rFonts w:asciiTheme="minorHAnsi" w:hAnsiTheme="minorHAnsi"/>
                <w:sz w:val="20"/>
                <w:szCs w:val="20"/>
              </w:rPr>
            </w:pPr>
            <w:r>
              <w:rPr>
                <w:rFonts w:asciiTheme="minorHAnsi" w:hAnsiTheme="minorHAnsi"/>
                <w:sz w:val="20"/>
                <w:szCs w:val="20"/>
              </w:rPr>
              <w:t>Datatype: Integer</w:t>
            </w:r>
          </w:p>
        </w:tc>
      </w:tr>
      <w:tr w:rsidR="00C04AE9" w:rsidRPr="001350D1" w14:paraId="76880906" w14:textId="77777777" w:rsidTr="00C04AE9">
        <w:trPr>
          <w:trHeight w:val="306"/>
        </w:trPr>
        <w:tc>
          <w:tcPr>
            <w:tcW w:w="1039" w:type="pct"/>
            <w:shd w:val="clear" w:color="auto" w:fill="auto"/>
          </w:tcPr>
          <w:p w14:paraId="6927DC72" w14:textId="77777777" w:rsidR="00C04AE9" w:rsidRDefault="00C04AE9" w:rsidP="00B60F24">
            <w:pPr>
              <w:jc w:val="left"/>
              <w:rPr>
                <w:rFonts w:asciiTheme="minorHAnsi" w:hAnsiTheme="minorHAnsi"/>
                <w:b/>
                <w:sz w:val="20"/>
                <w:szCs w:val="20"/>
              </w:rPr>
            </w:pPr>
            <w:r>
              <w:rPr>
                <w:rFonts w:asciiTheme="minorHAnsi" w:hAnsiTheme="minorHAnsi"/>
                <w:b/>
                <w:sz w:val="20"/>
                <w:szCs w:val="20"/>
              </w:rPr>
              <w:t xml:space="preserve">cc </w:t>
            </w:r>
          </w:p>
          <w:p w14:paraId="3940E43F" w14:textId="77EA0F7D" w:rsidR="00C04AE9" w:rsidRPr="001350D1" w:rsidRDefault="00C04AE9" w:rsidP="00B60F24">
            <w:pPr>
              <w:jc w:val="left"/>
              <w:rPr>
                <w:rFonts w:asciiTheme="minorHAnsi" w:hAnsiTheme="minorHAnsi"/>
                <w:b/>
                <w:sz w:val="20"/>
                <w:szCs w:val="20"/>
              </w:rPr>
            </w:pPr>
            <w:r>
              <w:rPr>
                <w:rFonts w:asciiTheme="minorHAnsi" w:hAnsiTheme="minorHAnsi"/>
                <w:sz w:val="20"/>
                <w:szCs w:val="20"/>
              </w:rPr>
              <w:t>(CountryCode)</w:t>
            </w:r>
          </w:p>
        </w:tc>
        <w:tc>
          <w:tcPr>
            <w:tcW w:w="947" w:type="pct"/>
            <w:shd w:val="clear" w:color="auto" w:fill="auto"/>
          </w:tcPr>
          <w:p w14:paraId="09810EC5" w14:textId="7B1B08F7" w:rsidR="00C04AE9" w:rsidRPr="001350D1" w:rsidRDefault="00C04AE9" w:rsidP="00A75D1F">
            <w:pPr>
              <w:jc w:val="left"/>
              <w:rPr>
                <w:rFonts w:asciiTheme="minorHAnsi" w:hAnsiTheme="minorHAnsi"/>
                <w:b/>
                <w:sz w:val="20"/>
                <w:szCs w:val="20"/>
              </w:rPr>
            </w:pPr>
            <w:r w:rsidRPr="001350D1">
              <w:rPr>
                <w:rFonts w:asciiTheme="minorHAnsi" w:hAnsiTheme="minorHAnsi"/>
                <w:sz w:val="20"/>
                <w:szCs w:val="20"/>
              </w:rPr>
              <w:t xml:space="preserve">Country </w:t>
            </w:r>
            <w:r>
              <w:rPr>
                <w:rFonts w:asciiTheme="minorHAnsi" w:hAnsiTheme="minorHAnsi"/>
                <w:sz w:val="20"/>
                <w:szCs w:val="20"/>
              </w:rPr>
              <w:t>code</w:t>
            </w:r>
            <w:r w:rsidR="00A75D1F">
              <w:rPr>
                <w:rFonts w:asciiTheme="minorHAnsi" w:hAnsiTheme="minorHAnsi"/>
                <w:sz w:val="20"/>
                <w:szCs w:val="20"/>
              </w:rPr>
              <w:t>.</w:t>
            </w:r>
          </w:p>
        </w:tc>
        <w:tc>
          <w:tcPr>
            <w:tcW w:w="1926" w:type="pct"/>
            <w:shd w:val="clear" w:color="auto" w:fill="auto"/>
          </w:tcPr>
          <w:p w14:paraId="372052CA" w14:textId="4630ECC8" w:rsidR="00C04AE9" w:rsidRPr="00D57BC7" w:rsidRDefault="00C04AE9" w:rsidP="00B60F24">
            <w:pPr>
              <w:jc w:val="left"/>
              <w:rPr>
                <w:rFonts w:asciiTheme="minorHAnsi" w:hAnsiTheme="minorHAnsi"/>
                <w:sz w:val="20"/>
                <w:szCs w:val="20"/>
              </w:rPr>
            </w:pPr>
            <w:r>
              <w:rPr>
                <w:rFonts w:asciiTheme="minorHAnsi" w:hAnsiTheme="minorHAnsi"/>
                <w:sz w:val="20"/>
                <w:szCs w:val="20"/>
              </w:rPr>
              <w:t xml:space="preserve">Country code provided either by the national authorities or </w:t>
            </w:r>
            <w:r w:rsidR="00A11B74">
              <w:rPr>
                <w:rFonts w:asciiTheme="minorHAnsi" w:hAnsiTheme="minorHAnsi"/>
                <w:sz w:val="20"/>
                <w:szCs w:val="20"/>
              </w:rPr>
              <w:t>defined</w:t>
            </w:r>
            <w:r>
              <w:rPr>
                <w:rFonts w:asciiTheme="minorHAnsi" w:hAnsiTheme="minorHAnsi"/>
                <w:sz w:val="20"/>
                <w:szCs w:val="20"/>
              </w:rPr>
              <w:t xml:space="preserve"> by ETC/ICM.</w:t>
            </w:r>
          </w:p>
        </w:tc>
        <w:tc>
          <w:tcPr>
            <w:tcW w:w="1088" w:type="pct"/>
            <w:shd w:val="clear" w:color="auto" w:fill="auto"/>
          </w:tcPr>
          <w:p w14:paraId="6E14E433" w14:textId="77777777" w:rsidR="00C04AE9" w:rsidRPr="001350D1" w:rsidRDefault="00C04AE9" w:rsidP="00B60F24">
            <w:pPr>
              <w:jc w:val="left"/>
              <w:rPr>
                <w:rFonts w:asciiTheme="minorHAnsi" w:hAnsiTheme="minorHAnsi"/>
                <w:sz w:val="20"/>
                <w:szCs w:val="20"/>
              </w:rPr>
            </w:pPr>
            <w:r>
              <w:rPr>
                <w:rFonts w:asciiTheme="minorHAnsi" w:hAnsiTheme="minorHAnsi"/>
                <w:sz w:val="20"/>
                <w:szCs w:val="20"/>
              </w:rPr>
              <w:t>Datatype: S</w:t>
            </w:r>
            <w:r w:rsidRPr="001350D1">
              <w:rPr>
                <w:rFonts w:asciiTheme="minorHAnsi" w:hAnsiTheme="minorHAnsi"/>
                <w:sz w:val="20"/>
                <w:szCs w:val="20"/>
              </w:rPr>
              <w:t>tring</w:t>
            </w:r>
          </w:p>
          <w:p w14:paraId="32836A0B" w14:textId="0746B765" w:rsidR="00C04AE9" w:rsidRPr="00B57F5E" w:rsidRDefault="00652BBD" w:rsidP="00B60F24">
            <w:pPr>
              <w:rPr>
                <w:rFonts w:asciiTheme="minorHAnsi" w:hAnsiTheme="minorHAnsi"/>
                <w:sz w:val="20"/>
                <w:szCs w:val="20"/>
              </w:rPr>
            </w:pPr>
            <w:r>
              <w:rPr>
                <w:rFonts w:asciiTheme="minorHAnsi" w:hAnsiTheme="minorHAnsi"/>
                <w:sz w:val="20"/>
                <w:szCs w:val="20"/>
              </w:rPr>
              <w:t>Length</w:t>
            </w:r>
            <w:r w:rsidR="00C04AE9">
              <w:rPr>
                <w:rFonts w:asciiTheme="minorHAnsi" w:hAnsiTheme="minorHAnsi"/>
                <w:sz w:val="20"/>
                <w:szCs w:val="20"/>
              </w:rPr>
              <w:t>: 2</w:t>
            </w:r>
          </w:p>
        </w:tc>
      </w:tr>
      <w:tr w:rsidR="00C04AE9" w:rsidRPr="001350D1" w14:paraId="6186290F" w14:textId="77777777" w:rsidTr="00C04AE9">
        <w:trPr>
          <w:trHeight w:val="306"/>
        </w:trPr>
        <w:tc>
          <w:tcPr>
            <w:tcW w:w="1039" w:type="pct"/>
            <w:shd w:val="clear" w:color="auto" w:fill="auto"/>
          </w:tcPr>
          <w:p w14:paraId="5BCF33FF" w14:textId="77777777" w:rsidR="00C04AE9" w:rsidRDefault="00C04AE9" w:rsidP="00B60F24">
            <w:pPr>
              <w:jc w:val="left"/>
              <w:rPr>
                <w:rFonts w:asciiTheme="minorHAnsi" w:hAnsiTheme="minorHAnsi"/>
                <w:b/>
                <w:sz w:val="20"/>
                <w:szCs w:val="20"/>
              </w:rPr>
            </w:pPr>
            <w:r w:rsidRPr="00B57F5E">
              <w:rPr>
                <w:rFonts w:asciiTheme="minorHAnsi" w:hAnsiTheme="minorHAnsi"/>
                <w:b/>
                <w:sz w:val="20"/>
                <w:szCs w:val="20"/>
              </w:rPr>
              <w:t xml:space="preserve">FloodPhenomenaID </w:t>
            </w:r>
          </w:p>
          <w:p w14:paraId="370AB18D" w14:textId="77777777" w:rsidR="00C04AE9" w:rsidRPr="007766C7" w:rsidRDefault="00C04AE9" w:rsidP="00B60F24">
            <w:pPr>
              <w:jc w:val="left"/>
              <w:rPr>
                <w:rFonts w:asciiTheme="minorHAnsi" w:hAnsiTheme="minorHAnsi"/>
                <w:sz w:val="20"/>
                <w:szCs w:val="20"/>
              </w:rPr>
            </w:pPr>
            <w:r w:rsidRPr="00797EDD">
              <w:rPr>
                <w:rFonts w:asciiTheme="minorHAnsi" w:hAnsiTheme="minorHAnsi"/>
                <w:sz w:val="20"/>
                <w:szCs w:val="20"/>
              </w:rPr>
              <w:t>(</w:t>
            </w:r>
            <w:r w:rsidRPr="00B57F5E">
              <w:rPr>
                <w:rFonts w:asciiTheme="minorHAnsi" w:hAnsiTheme="minorHAnsi"/>
                <w:sz w:val="20"/>
                <w:szCs w:val="20"/>
              </w:rPr>
              <w:t>FloodPhenomenaID</w:t>
            </w:r>
            <w:r w:rsidRPr="00797EDD">
              <w:rPr>
                <w:rFonts w:asciiTheme="minorHAnsi" w:hAnsiTheme="minorHAnsi"/>
                <w:sz w:val="20"/>
                <w:szCs w:val="20"/>
              </w:rPr>
              <w:t>)</w:t>
            </w:r>
          </w:p>
        </w:tc>
        <w:tc>
          <w:tcPr>
            <w:tcW w:w="947" w:type="pct"/>
            <w:shd w:val="clear" w:color="auto" w:fill="auto"/>
          </w:tcPr>
          <w:p w14:paraId="304A47FD" w14:textId="77777777" w:rsidR="00C04AE9" w:rsidRPr="001350D1" w:rsidRDefault="00C04AE9" w:rsidP="00B60F24">
            <w:pPr>
              <w:jc w:val="left"/>
              <w:rPr>
                <w:rFonts w:asciiTheme="minorHAnsi" w:hAnsiTheme="minorHAnsi"/>
                <w:sz w:val="20"/>
                <w:szCs w:val="20"/>
              </w:rPr>
            </w:pPr>
            <w:r>
              <w:rPr>
                <w:rFonts w:asciiTheme="minorHAnsi" w:hAnsiTheme="minorHAnsi"/>
                <w:sz w:val="20"/>
                <w:szCs w:val="20"/>
              </w:rPr>
              <w:t>Flood phenomena identification code.</w:t>
            </w:r>
          </w:p>
        </w:tc>
        <w:tc>
          <w:tcPr>
            <w:tcW w:w="1926" w:type="pct"/>
            <w:shd w:val="clear" w:color="auto" w:fill="auto"/>
          </w:tcPr>
          <w:p w14:paraId="3D04878C" w14:textId="01492FCA" w:rsidR="00C04AE9" w:rsidRDefault="00C04AE9" w:rsidP="00B60F24">
            <w:pPr>
              <w:jc w:val="left"/>
              <w:rPr>
                <w:rFonts w:asciiTheme="minorHAnsi" w:hAnsiTheme="minorHAnsi"/>
                <w:sz w:val="20"/>
                <w:szCs w:val="20"/>
              </w:rPr>
            </w:pPr>
            <w:r w:rsidRPr="00B57F5E">
              <w:rPr>
                <w:rFonts w:asciiTheme="minorHAnsi" w:hAnsiTheme="minorHAnsi"/>
                <w:sz w:val="20"/>
                <w:szCs w:val="20"/>
              </w:rPr>
              <w:t>Unique code assigned to every flood phenomena unit. First two characters of the cod</w:t>
            </w:r>
            <w:r>
              <w:rPr>
                <w:rFonts w:asciiTheme="minorHAnsi" w:hAnsiTheme="minorHAnsi"/>
                <w:sz w:val="20"/>
                <w:szCs w:val="20"/>
              </w:rPr>
              <w:t xml:space="preserve">e are equal to country code, while 4-13 characters </w:t>
            </w:r>
            <w:r w:rsidRPr="00B57F5E">
              <w:rPr>
                <w:rFonts w:asciiTheme="minorHAnsi" w:hAnsiTheme="minorHAnsi"/>
                <w:sz w:val="20"/>
                <w:szCs w:val="20"/>
              </w:rPr>
              <w:t>are equal to phenomena “StartDate” (as reported in FD, EM-DAT or DFO databases). If beginning of flood phenomena is not known, “StartDate” is replaced with “FloodEventCode” as reported in FD database</w:t>
            </w:r>
            <w:r>
              <w:rPr>
                <w:rFonts w:asciiTheme="minorHAnsi" w:hAnsiTheme="minorHAnsi"/>
                <w:sz w:val="20"/>
                <w:szCs w:val="20"/>
              </w:rPr>
              <w:t>.</w:t>
            </w:r>
          </w:p>
        </w:tc>
        <w:tc>
          <w:tcPr>
            <w:tcW w:w="1088" w:type="pct"/>
            <w:shd w:val="clear" w:color="auto" w:fill="auto"/>
          </w:tcPr>
          <w:p w14:paraId="71D0D3B5" w14:textId="77777777" w:rsidR="00C04AE9" w:rsidRDefault="00C04AE9" w:rsidP="00B60F24">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String</w:t>
            </w:r>
          </w:p>
          <w:p w14:paraId="7356BC63" w14:textId="4EF3D4E4" w:rsidR="00C04AE9" w:rsidRDefault="00652BBD" w:rsidP="00B60F24">
            <w:pPr>
              <w:jc w:val="left"/>
              <w:rPr>
                <w:rFonts w:asciiTheme="minorHAnsi" w:hAnsiTheme="minorHAnsi"/>
                <w:sz w:val="20"/>
                <w:szCs w:val="20"/>
              </w:rPr>
            </w:pPr>
            <w:r>
              <w:rPr>
                <w:rFonts w:asciiTheme="minorHAnsi" w:hAnsiTheme="minorHAnsi"/>
                <w:sz w:val="20"/>
                <w:szCs w:val="20"/>
              </w:rPr>
              <w:t>Length:</w:t>
            </w:r>
            <w:r w:rsidR="00C04AE9">
              <w:rPr>
                <w:rFonts w:asciiTheme="minorHAnsi" w:hAnsiTheme="minorHAnsi"/>
                <w:sz w:val="20"/>
                <w:szCs w:val="20"/>
              </w:rPr>
              <w:t xml:space="preserve"> 80</w:t>
            </w:r>
          </w:p>
        </w:tc>
      </w:tr>
      <w:tr w:rsidR="00C04AE9" w:rsidRPr="001350D1" w14:paraId="38F7B39F" w14:textId="77777777" w:rsidTr="00C04AE9">
        <w:trPr>
          <w:trHeight w:val="306"/>
        </w:trPr>
        <w:tc>
          <w:tcPr>
            <w:tcW w:w="1039" w:type="pct"/>
            <w:shd w:val="clear" w:color="auto" w:fill="auto"/>
          </w:tcPr>
          <w:p w14:paraId="65C50D72" w14:textId="174CC9D4" w:rsidR="00C04AE9" w:rsidRPr="007766C7" w:rsidRDefault="00C04AE9" w:rsidP="00B60F24">
            <w:pPr>
              <w:jc w:val="left"/>
              <w:rPr>
                <w:rFonts w:asciiTheme="minorHAnsi" w:hAnsiTheme="minorHAnsi"/>
                <w:sz w:val="20"/>
                <w:szCs w:val="20"/>
              </w:rPr>
            </w:pPr>
            <w:r w:rsidRPr="007766C7">
              <w:rPr>
                <w:rFonts w:asciiTheme="minorHAnsi" w:hAnsiTheme="minorHAnsi"/>
                <w:b/>
                <w:sz w:val="20"/>
                <w:szCs w:val="20"/>
              </w:rPr>
              <w:t>FloodEventCode</w:t>
            </w:r>
            <w:r>
              <w:rPr>
                <w:rFonts w:asciiTheme="minorHAnsi" w:hAnsiTheme="minorHAnsi"/>
                <w:b/>
                <w:sz w:val="20"/>
                <w:szCs w:val="20"/>
              </w:rPr>
              <w:t xml:space="preserve"> </w:t>
            </w:r>
            <w:r w:rsidR="005079B4" w:rsidDel="005079B4">
              <w:rPr>
                <w:rFonts w:asciiTheme="minorHAnsi" w:hAnsiTheme="minorHAnsi"/>
                <w:b/>
                <w:sz w:val="20"/>
                <w:szCs w:val="20"/>
              </w:rPr>
              <w:t xml:space="preserve"> </w:t>
            </w:r>
            <w:r w:rsidRPr="007766C7">
              <w:rPr>
                <w:rFonts w:asciiTheme="minorHAnsi" w:hAnsiTheme="minorHAnsi"/>
                <w:sz w:val="20"/>
                <w:szCs w:val="20"/>
              </w:rPr>
              <w:t>(FloodEventCode)</w:t>
            </w:r>
          </w:p>
        </w:tc>
        <w:tc>
          <w:tcPr>
            <w:tcW w:w="947" w:type="pct"/>
            <w:shd w:val="clear" w:color="auto" w:fill="auto"/>
          </w:tcPr>
          <w:p w14:paraId="53A1BB22" w14:textId="77777777" w:rsidR="00C04AE9" w:rsidRPr="001350D1" w:rsidRDefault="00C04AE9" w:rsidP="00B60F24">
            <w:pPr>
              <w:jc w:val="left"/>
              <w:rPr>
                <w:rFonts w:asciiTheme="minorHAnsi" w:hAnsiTheme="minorHAnsi"/>
                <w:sz w:val="20"/>
                <w:szCs w:val="20"/>
              </w:rPr>
            </w:pPr>
            <w:r>
              <w:rPr>
                <w:rFonts w:asciiTheme="minorHAnsi" w:hAnsiTheme="minorHAnsi"/>
                <w:sz w:val="20"/>
                <w:szCs w:val="20"/>
              </w:rPr>
              <w:t>Flood event identification code.</w:t>
            </w:r>
          </w:p>
        </w:tc>
        <w:tc>
          <w:tcPr>
            <w:tcW w:w="1926" w:type="pct"/>
            <w:shd w:val="clear" w:color="auto" w:fill="auto"/>
          </w:tcPr>
          <w:p w14:paraId="70229F02" w14:textId="77777777" w:rsidR="00C04AE9" w:rsidRDefault="00C04AE9" w:rsidP="00B60F24">
            <w:pPr>
              <w:jc w:val="left"/>
              <w:rPr>
                <w:rFonts w:asciiTheme="minorHAnsi" w:hAnsiTheme="minorHAnsi"/>
                <w:sz w:val="20"/>
                <w:szCs w:val="20"/>
              </w:rPr>
            </w:pPr>
            <w:r w:rsidRPr="00FB20A4">
              <w:rPr>
                <w:rFonts w:asciiTheme="minorHAnsi" w:hAnsiTheme="minorHAnsi"/>
                <w:sz w:val="20"/>
                <w:szCs w:val="20"/>
              </w:rPr>
              <w:t>Unique code for the flood event - up to 40 characters in total</w:t>
            </w:r>
            <w:r>
              <w:rPr>
                <w:rFonts w:asciiTheme="minorHAnsi" w:hAnsiTheme="minorHAnsi"/>
                <w:sz w:val="20"/>
                <w:szCs w:val="20"/>
              </w:rPr>
              <w:t xml:space="preserve"> (as reported under FD)</w:t>
            </w:r>
            <w:r w:rsidRPr="00FB20A4">
              <w:rPr>
                <w:rFonts w:asciiTheme="minorHAnsi" w:hAnsiTheme="minorHAnsi"/>
                <w:sz w:val="20"/>
                <w:szCs w:val="20"/>
              </w:rPr>
              <w:t>.</w:t>
            </w:r>
          </w:p>
          <w:p w14:paraId="7B3B001E" w14:textId="77777777" w:rsidR="00DD5FB8" w:rsidRDefault="00DD5FB8" w:rsidP="00B60F24">
            <w:pPr>
              <w:jc w:val="left"/>
              <w:rPr>
                <w:rFonts w:asciiTheme="minorHAnsi" w:hAnsiTheme="minorHAnsi"/>
                <w:sz w:val="20"/>
                <w:szCs w:val="20"/>
              </w:rPr>
            </w:pPr>
          </w:p>
          <w:p w14:paraId="7E94F6B1" w14:textId="21806A6C" w:rsidR="00DD5FB8" w:rsidRDefault="00DD5FB8" w:rsidP="00B60F24">
            <w:pPr>
              <w:jc w:val="left"/>
              <w:rPr>
                <w:rFonts w:asciiTheme="minorHAnsi" w:hAnsiTheme="minorHAnsi"/>
                <w:sz w:val="20"/>
                <w:szCs w:val="20"/>
              </w:rPr>
            </w:pPr>
            <w:r>
              <w:rPr>
                <w:rFonts w:asciiTheme="minorHAnsi" w:hAnsiTheme="minorHAnsi"/>
                <w:sz w:val="20"/>
                <w:szCs w:val="20"/>
              </w:rPr>
              <w:t>Field is empty for DFO and EM-DAT data.</w:t>
            </w:r>
          </w:p>
        </w:tc>
        <w:tc>
          <w:tcPr>
            <w:tcW w:w="1088" w:type="pct"/>
            <w:shd w:val="clear" w:color="auto" w:fill="auto"/>
          </w:tcPr>
          <w:p w14:paraId="33C8E15B" w14:textId="77777777" w:rsidR="00C04AE9" w:rsidRDefault="00C04AE9" w:rsidP="00B60F24">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String</w:t>
            </w:r>
          </w:p>
          <w:p w14:paraId="3C7A400B" w14:textId="22DF6FC3" w:rsidR="00C04AE9" w:rsidRDefault="00652BBD" w:rsidP="00B60F24">
            <w:pPr>
              <w:jc w:val="left"/>
              <w:rPr>
                <w:rFonts w:asciiTheme="minorHAnsi" w:hAnsiTheme="minorHAnsi"/>
                <w:sz w:val="20"/>
                <w:szCs w:val="20"/>
              </w:rPr>
            </w:pPr>
            <w:r>
              <w:rPr>
                <w:rFonts w:asciiTheme="minorHAnsi" w:hAnsiTheme="minorHAnsi"/>
                <w:sz w:val="20"/>
                <w:szCs w:val="20"/>
              </w:rPr>
              <w:t>Length:</w:t>
            </w:r>
            <w:r w:rsidR="00C04AE9">
              <w:rPr>
                <w:rFonts w:asciiTheme="minorHAnsi" w:hAnsiTheme="minorHAnsi"/>
                <w:sz w:val="20"/>
                <w:szCs w:val="20"/>
              </w:rPr>
              <w:t xml:space="preserve"> 40</w:t>
            </w:r>
          </w:p>
        </w:tc>
      </w:tr>
      <w:tr w:rsidR="00C04AE9" w:rsidRPr="001350D1" w14:paraId="63F6A8F6" w14:textId="77777777" w:rsidTr="00C04AE9">
        <w:trPr>
          <w:trHeight w:val="306"/>
        </w:trPr>
        <w:tc>
          <w:tcPr>
            <w:tcW w:w="1039" w:type="pct"/>
            <w:shd w:val="clear" w:color="auto" w:fill="auto"/>
          </w:tcPr>
          <w:p w14:paraId="11B2BB7F" w14:textId="77777777" w:rsidR="00C04AE9" w:rsidRDefault="00C04AE9" w:rsidP="00B60F24">
            <w:pPr>
              <w:jc w:val="left"/>
              <w:rPr>
                <w:rFonts w:asciiTheme="minorHAnsi" w:hAnsiTheme="minorHAnsi"/>
                <w:b/>
                <w:sz w:val="20"/>
                <w:szCs w:val="20"/>
              </w:rPr>
            </w:pPr>
            <w:r w:rsidRPr="007766C7">
              <w:rPr>
                <w:rFonts w:asciiTheme="minorHAnsi" w:hAnsiTheme="minorHAnsi"/>
                <w:b/>
                <w:sz w:val="20"/>
                <w:szCs w:val="20"/>
              </w:rPr>
              <w:t>NameofFloodEvent</w:t>
            </w:r>
          </w:p>
          <w:p w14:paraId="10CFBDB9" w14:textId="77777777" w:rsidR="00C04AE9" w:rsidRPr="007766C7" w:rsidRDefault="00C04AE9" w:rsidP="00B60F24">
            <w:pPr>
              <w:jc w:val="left"/>
              <w:rPr>
                <w:rFonts w:asciiTheme="minorHAnsi" w:hAnsiTheme="minorHAnsi"/>
                <w:sz w:val="20"/>
                <w:szCs w:val="20"/>
              </w:rPr>
            </w:pPr>
            <w:r w:rsidRPr="007766C7">
              <w:rPr>
                <w:rFonts w:asciiTheme="minorHAnsi" w:hAnsiTheme="minorHAnsi"/>
                <w:sz w:val="20"/>
                <w:szCs w:val="20"/>
              </w:rPr>
              <w:t>(NameofFloodEvent)</w:t>
            </w:r>
          </w:p>
        </w:tc>
        <w:tc>
          <w:tcPr>
            <w:tcW w:w="947" w:type="pct"/>
            <w:shd w:val="clear" w:color="auto" w:fill="auto"/>
          </w:tcPr>
          <w:p w14:paraId="0CAE19BB" w14:textId="77777777" w:rsidR="00C04AE9" w:rsidRPr="001350D1" w:rsidRDefault="00C04AE9" w:rsidP="00B60F24">
            <w:pPr>
              <w:jc w:val="left"/>
              <w:rPr>
                <w:rFonts w:asciiTheme="minorHAnsi" w:hAnsiTheme="minorHAnsi"/>
                <w:sz w:val="20"/>
                <w:szCs w:val="20"/>
              </w:rPr>
            </w:pPr>
            <w:r>
              <w:rPr>
                <w:rFonts w:asciiTheme="minorHAnsi" w:hAnsiTheme="minorHAnsi"/>
                <w:sz w:val="20"/>
                <w:szCs w:val="20"/>
              </w:rPr>
              <w:t>Name of flood event.</w:t>
            </w:r>
          </w:p>
        </w:tc>
        <w:tc>
          <w:tcPr>
            <w:tcW w:w="1926" w:type="pct"/>
            <w:shd w:val="clear" w:color="auto" w:fill="auto"/>
          </w:tcPr>
          <w:p w14:paraId="0E1DE544" w14:textId="77777777" w:rsidR="00C04AE9" w:rsidRDefault="00C04AE9" w:rsidP="00B60F24">
            <w:pPr>
              <w:jc w:val="left"/>
              <w:rPr>
                <w:rFonts w:asciiTheme="minorHAnsi" w:hAnsiTheme="minorHAnsi"/>
                <w:sz w:val="20"/>
                <w:szCs w:val="20"/>
              </w:rPr>
            </w:pPr>
            <w:r>
              <w:rPr>
                <w:rFonts w:asciiTheme="minorHAnsi" w:hAnsiTheme="minorHAnsi"/>
                <w:sz w:val="20"/>
                <w:szCs w:val="20"/>
              </w:rPr>
              <w:t>Name of flood event as reported under FD.</w:t>
            </w:r>
          </w:p>
          <w:p w14:paraId="3B69F909" w14:textId="77777777" w:rsidR="00C04AE9" w:rsidRDefault="00C04AE9" w:rsidP="00B60F24">
            <w:pPr>
              <w:ind w:firstLine="709"/>
              <w:jc w:val="left"/>
              <w:rPr>
                <w:rFonts w:asciiTheme="minorHAnsi" w:hAnsiTheme="minorHAnsi"/>
                <w:sz w:val="20"/>
                <w:szCs w:val="20"/>
              </w:rPr>
            </w:pPr>
          </w:p>
          <w:p w14:paraId="2BF11C60" w14:textId="6B83A75B" w:rsidR="00DD5FB8" w:rsidRDefault="00DD5FB8" w:rsidP="00B60F24">
            <w:pPr>
              <w:jc w:val="left"/>
              <w:rPr>
                <w:rFonts w:asciiTheme="minorHAnsi" w:hAnsiTheme="minorHAnsi"/>
                <w:sz w:val="20"/>
                <w:szCs w:val="20"/>
              </w:rPr>
            </w:pPr>
            <w:r>
              <w:rPr>
                <w:rFonts w:asciiTheme="minorHAnsi" w:hAnsiTheme="minorHAnsi"/>
                <w:sz w:val="20"/>
                <w:szCs w:val="20"/>
              </w:rPr>
              <w:t>Field is empty for DFO and EM-DAT data.</w:t>
            </w:r>
          </w:p>
        </w:tc>
        <w:tc>
          <w:tcPr>
            <w:tcW w:w="1088" w:type="pct"/>
            <w:shd w:val="clear" w:color="auto" w:fill="auto"/>
          </w:tcPr>
          <w:p w14:paraId="5BDA4AF7" w14:textId="77777777" w:rsidR="00C04AE9" w:rsidRDefault="00C04AE9" w:rsidP="00B60F24">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String</w:t>
            </w:r>
          </w:p>
          <w:p w14:paraId="607AD97E" w14:textId="5EE15CDD" w:rsidR="00C04AE9" w:rsidRDefault="00652BBD" w:rsidP="00B60F24">
            <w:pPr>
              <w:jc w:val="left"/>
              <w:rPr>
                <w:rFonts w:asciiTheme="minorHAnsi" w:hAnsiTheme="minorHAnsi"/>
                <w:sz w:val="20"/>
                <w:szCs w:val="20"/>
              </w:rPr>
            </w:pPr>
            <w:r>
              <w:rPr>
                <w:rFonts w:asciiTheme="minorHAnsi" w:hAnsiTheme="minorHAnsi"/>
                <w:sz w:val="20"/>
                <w:szCs w:val="20"/>
              </w:rPr>
              <w:t>Length:</w:t>
            </w:r>
            <w:r w:rsidR="00C04AE9">
              <w:rPr>
                <w:rFonts w:asciiTheme="minorHAnsi" w:hAnsiTheme="minorHAnsi"/>
                <w:sz w:val="20"/>
                <w:szCs w:val="20"/>
              </w:rPr>
              <w:t xml:space="preserve"> 250</w:t>
            </w:r>
          </w:p>
        </w:tc>
      </w:tr>
      <w:tr w:rsidR="00C04AE9" w:rsidRPr="001350D1" w14:paraId="7BEB5558" w14:textId="77777777" w:rsidTr="00C04AE9">
        <w:trPr>
          <w:trHeight w:val="306"/>
        </w:trPr>
        <w:tc>
          <w:tcPr>
            <w:tcW w:w="1039" w:type="pct"/>
            <w:shd w:val="clear" w:color="auto" w:fill="auto"/>
          </w:tcPr>
          <w:p w14:paraId="08BCDEAE" w14:textId="77777777" w:rsidR="00C04AE9" w:rsidRDefault="00C04AE9" w:rsidP="00B60F24">
            <w:pPr>
              <w:jc w:val="left"/>
              <w:rPr>
                <w:rFonts w:asciiTheme="minorHAnsi" w:hAnsiTheme="minorHAnsi"/>
                <w:b/>
                <w:sz w:val="20"/>
                <w:szCs w:val="20"/>
              </w:rPr>
            </w:pPr>
            <w:r w:rsidRPr="007766C7">
              <w:rPr>
                <w:rFonts w:asciiTheme="minorHAnsi" w:hAnsiTheme="minorHAnsi"/>
                <w:b/>
                <w:sz w:val="20"/>
                <w:szCs w:val="20"/>
              </w:rPr>
              <w:t>FloodLocationCode</w:t>
            </w:r>
          </w:p>
          <w:p w14:paraId="50B76F9C" w14:textId="77777777" w:rsidR="00C04AE9" w:rsidRPr="007766C7" w:rsidRDefault="00C04AE9" w:rsidP="00B60F24">
            <w:pPr>
              <w:jc w:val="left"/>
              <w:rPr>
                <w:rFonts w:asciiTheme="minorHAnsi" w:hAnsiTheme="minorHAnsi"/>
                <w:sz w:val="20"/>
                <w:szCs w:val="20"/>
              </w:rPr>
            </w:pPr>
            <w:r>
              <w:rPr>
                <w:rFonts w:asciiTheme="minorHAnsi" w:hAnsiTheme="minorHAnsi"/>
                <w:sz w:val="20"/>
                <w:szCs w:val="20"/>
              </w:rPr>
              <w:t>(</w:t>
            </w:r>
            <w:r w:rsidRPr="007766C7">
              <w:rPr>
                <w:rFonts w:asciiTheme="minorHAnsi" w:hAnsiTheme="minorHAnsi"/>
                <w:sz w:val="20"/>
                <w:szCs w:val="20"/>
              </w:rPr>
              <w:t>FloodLocationCode</w:t>
            </w:r>
            <w:r>
              <w:rPr>
                <w:rFonts w:asciiTheme="minorHAnsi" w:hAnsiTheme="minorHAnsi"/>
                <w:sz w:val="20"/>
                <w:szCs w:val="20"/>
              </w:rPr>
              <w:t>)</w:t>
            </w:r>
            <w:r w:rsidRPr="007766C7">
              <w:rPr>
                <w:rFonts w:asciiTheme="minorHAnsi" w:hAnsiTheme="minorHAnsi"/>
                <w:sz w:val="20"/>
                <w:szCs w:val="20"/>
              </w:rPr>
              <w:t xml:space="preserve"> </w:t>
            </w:r>
          </w:p>
        </w:tc>
        <w:tc>
          <w:tcPr>
            <w:tcW w:w="947" w:type="pct"/>
            <w:shd w:val="clear" w:color="auto" w:fill="auto"/>
          </w:tcPr>
          <w:p w14:paraId="28418891" w14:textId="77777777" w:rsidR="00C04AE9" w:rsidRPr="001350D1" w:rsidRDefault="00C04AE9" w:rsidP="00B60F24">
            <w:pPr>
              <w:jc w:val="left"/>
              <w:rPr>
                <w:rFonts w:asciiTheme="minorHAnsi" w:hAnsiTheme="minorHAnsi"/>
                <w:sz w:val="20"/>
                <w:szCs w:val="20"/>
              </w:rPr>
            </w:pPr>
            <w:r>
              <w:rPr>
                <w:rFonts w:asciiTheme="minorHAnsi" w:hAnsiTheme="minorHAnsi"/>
                <w:sz w:val="20"/>
                <w:szCs w:val="20"/>
              </w:rPr>
              <w:t>Flood location code.</w:t>
            </w:r>
          </w:p>
        </w:tc>
        <w:tc>
          <w:tcPr>
            <w:tcW w:w="1926" w:type="pct"/>
            <w:shd w:val="clear" w:color="auto" w:fill="auto"/>
          </w:tcPr>
          <w:p w14:paraId="7520F4CB" w14:textId="5DF884C1" w:rsidR="00C04AE9" w:rsidRPr="007766C7" w:rsidRDefault="00C04AE9" w:rsidP="00B60F24">
            <w:pPr>
              <w:jc w:val="left"/>
              <w:rPr>
                <w:rFonts w:asciiTheme="minorHAnsi" w:hAnsiTheme="minorHAnsi"/>
                <w:sz w:val="20"/>
                <w:szCs w:val="20"/>
              </w:rPr>
            </w:pPr>
            <w:r w:rsidRPr="007766C7">
              <w:rPr>
                <w:rFonts w:asciiTheme="minorHAnsi" w:hAnsiTheme="minorHAnsi"/>
                <w:sz w:val="20"/>
                <w:szCs w:val="20"/>
              </w:rPr>
              <w:t>Unique code for the flood</w:t>
            </w:r>
            <w:r w:rsidR="00A11B74">
              <w:rPr>
                <w:rFonts w:asciiTheme="minorHAnsi" w:hAnsiTheme="minorHAnsi"/>
                <w:sz w:val="20"/>
                <w:szCs w:val="20"/>
              </w:rPr>
              <w:t xml:space="preserve"> location</w:t>
            </w:r>
            <w:r w:rsidRPr="007766C7">
              <w:rPr>
                <w:rFonts w:asciiTheme="minorHAnsi" w:hAnsiTheme="minorHAnsi"/>
                <w:sz w:val="20"/>
                <w:szCs w:val="20"/>
              </w:rPr>
              <w:t>. Can also be used as a identifier for multiple</w:t>
            </w:r>
          </w:p>
          <w:p w14:paraId="2209C0A0" w14:textId="77777777" w:rsidR="00A11B74" w:rsidRDefault="00C04AE9" w:rsidP="00B60F24">
            <w:pPr>
              <w:jc w:val="left"/>
              <w:rPr>
                <w:rFonts w:asciiTheme="minorHAnsi" w:hAnsiTheme="minorHAnsi"/>
                <w:sz w:val="20"/>
                <w:szCs w:val="20"/>
              </w:rPr>
            </w:pPr>
            <w:r w:rsidRPr="007766C7">
              <w:rPr>
                <w:rFonts w:asciiTheme="minorHAnsi" w:hAnsiTheme="minorHAnsi"/>
                <w:sz w:val="20"/>
                <w:szCs w:val="20"/>
              </w:rPr>
              <w:t>surface water bodies designated under the WFD which the flood location is represented by</w:t>
            </w:r>
            <w:r>
              <w:rPr>
                <w:rFonts w:asciiTheme="minorHAnsi" w:hAnsiTheme="minorHAnsi"/>
                <w:sz w:val="20"/>
                <w:szCs w:val="20"/>
              </w:rPr>
              <w:t xml:space="preserve"> (as reported under FD). </w:t>
            </w:r>
          </w:p>
          <w:p w14:paraId="154781B9" w14:textId="77777777" w:rsidR="00A11B74" w:rsidRDefault="00A11B74" w:rsidP="00B60F24">
            <w:pPr>
              <w:jc w:val="left"/>
              <w:rPr>
                <w:rFonts w:asciiTheme="minorHAnsi" w:hAnsiTheme="minorHAnsi"/>
                <w:sz w:val="20"/>
                <w:szCs w:val="20"/>
              </w:rPr>
            </w:pPr>
          </w:p>
          <w:p w14:paraId="34B84D23" w14:textId="581C454D" w:rsidR="00DD5FB8" w:rsidRDefault="00A11B74" w:rsidP="00B60F24">
            <w:pPr>
              <w:jc w:val="left"/>
              <w:rPr>
                <w:rFonts w:asciiTheme="minorHAnsi" w:hAnsiTheme="minorHAnsi"/>
                <w:sz w:val="20"/>
                <w:szCs w:val="20"/>
              </w:rPr>
            </w:pPr>
            <w:r>
              <w:rPr>
                <w:rFonts w:asciiTheme="minorHAnsi" w:hAnsiTheme="minorHAnsi"/>
                <w:sz w:val="20"/>
                <w:szCs w:val="20"/>
              </w:rPr>
              <w:lastRenderedPageBreak/>
              <w:t>It c</w:t>
            </w:r>
            <w:r w:rsidR="00C04AE9">
              <w:rPr>
                <w:rFonts w:asciiTheme="minorHAnsi" w:hAnsiTheme="minorHAnsi"/>
                <w:sz w:val="20"/>
                <w:szCs w:val="20"/>
              </w:rPr>
              <w:t>an be linked with corresponding PFRA s</w:t>
            </w:r>
            <w:r w:rsidR="00B60F24">
              <w:rPr>
                <w:rFonts w:asciiTheme="minorHAnsi" w:hAnsiTheme="minorHAnsi"/>
                <w:sz w:val="20"/>
                <w:szCs w:val="20"/>
              </w:rPr>
              <w:t>patial data (points, polylines or polygons</w:t>
            </w:r>
            <w:r w:rsidR="00C04AE9">
              <w:rPr>
                <w:rFonts w:asciiTheme="minorHAnsi" w:hAnsiTheme="minorHAnsi"/>
                <w:sz w:val="20"/>
                <w:szCs w:val="20"/>
              </w:rPr>
              <w:t>)</w:t>
            </w:r>
            <w:r>
              <w:rPr>
                <w:rFonts w:asciiTheme="minorHAnsi" w:hAnsiTheme="minorHAnsi"/>
                <w:sz w:val="20"/>
                <w:szCs w:val="20"/>
              </w:rPr>
              <w:t>.</w:t>
            </w:r>
          </w:p>
          <w:p w14:paraId="092E421F" w14:textId="77777777" w:rsidR="00DD5FB8" w:rsidRDefault="00DD5FB8" w:rsidP="00B60F24">
            <w:pPr>
              <w:jc w:val="left"/>
              <w:rPr>
                <w:rFonts w:asciiTheme="minorHAnsi" w:hAnsiTheme="minorHAnsi"/>
                <w:sz w:val="20"/>
                <w:szCs w:val="20"/>
              </w:rPr>
            </w:pPr>
          </w:p>
          <w:p w14:paraId="0C5C12F3" w14:textId="4EAB67DE" w:rsidR="00C04AE9" w:rsidRDefault="00DD5FB8" w:rsidP="00B60F24">
            <w:pPr>
              <w:jc w:val="left"/>
              <w:rPr>
                <w:rFonts w:asciiTheme="minorHAnsi" w:hAnsiTheme="minorHAnsi"/>
                <w:sz w:val="20"/>
                <w:szCs w:val="20"/>
              </w:rPr>
            </w:pPr>
            <w:r>
              <w:rPr>
                <w:rFonts w:asciiTheme="minorHAnsi" w:hAnsiTheme="minorHAnsi"/>
                <w:sz w:val="20"/>
                <w:szCs w:val="20"/>
              </w:rPr>
              <w:t>Field is empty for DFO and EM-DAT data.</w:t>
            </w:r>
            <w:r w:rsidR="00C04AE9">
              <w:rPr>
                <w:rFonts w:asciiTheme="minorHAnsi" w:hAnsiTheme="minorHAnsi"/>
                <w:sz w:val="20"/>
                <w:szCs w:val="20"/>
              </w:rPr>
              <w:t xml:space="preserve"> </w:t>
            </w:r>
          </w:p>
        </w:tc>
        <w:tc>
          <w:tcPr>
            <w:tcW w:w="1088" w:type="pct"/>
            <w:shd w:val="clear" w:color="auto" w:fill="auto"/>
          </w:tcPr>
          <w:p w14:paraId="434FA9DA" w14:textId="77777777" w:rsidR="00C04AE9" w:rsidRDefault="00C04AE9" w:rsidP="00B60F24">
            <w:pPr>
              <w:jc w:val="left"/>
              <w:rPr>
                <w:rFonts w:asciiTheme="minorHAnsi" w:hAnsiTheme="minorHAnsi"/>
                <w:sz w:val="20"/>
                <w:szCs w:val="20"/>
              </w:rPr>
            </w:pPr>
            <w:r w:rsidRPr="001350D1">
              <w:rPr>
                <w:rFonts w:asciiTheme="minorHAnsi" w:hAnsiTheme="minorHAnsi"/>
                <w:sz w:val="20"/>
                <w:szCs w:val="20"/>
              </w:rPr>
              <w:lastRenderedPageBreak/>
              <w:t xml:space="preserve">Datatype: </w:t>
            </w:r>
            <w:r>
              <w:rPr>
                <w:rFonts w:asciiTheme="minorHAnsi" w:hAnsiTheme="minorHAnsi"/>
                <w:sz w:val="20"/>
                <w:szCs w:val="20"/>
              </w:rPr>
              <w:t>String</w:t>
            </w:r>
          </w:p>
          <w:p w14:paraId="6233E52A" w14:textId="55FB3D0C" w:rsidR="00C04AE9" w:rsidRDefault="00652BBD" w:rsidP="00B60F24">
            <w:pPr>
              <w:jc w:val="left"/>
              <w:rPr>
                <w:rFonts w:asciiTheme="minorHAnsi" w:hAnsiTheme="minorHAnsi"/>
                <w:sz w:val="20"/>
                <w:szCs w:val="20"/>
              </w:rPr>
            </w:pPr>
            <w:r>
              <w:rPr>
                <w:rFonts w:asciiTheme="minorHAnsi" w:hAnsiTheme="minorHAnsi"/>
                <w:sz w:val="20"/>
                <w:szCs w:val="20"/>
              </w:rPr>
              <w:t>Length:</w:t>
            </w:r>
            <w:r w:rsidR="00C04AE9">
              <w:rPr>
                <w:rFonts w:asciiTheme="minorHAnsi" w:hAnsiTheme="minorHAnsi"/>
                <w:sz w:val="20"/>
                <w:szCs w:val="20"/>
              </w:rPr>
              <w:t xml:space="preserve"> 40</w:t>
            </w:r>
          </w:p>
        </w:tc>
      </w:tr>
      <w:tr w:rsidR="00C04AE9" w:rsidRPr="001350D1" w14:paraId="5C853099" w14:textId="77777777" w:rsidTr="00C04AE9">
        <w:trPr>
          <w:trHeight w:val="306"/>
        </w:trPr>
        <w:tc>
          <w:tcPr>
            <w:tcW w:w="1039" w:type="pct"/>
            <w:shd w:val="clear" w:color="auto" w:fill="auto"/>
          </w:tcPr>
          <w:p w14:paraId="5B4A37E7" w14:textId="77777777" w:rsidR="00C04AE9" w:rsidRDefault="00C04AE9" w:rsidP="00B60F24">
            <w:pPr>
              <w:jc w:val="left"/>
              <w:rPr>
                <w:rFonts w:asciiTheme="minorHAnsi" w:hAnsiTheme="minorHAnsi"/>
                <w:b/>
                <w:sz w:val="20"/>
                <w:szCs w:val="20"/>
              </w:rPr>
            </w:pPr>
            <w:r>
              <w:rPr>
                <w:rFonts w:asciiTheme="minorHAnsi" w:hAnsiTheme="minorHAnsi"/>
                <w:b/>
                <w:sz w:val="20"/>
                <w:szCs w:val="20"/>
              </w:rPr>
              <w:lastRenderedPageBreak/>
              <w:t>FloodLocationName</w:t>
            </w:r>
          </w:p>
          <w:p w14:paraId="2161CF88" w14:textId="494F7215" w:rsidR="00C04AE9" w:rsidRPr="007766C7" w:rsidRDefault="00C04AE9" w:rsidP="00B60F24">
            <w:pPr>
              <w:jc w:val="left"/>
              <w:rPr>
                <w:rFonts w:asciiTheme="minorHAnsi" w:hAnsiTheme="minorHAnsi"/>
                <w:b/>
                <w:sz w:val="20"/>
                <w:szCs w:val="20"/>
              </w:rPr>
            </w:pPr>
            <w:r>
              <w:rPr>
                <w:rFonts w:asciiTheme="minorHAnsi" w:hAnsiTheme="minorHAnsi"/>
                <w:sz w:val="20"/>
                <w:szCs w:val="20"/>
              </w:rPr>
              <w:t>(FloodLocationName)</w:t>
            </w:r>
          </w:p>
        </w:tc>
        <w:tc>
          <w:tcPr>
            <w:tcW w:w="947" w:type="pct"/>
            <w:shd w:val="clear" w:color="auto" w:fill="auto"/>
          </w:tcPr>
          <w:p w14:paraId="40634CE7" w14:textId="07D86F51" w:rsidR="00C04AE9" w:rsidRDefault="00C04AE9" w:rsidP="00B60F24">
            <w:pPr>
              <w:jc w:val="left"/>
              <w:rPr>
                <w:rFonts w:asciiTheme="minorHAnsi" w:hAnsiTheme="minorHAnsi"/>
                <w:sz w:val="20"/>
                <w:szCs w:val="20"/>
              </w:rPr>
            </w:pPr>
            <w:r>
              <w:rPr>
                <w:rFonts w:asciiTheme="minorHAnsi" w:hAnsiTheme="minorHAnsi"/>
                <w:sz w:val="20"/>
                <w:szCs w:val="20"/>
              </w:rPr>
              <w:t>Flood location name</w:t>
            </w:r>
          </w:p>
        </w:tc>
        <w:tc>
          <w:tcPr>
            <w:tcW w:w="1926" w:type="pct"/>
            <w:shd w:val="clear" w:color="auto" w:fill="auto"/>
          </w:tcPr>
          <w:p w14:paraId="3C8A121C" w14:textId="77E7813C" w:rsidR="00C04AE9" w:rsidRPr="007766C7" w:rsidRDefault="00C04AE9" w:rsidP="00B60F24">
            <w:pPr>
              <w:jc w:val="left"/>
              <w:rPr>
                <w:rFonts w:asciiTheme="minorHAnsi" w:hAnsiTheme="minorHAnsi"/>
                <w:sz w:val="20"/>
                <w:szCs w:val="20"/>
              </w:rPr>
            </w:pPr>
            <w:r w:rsidRPr="007766C7">
              <w:rPr>
                <w:rFonts w:asciiTheme="minorHAnsi" w:hAnsiTheme="minorHAnsi"/>
                <w:sz w:val="20"/>
                <w:szCs w:val="20"/>
              </w:rPr>
              <w:t>Name of the locality, river basin, sub-basin and/or coastal area or other areas associated with the flood</w:t>
            </w:r>
            <w:r w:rsidR="00DD5FB8">
              <w:rPr>
                <w:rFonts w:asciiTheme="minorHAnsi" w:hAnsiTheme="minorHAnsi"/>
                <w:sz w:val="20"/>
                <w:szCs w:val="20"/>
              </w:rPr>
              <w:t>.</w:t>
            </w:r>
            <w:r>
              <w:rPr>
                <w:rFonts w:asciiTheme="minorHAnsi" w:hAnsiTheme="minorHAnsi"/>
                <w:sz w:val="20"/>
                <w:szCs w:val="20"/>
              </w:rPr>
              <w:t xml:space="preserve"> </w:t>
            </w:r>
          </w:p>
        </w:tc>
        <w:tc>
          <w:tcPr>
            <w:tcW w:w="1088" w:type="pct"/>
            <w:shd w:val="clear" w:color="auto" w:fill="auto"/>
          </w:tcPr>
          <w:p w14:paraId="66993790" w14:textId="77777777" w:rsidR="00C04AE9" w:rsidRDefault="00C04AE9" w:rsidP="00B60F24">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String</w:t>
            </w:r>
          </w:p>
          <w:p w14:paraId="17E58DFF" w14:textId="20BAC225" w:rsidR="00C04AE9" w:rsidRPr="001350D1" w:rsidRDefault="00652BBD" w:rsidP="00B60F24">
            <w:pPr>
              <w:jc w:val="left"/>
              <w:rPr>
                <w:rFonts w:asciiTheme="minorHAnsi" w:hAnsiTheme="minorHAnsi"/>
                <w:sz w:val="20"/>
                <w:szCs w:val="20"/>
              </w:rPr>
            </w:pPr>
            <w:r>
              <w:rPr>
                <w:rFonts w:asciiTheme="minorHAnsi" w:hAnsiTheme="minorHAnsi"/>
                <w:sz w:val="20"/>
                <w:szCs w:val="20"/>
              </w:rPr>
              <w:t>Length:</w:t>
            </w:r>
            <w:r w:rsidR="00C04AE9">
              <w:rPr>
                <w:rFonts w:asciiTheme="minorHAnsi" w:hAnsiTheme="minorHAnsi"/>
                <w:sz w:val="20"/>
                <w:szCs w:val="20"/>
              </w:rPr>
              <w:t xml:space="preserve"> 250</w:t>
            </w:r>
          </w:p>
        </w:tc>
      </w:tr>
      <w:tr w:rsidR="00DD5FB8" w:rsidRPr="001350D1" w14:paraId="3065393C" w14:textId="77777777" w:rsidTr="00C04AE9">
        <w:trPr>
          <w:trHeight w:val="306"/>
        </w:trPr>
        <w:tc>
          <w:tcPr>
            <w:tcW w:w="1039" w:type="pct"/>
            <w:shd w:val="clear" w:color="auto" w:fill="auto"/>
          </w:tcPr>
          <w:p w14:paraId="23AF7DAD" w14:textId="4EE46454" w:rsidR="00DD5FB8" w:rsidRDefault="00DD5FB8" w:rsidP="00B60F24">
            <w:pPr>
              <w:jc w:val="left"/>
              <w:rPr>
                <w:rFonts w:asciiTheme="minorHAnsi" w:hAnsiTheme="minorHAnsi"/>
                <w:b/>
                <w:sz w:val="20"/>
                <w:szCs w:val="20"/>
              </w:rPr>
            </w:pPr>
            <w:r w:rsidRPr="00C62207">
              <w:rPr>
                <w:rFonts w:asciiTheme="minorHAnsi" w:hAnsiTheme="minorHAnsi"/>
                <w:b/>
                <w:sz w:val="20"/>
                <w:szCs w:val="20"/>
              </w:rPr>
              <w:t>Source</w:t>
            </w:r>
            <w:r>
              <w:rPr>
                <w:rFonts w:asciiTheme="minorHAnsi" w:hAnsiTheme="minorHAnsi"/>
                <w:sz w:val="20"/>
                <w:szCs w:val="20"/>
              </w:rPr>
              <w:t xml:space="preserve"> (</w:t>
            </w:r>
            <w:r w:rsidRPr="00C62207">
              <w:rPr>
                <w:rFonts w:asciiTheme="minorHAnsi" w:hAnsiTheme="minorHAnsi"/>
                <w:sz w:val="20"/>
                <w:szCs w:val="20"/>
              </w:rPr>
              <w:t>Source</w:t>
            </w:r>
            <w:r>
              <w:rPr>
                <w:rFonts w:asciiTheme="minorHAnsi" w:hAnsiTheme="minorHAnsi"/>
                <w:sz w:val="20"/>
                <w:szCs w:val="20"/>
              </w:rPr>
              <w:t>)</w:t>
            </w:r>
          </w:p>
        </w:tc>
        <w:tc>
          <w:tcPr>
            <w:tcW w:w="947" w:type="pct"/>
            <w:shd w:val="clear" w:color="auto" w:fill="auto"/>
          </w:tcPr>
          <w:p w14:paraId="1E75243A" w14:textId="23DC5AE4" w:rsidR="00DD5FB8" w:rsidRDefault="00DD5FB8" w:rsidP="00B60F24">
            <w:pPr>
              <w:jc w:val="left"/>
              <w:rPr>
                <w:rFonts w:asciiTheme="minorHAnsi" w:hAnsiTheme="minorHAnsi"/>
                <w:sz w:val="20"/>
                <w:szCs w:val="20"/>
              </w:rPr>
            </w:pPr>
            <w:r>
              <w:rPr>
                <w:rFonts w:asciiTheme="minorHAnsi" w:hAnsiTheme="minorHAnsi"/>
                <w:sz w:val="20"/>
                <w:szCs w:val="20"/>
              </w:rPr>
              <w:t>Primary flood data source.</w:t>
            </w:r>
          </w:p>
        </w:tc>
        <w:tc>
          <w:tcPr>
            <w:tcW w:w="1926" w:type="pct"/>
            <w:shd w:val="clear" w:color="auto" w:fill="auto"/>
          </w:tcPr>
          <w:p w14:paraId="5797A535" w14:textId="77777777" w:rsidR="00DD5FB8" w:rsidRDefault="00DD5FB8" w:rsidP="00B60F24">
            <w:pPr>
              <w:jc w:val="left"/>
              <w:rPr>
                <w:rFonts w:asciiTheme="minorHAnsi" w:hAnsiTheme="minorHAnsi"/>
                <w:sz w:val="20"/>
                <w:szCs w:val="20"/>
              </w:rPr>
            </w:pPr>
            <w:r>
              <w:rPr>
                <w:rFonts w:asciiTheme="minorHAnsi" w:hAnsiTheme="minorHAnsi"/>
                <w:sz w:val="20"/>
                <w:szCs w:val="20"/>
              </w:rPr>
              <w:t>Default (primary) flood data source.</w:t>
            </w:r>
          </w:p>
          <w:p w14:paraId="6FA9CDEC" w14:textId="77777777" w:rsidR="00DD5FB8" w:rsidRDefault="00DD5FB8" w:rsidP="00B60F24">
            <w:pPr>
              <w:jc w:val="left"/>
              <w:rPr>
                <w:rFonts w:asciiTheme="minorHAnsi" w:hAnsiTheme="minorHAnsi"/>
                <w:sz w:val="20"/>
                <w:szCs w:val="20"/>
              </w:rPr>
            </w:pPr>
          </w:p>
          <w:p w14:paraId="604DD79C" w14:textId="77777777" w:rsidR="00DD5FB8" w:rsidRDefault="00DD5FB8" w:rsidP="00B60F24">
            <w:pPr>
              <w:jc w:val="left"/>
              <w:rPr>
                <w:rFonts w:asciiTheme="minorHAnsi" w:hAnsiTheme="minorHAnsi"/>
                <w:sz w:val="20"/>
                <w:szCs w:val="20"/>
              </w:rPr>
            </w:pPr>
            <w:r>
              <w:rPr>
                <w:rFonts w:asciiTheme="minorHAnsi" w:hAnsiTheme="minorHAnsi"/>
                <w:sz w:val="20"/>
                <w:szCs w:val="20"/>
              </w:rPr>
              <w:t>Available data sources:</w:t>
            </w:r>
          </w:p>
          <w:p w14:paraId="255565B3" w14:textId="77777777" w:rsidR="00DD5FB8" w:rsidRDefault="00DD5FB8" w:rsidP="00B60F24">
            <w:pPr>
              <w:jc w:val="left"/>
              <w:rPr>
                <w:rFonts w:asciiTheme="minorHAnsi" w:hAnsiTheme="minorHAnsi"/>
                <w:sz w:val="20"/>
                <w:szCs w:val="20"/>
              </w:rPr>
            </w:pPr>
            <w:r>
              <w:rPr>
                <w:rFonts w:asciiTheme="minorHAnsi" w:hAnsiTheme="minorHAnsi"/>
                <w:sz w:val="20"/>
                <w:szCs w:val="20"/>
              </w:rPr>
              <w:t>-FD;</w:t>
            </w:r>
          </w:p>
          <w:p w14:paraId="582B3853" w14:textId="77777777" w:rsidR="00DD5FB8" w:rsidRDefault="00DD5FB8" w:rsidP="00B60F24">
            <w:pPr>
              <w:jc w:val="left"/>
              <w:rPr>
                <w:rFonts w:asciiTheme="minorHAnsi" w:hAnsiTheme="minorHAnsi"/>
                <w:sz w:val="20"/>
                <w:szCs w:val="20"/>
              </w:rPr>
            </w:pPr>
            <w:r>
              <w:rPr>
                <w:rFonts w:asciiTheme="minorHAnsi" w:hAnsiTheme="minorHAnsi"/>
                <w:sz w:val="20"/>
                <w:szCs w:val="20"/>
              </w:rPr>
              <w:t>-</w:t>
            </w:r>
            <w:r w:rsidRPr="005376C7">
              <w:rPr>
                <w:rFonts w:asciiTheme="minorHAnsi" w:hAnsiTheme="minorHAnsi"/>
                <w:sz w:val="20"/>
                <w:szCs w:val="20"/>
              </w:rPr>
              <w:t>National Authorities</w:t>
            </w:r>
            <w:r>
              <w:rPr>
                <w:rFonts w:asciiTheme="minorHAnsi" w:hAnsiTheme="minorHAnsi"/>
                <w:sz w:val="20"/>
                <w:szCs w:val="20"/>
              </w:rPr>
              <w:t>;</w:t>
            </w:r>
          </w:p>
          <w:p w14:paraId="0D1CC01E" w14:textId="77777777" w:rsidR="00DD5FB8" w:rsidRDefault="00DD5FB8" w:rsidP="00B60F24">
            <w:pPr>
              <w:jc w:val="left"/>
              <w:rPr>
                <w:rFonts w:asciiTheme="minorHAnsi" w:hAnsiTheme="minorHAnsi"/>
                <w:sz w:val="20"/>
                <w:szCs w:val="20"/>
              </w:rPr>
            </w:pPr>
            <w:r>
              <w:rPr>
                <w:rFonts w:asciiTheme="minorHAnsi" w:hAnsiTheme="minorHAnsi"/>
                <w:sz w:val="20"/>
                <w:szCs w:val="20"/>
              </w:rPr>
              <w:t>-EM-DAT;</w:t>
            </w:r>
          </w:p>
          <w:p w14:paraId="0EFB83E7" w14:textId="2302EAF5" w:rsidR="00DD5FB8" w:rsidRPr="007766C7" w:rsidRDefault="00DD5FB8" w:rsidP="00B60F24">
            <w:pPr>
              <w:jc w:val="left"/>
              <w:rPr>
                <w:rFonts w:asciiTheme="minorHAnsi" w:hAnsiTheme="minorHAnsi"/>
                <w:sz w:val="20"/>
                <w:szCs w:val="20"/>
              </w:rPr>
            </w:pPr>
            <w:r>
              <w:rPr>
                <w:rFonts w:asciiTheme="minorHAnsi" w:hAnsiTheme="minorHAnsi"/>
                <w:sz w:val="20"/>
                <w:szCs w:val="20"/>
              </w:rPr>
              <w:t>-DFO.</w:t>
            </w:r>
          </w:p>
        </w:tc>
        <w:tc>
          <w:tcPr>
            <w:tcW w:w="1088" w:type="pct"/>
            <w:shd w:val="clear" w:color="auto" w:fill="auto"/>
          </w:tcPr>
          <w:p w14:paraId="41FC8B5A" w14:textId="77777777" w:rsidR="00DD5FB8" w:rsidRPr="00AA6B8C" w:rsidRDefault="00DD5FB8" w:rsidP="00B60F24">
            <w:pPr>
              <w:jc w:val="left"/>
              <w:rPr>
                <w:rFonts w:asciiTheme="minorHAnsi" w:hAnsiTheme="minorHAnsi"/>
                <w:sz w:val="20"/>
                <w:szCs w:val="20"/>
              </w:rPr>
            </w:pPr>
            <w:r w:rsidRPr="00AA6B8C">
              <w:rPr>
                <w:rFonts w:asciiTheme="minorHAnsi" w:hAnsiTheme="minorHAnsi"/>
                <w:sz w:val="20"/>
                <w:szCs w:val="20"/>
              </w:rPr>
              <w:t xml:space="preserve">Datatype: </w:t>
            </w:r>
            <w:r>
              <w:rPr>
                <w:rFonts w:asciiTheme="minorHAnsi" w:hAnsiTheme="minorHAnsi"/>
                <w:sz w:val="20"/>
                <w:szCs w:val="20"/>
              </w:rPr>
              <w:t>String</w:t>
            </w:r>
          </w:p>
          <w:p w14:paraId="61FFE0F0" w14:textId="107AC714" w:rsidR="00DD5FB8" w:rsidRPr="001350D1" w:rsidRDefault="00DD5FB8" w:rsidP="00B60F24">
            <w:pPr>
              <w:jc w:val="left"/>
              <w:rPr>
                <w:rFonts w:asciiTheme="minorHAnsi" w:hAnsiTheme="minorHAnsi"/>
                <w:sz w:val="20"/>
                <w:szCs w:val="20"/>
              </w:rPr>
            </w:pPr>
            <w:r>
              <w:rPr>
                <w:rFonts w:asciiTheme="minorHAnsi" w:hAnsiTheme="minorHAnsi"/>
                <w:sz w:val="20"/>
                <w:szCs w:val="20"/>
              </w:rPr>
              <w:t>Length: 40</w:t>
            </w:r>
          </w:p>
        </w:tc>
      </w:tr>
    </w:tbl>
    <w:p w14:paraId="4FD9B3B8" w14:textId="3924FB6E" w:rsidR="007766C7" w:rsidRDefault="006079F7" w:rsidP="00F011DD">
      <w:pPr>
        <w:rPr>
          <w:lang w:eastAsia="en-GB"/>
        </w:rPr>
      </w:pPr>
      <w:r>
        <w:rPr>
          <w:lang w:eastAsia="en-GB"/>
        </w:rPr>
        <w:t>*used as primary key.</w:t>
      </w:r>
    </w:p>
    <w:p w14:paraId="6DD08118" w14:textId="77777777" w:rsidR="007766C7" w:rsidRDefault="007766C7" w:rsidP="00F011DD">
      <w:pPr>
        <w:rPr>
          <w:lang w:eastAsia="en-GB"/>
        </w:rPr>
      </w:pPr>
    </w:p>
    <w:p w14:paraId="3BC3D783" w14:textId="77777777" w:rsidR="00CF48EB" w:rsidRDefault="00CF48EB" w:rsidP="00F011DD">
      <w:pPr>
        <w:rPr>
          <w:lang w:eastAsia="en-GB"/>
        </w:rPr>
      </w:pPr>
    </w:p>
    <w:p w14:paraId="33A50BE4" w14:textId="6257D0D7" w:rsidR="00DD5FB8" w:rsidRDefault="00DD5FB8">
      <w:pPr>
        <w:jc w:val="left"/>
        <w:rPr>
          <w:lang w:eastAsia="en-GB"/>
        </w:rPr>
      </w:pPr>
      <w:r>
        <w:rPr>
          <w:lang w:eastAsia="en-GB"/>
        </w:rPr>
        <w:br w:type="page"/>
      </w:r>
    </w:p>
    <w:p w14:paraId="5DF3BCEB" w14:textId="77777777" w:rsidR="00CF48EB" w:rsidRDefault="00CF48EB" w:rsidP="00F011DD">
      <w:pPr>
        <w:rPr>
          <w:lang w:eastAsia="en-GB"/>
        </w:rPr>
      </w:pPr>
    </w:p>
    <w:p w14:paraId="73451B4B" w14:textId="2B932B7A" w:rsidR="00262301" w:rsidRDefault="00C04AE9" w:rsidP="00C04AE9">
      <w:pPr>
        <w:pStyle w:val="Heading2"/>
      </w:pPr>
      <w:bookmarkStart w:id="92" w:name="_Toc424640473"/>
      <w:r>
        <w:t>Flood phenomena – impacts</w:t>
      </w:r>
      <w:bookmarkEnd w:id="92"/>
    </w:p>
    <w:p w14:paraId="5258E150" w14:textId="3A3F97C9" w:rsidR="00C04AE9" w:rsidRDefault="00BE3A1C" w:rsidP="00C04AE9">
      <w:r>
        <w:t>Flood impacts on economic activities, environment, cultural heritage and human health have been reported within PFRA reporting. Impact information such as damage in monetary values and fatalities caused by floods are also provided within EM-DAT and DFO databases. Database consultation carried out in spring 2015 has shown that relatively little is known about environmental impacts of flooding.</w:t>
      </w:r>
    </w:p>
    <w:p w14:paraId="34AEC480" w14:textId="77777777" w:rsidR="00BE3A1C" w:rsidRDefault="00BE3A1C" w:rsidP="00C04AE9"/>
    <w:p w14:paraId="2FB52B1B" w14:textId="59A6072D" w:rsidR="00BE3A1C" w:rsidRDefault="00BE3A1C" w:rsidP="00C04AE9">
      <w:r>
        <w:t>Table “floodphenomena_impacts” stores flood impact associated information.</w:t>
      </w:r>
      <w:r w:rsidR="005A0888">
        <w:t xml:space="preserve"> All the data are aggregated on flood phenomena level.</w:t>
      </w:r>
    </w:p>
    <w:p w14:paraId="673712C2" w14:textId="77777777" w:rsidR="005A0888" w:rsidRDefault="005A0888" w:rsidP="00C04AE9"/>
    <w:p w14:paraId="620893E9" w14:textId="12FC0FDD" w:rsidR="00F31746" w:rsidRDefault="00F31746" w:rsidP="00F31746">
      <w:pPr>
        <w:pStyle w:val="Caption"/>
        <w:keepNext/>
        <w:spacing w:after="0"/>
      </w:pPr>
      <w:r>
        <w:t xml:space="preserve">Table </w:t>
      </w:r>
      <w:fldSimple w:instr=" SEQ Table \* ARABIC ">
        <w:r w:rsidR="00097E7F">
          <w:rPr>
            <w:noProof/>
          </w:rPr>
          <w:t>4</w:t>
        </w:r>
      </w:fldSimple>
      <w:r>
        <w:t>: “floodphenomena_impacts” data dictionary</w:t>
      </w:r>
    </w:p>
    <w:tbl>
      <w:tblPr>
        <w:tblStyle w:val="TableGrid"/>
        <w:tblpPr w:leftFromText="181" w:rightFromText="181" w:vertAnchor="text" w:horzAnchor="margin" w:tblpX="57" w:tblpY="36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554"/>
        <w:gridCol w:w="1540"/>
        <w:gridCol w:w="3109"/>
        <w:gridCol w:w="1931"/>
      </w:tblGrid>
      <w:tr w:rsidR="00D2118D" w:rsidRPr="001350D1" w14:paraId="6554BCCA" w14:textId="77777777" w:rsidTr="00DD5FB8">
        <w:trPr>
          <w:trHeight w:val="306"/>
        </w:trPr>
        <w:tc>
          <w:tcPr>
            <w:tcW w:w="1398" w:type="pct"/>
            <w:shd w:val="clear" w:color="auto" w:fill="F2F2F2" w:themeFill="background1" w:themeFillShade="F2"/>
          </w:tcPr>
          <w:p w14:paraId="296D475F" w14:textId="77777777" w:rsidR="005A0888" w:rsidRPr="001350D1" w:rsidRDefault="005A0888" w:rsidP="00B30E67">
            <w:pPr>
              <w:jc w:val="left"/>
              <w:rPr>
                <w:rFonts w:asciiTheme="minorHAnsi" w:hAnsiTheme="minorHAnsi"/>
                <w:b/>
                <w:sz w:val="20"/>
                <w:szCs w:val="20"/>
              </w:rPr>
            </w:pPr>
            <w:r w:rsidRPr="001350D1">
              <w:rPr>
                <w:rFonts w:asciiTheme="minorHAnsi" w:hAnsiTheme="minorHAnsi"/>
                <w:b/>
                <w:sz w:val="20"/>
                <w:szCs w:val="20"/>
              </w:rPr>
              <w:t>Name</w:t>
            </w:r>
          </w:p>
        </w:tc>
        <w:tc>
          <w:tcPr>
            <w:tcW w:w="843" w:type="pct"/>
            <w:shd w:val="clear" w:color="auto" w:fill="F2F2F2" w:themeFill="background1" w:themeFillShade="F2"/>
          </w:tcPr>
          <w:p w14:paraId="6057C1BB" w14:textId="77777777" w:rsidR="005A0888" w:rsidRPr="001350D1" w:rsidRDefault="005A0888" w:rsidP="00B30E67">
            <w:pPr>
              <w:jc w:val="left"/>
              <w:rPr>
                <w:rFonts w:asciiTheme="minorHAnsi" w:hAnsiTheme="minorHAnsi"/>
                <w:b/>
                <w:sz w:val="20"/>
                <w:szCs w:val="20"/>
              </w:rPr>
            </w:pPr>
            <w:r w:rsidRPr="001350D1">
              <w:rPr>
                <w:rFonts w:asciiTheme="minorHAnsi" w:hAnsiTheme="minorHAnsi"/>
                <w:b/>
                <w:sz w:val="20"/>
                <w:szCs w:val="20"/>
              </w:rPr>
              <w:t>Definition</w:t>
            </w:r>
          </w:p>
        </w:tc>
        <w:tc>
          <w:tcPr>
            <w:tcW w:w="1702" w:type="pct"/>
            <w:shd w:val="clear" w:color="auto" w:fill="F2F2F2" w:themeFill="background1" w:themeFillShade="F2"/>
          </w:tcPr>
          <w:p w14:paraId="21B001F2" w14:textId="77777777" w:rsidR="005A0888" w:rsidRPr="001350D1" w:rsidRDefault="005A0888" w:rsidP="00B30E67">
            <w:pPr>
              <w:jc w:val="left"/>
              <w:rPr>
                <w:rFonts w:asciiTheme="minorHAnsi" w:hAnsiTheme="minorHAnsi"/>
                <w:b/>
                <w:sz w:val="20"/>
                <w:szCs w:val="20"/>
              </w:rPr>
            </w:pPr>
            <w:r w:rsidRPr="001350D1">
              <w:rPr>
                <w:rFonts w:asciiTheme="minorHAnsi" w:hAnsiTheme="minorHAnsi"/>
                <w:b/>
                <w:sz w:val="20"/>
                <w:szCs w:val="20"/>
              </w:rPr>
              <w:t>Methodology</w:t>
            </w:r>
          </w:p>
        </w:tc>
        <w:tc>
          <w:tcPr>
            <w:tcW w:w="1057" w:type="pct"/>
            <w:shd w:val="clear" w:color="auto" w:fill="F2F2F2" w:themeFill="background1" w:themeFillShade="F2"/>
          </w:tcPr>
          <w:p w14:paraId="784760AD" w14:textId="77777777" w:rsidR="005A0888" w:rsidRPr="001350D1" w:rsidRDefault="005A0888" w:rsidP="00B30E67">
            <w:pPr>
              <w:jc w:val="left"/>
              <w:rPr>
                <w:rFonts w:asciiTheme="minorHAnsi" w:hAnsiTheme="minorHAnsi"/>
                <w:b/>
                <w:sz w:val="20"/>
                <w:szCs w:val="20"/>
              </w:rPr>
            </w:pPr>
            <w:r w:rsidRPr="001350D1">
              <w:rPr>
                <w:rFonts w:asciiTheme="minorHAnsi" w:hAnsiTheme="minorHAnsi"/>
                <w:b/>
                <w:sz w:val="20"/>
                <w:szCs w:val="20"/>
              </w:rPr>
              <w:t>Specifications</w:t>
            </w:r>
          </w:p>
        </w:tc>
      </w:tr>
      <w:tr w:rsidR="00D2118D" w:rsidRPr="001350D1" w14:paraId="53CD9D34" w14:textId="77777777" w:rsidTr="00DD5FB8">
        <w:trPr>
          <w:trHeight w:val="306"/>
        </w:trPr>
        <w:tc>
          <w:tcPr>
            <w:tcW w:w="1398" w:type="pct"/>
            <w:shd w:val="clear" w:color="auto" w:fill="auto"/>
          </w:tcPr>
          <w:p w14:paraId="7EDB799B" w14:textId="77777777" w:rsidR="005A0888" w:rsidRDefault="005A0888" w:rsidP="00B30E67">
            <w:pPr>
              <w:jc w:val="left"/>
              <w:rPr>
                <w:rFonts w:asciiTheme="minorHAnsi" w:hAnsiTheme="minorHAnsi"/>
                <w:b/>
                <w:sz w:val="20"/>
                <w:szCs w:val="20"/>
              </w:rPr>
            </w:pPr>
            <w:r>
              <w:rPr>
                <w:rFonts w:asciiTheme="minorHAnsi" w:hAnsiTheme="minorHAnsi"/>
                <w:b/>
                <w:sz w:val="20"/>
                <w:szCs w:val="20"/>
              </w:rPr>
              <w:t xml:space="preserve">cc </w:t>
            </w:r>
          </w:p>
          <w:p w14:paraId="44D5228C" w14:textId="5D49EBDB" w:rsidR="005A0888" w:rsidRPr="001350D1" w:rsidRDefault="005A0888" w:rsidP="00B30E67">
            <w:pPr>
              <w:jc w:val="left"/>
              <w:rPr>
                <w:rFonts w:asciiTheme="minorHAnsi" w:hAnsiTheme="minorHAnsi"/>
                <w:b/>
                <w:sz w:val="20"/>
                <w:szCs w:val="20"/>
              </w:rPr>
            </w:pPr>
            <w:r>
              <w:rPr>
                <w:rFonts w:asciiTheme="minorHAnsi" w:hAnsiTheme="minorHAnsi"/>
                <w:sz w:val="20"/>
                <w:szCs w:val="20"/>
              </w:rPr>
              <w:t>(CountryCode)</w:t>
            </w:r>
          </w:p>
        </w:tc>
        <w:tc>
          <w:tcPr>
            <w:tcW w:w="843" w:type="pct"/>
            <w:shd w:val="clear" w:color="auto" w:fill="auto"/>
          </w:tcPr>
          <w:p w14:paraId="3F9B3CC9" w14:textId="151AD98D" w:rsidR="005A0888" w:rsidRPr="001350D1" w:rsidRDefault="005A0888" w:rsidP="00A75D1F">
            <w:pPr>
              <w:jc w:val="left"/>
              <w:rPr>
                <w:rFonts w:asciiTheme="minorHAnsi" w:hAnsiTheme="minorHAnsi"/>
                <w:b/>
                <w:sz w:val="20"/>
                <w:szCs w:val="20"/>
              </w:rPr>
            </w:pPr>
            <w:r w:rsidRPr="001350D1">
              <w:rPr>
                <w:rFonts w:asciiTheme="minorHAnsi" w:hAnsiTheme="minorHAnsi"/>
                <w:sz w:val="20"/>
                <w:szCs w:val="20"/>
              </w:rPr>
              <w:t xml:space="preserve">Country </w:t>
            </w:r>
            <w:r>
              <w:rPr>
                <w:rFonts w:asciiTheme="minorHAnsi" w:hAnsiTheme="minorHAnsi"/>
                <w:sz w:val="20"/>
                <w:szCs w:val="20"/>
              </w:rPr>
              <w:t>code</w:t>
            </w:r>
            <w:r w:rsidR="00A75D1F">
              <w:rPr>
                <w:rFonts w:asciiTheme="minorHAnsi" w:hAnsiTheme="minorHAnsi"/>
                <w:sz w:val="20"/>
                <w:szCs w:val="20"/>
              </w:rPr>
              <w:t>.</w:t>
            </w:r>
            <w:r>
              <w:rPr>
                <w:rFonts w:asciiTheme="minorHAnsi" w:hAnsiTheme="minorHAnsi"/>
                <w:sz w:val="20"/>
                <w:szCs w:val="20"/>
              </w:rPr>
              <w:t xml:space="preserve"> </w:t>
            </w:r>
          </w:p>
        </w:tc>
        <w:tc>
          <w:tcPr>
            <w:tcW w:w="1702" w:type="pct"/>
            <w:shd w:val="clear" w:color="auto" w:fill="auto"/>
          </w:tcPr>
          <w:p w14:paraId="4177C263" w14:textId="4C93A11A" w:rsidR="005A0888" w:rsidRPr="00D57BC7" w:rsidRDefault="005A0888" w:rsidP="00A11B74">
            <w:pPr>
              <w:jc w:val="left"/>
              <w:rPr>
                <w:rFonts w:asciiTheme="minorHAnsi" w:hAnsiTheme="minorHAnsi"/>
                <w:sz w:val="20"/>
                <w:szCs w:val="20"/>
              </w:rPr>
            </w:pPr>
            <w:r>
              <w:rPr>
                <w:rFonts w:asciiTheme="minorHAnsi" w:hAnsiTheme="minorHAnsi"/>
                <w:sz w:val="20"/>
                <w:szCs w:val="20"/>
              </w:rPr>
              <w:t xml:space="preserve">Country code provided either by the national authorities or </w:t>
            </w:r>
            <w:r w:rsidR="00A11B74">
              <w:rPr>
                <w:rFonts w:asciiTheme="minorHAnsi" w:hAnsiTheme="minorHAnsi"/>
                <w:sz w:val="20"/>
                <w:szCs w:val="20"/>
              </w:rPr>
              <w:t>defined</w:t>
            </w:r>
            <w:r>
              <w:rPr>
                <w:rFonts w:asciiTheme="minorHAnsi" w:hAnsiTheme="minorHAnsi"/>
                <w:sz w:val="20"/>
                <w:szCs w:val="20"/>
              </w:rPr>
              <w:t xml:space="preserve"> by ETC/ICM.</w:t>
            </w:r>
          </w:p>
        </w:tc>
        <w:tc>
          <w:tcPr>
            <w:tcW w:w="1057" w:type="pct"/>
            <w:shd w:val="clear" w:color="auto" w:fill="auto"/>
          </w:tcPr>
          <w:p w14:paraId="2A6921DD" w14:textId="77777777" w:rsidR="005A0888" w:rsidRPr="001350D1" w:rsidRDefault="005A0888" w:rsidP="00B30E67">
            <w:pPr>
              <w:jc w:val="left"/>
              <w:rPr>
                <w:rFonts w:asciiTheme="minorHAnsi" w:hAnsiTheme="minorHAnsi"/>
                <w:sz w:val="20"/>
                <w:szCs w:val="20"/>
              </w:rPr>
            </w:pPr>
            <w:r>
              <w:rPr>
                <w:rFonts w:asciiTheme="minorHAnsi" w:hAnsiTheme="minorHAnsi"/>
                <w:sz w:val="20"/>
                <w:szCs w:val="20"/>
              </w:rPr>
              <w:t>Datatype: S</w:t>
            </w:r>
            <w:r w:rsidRPr="001350D1">
              <w:rPr>
                <w:rFonts w:asciiTheme="minorHAnsi" w:hAnsiTheme="minorHAnsi"/>
                <w:sz w:val="20"/>
                <w:szCs w:val="20"/>
              </w:rPr>
              <w:t>tring</w:t>
            </w:r>
          </w:p>
          <w:p w14:paraId="1E44E338" w14:textId="1A2B5243" w:rsidR="005A0888" w:rsidRPr="00B57F5E" w:rsidRDefault="00652BBD" w:rsidP="00B30E67">
            <w:pPr>
              <w:rPr>
                <w:rFonts w:asciiTheme="minorHAnsi" w:hAnsiTheme="minorHAnsi"/>
                <w:sz w:val="20"/>
                <w:szCs w:val="20"/>
              </w:rPr>
            </w:pPr>
            <w:r>
              <w:rPr>
                <w:rFonts w:asciiTheme="minorHAnsi" w:hAnsiTheme="minorHAnsi"/>
                <w:sz w:val="20"/>
                <w:szCs w:val="20"/>
              </w:rPr>
              <w:t>Length</w:t>
            </w:r>
            <w:r w:rsidR="005A0888">
              <w:rPr>
                <w:rFonts w:asciiTheme="minorHAnsi" w:hAnsiTheme="minorHAnsi"/>
                <w:sz w:val="20"/>
                <w:szCs w:val="20"/>
              </w:rPr>
              <w:t>: 2</w:t>
            </w:r>
          </w:p>
        </w:tc>
      </w:tr>
      <w:tr w:rsidR="00D2118D" w:rsidRPr="001350D1" w14:paraId="6D811FAD" w14:textId="77777777" w:rsidTr="00DD5FB8">
        <w:trPr>
          <w:trHeight w:val="306"/>
        </w:trPr>
        <w:tc>
          <w:tcPr>
            <w:tcW w:w="1398" w:type="pct"/>
            <w:shd w:val="clear" w:color="auto" w:fill="auto"/>
          </w:tcPr>
          <w:p w14:paraId="1214C722" w14:textId="45A2C218" w:rsidR="005A0888" w:rsidRDefault="00BB6BB0" w:rsidP="00B30E67">
            <w:pPr>
              <w:jc w:val="left"/>
              <w:rPr>
                <w:rFonts w:asciiTheme="minorHAnsi" w:hAnsiTheme="minorHAnsi"/>
                <w:b/>
                <w:sz w:val="20"/>
                <w:szCs w:val="20"/>
              </w:rPr>
            </w:pPr>
            <w:r>
              <w:rPr>
                <w:rFonts w:asciiTheme="minorHAnsi" w:hAnsiTheme="minorHAnsi"/>
                <w:b/>
                <w:sz w:val="20"/>
                <w:szCs w:val="20"/>
              </w:rPr>
              <w:t>FloodPhenomenaID (*)</w:t>
            </w:r>
          </w:p>
          <w:p w14:paraId="422824C4" w14:textId="77777777" w:rsidR="005A0888" w:rsidRPr="007766C7" w:rsidRDefault="005A0888" w:rsidP="00B30E67">
            <w:pPr>
              <w:jc w:val="left"/>
              <w:rPr>
                <w:rFonts w:asciiTheme="minorHAnsi" w:hAnsiTheme="minorHAnsi"/>
                <w:sz w:val="20"/>
                <w:szCs w:val="20"/>
              </w:rPr>
            </w:pPr>
            <w:r w:rsidRPr="00797EDD">
              <w:rPr>
                <w:rFonts w:asciiTheme="minorHAnsi" w:hAnsiTheme="minorHAnsi"/>
                <w:sz w:val="20"/>
                <w:szCs w:val="20"/>
              </w:rPr>
              <w:t>(</w:t>
            </w:r>
            <w:r w:rsidRPr="00B57F5E">
              <w:rPr>
                <w:rFonts w:asciiTheme="minorHAnsi" w:hAnsiTheme="minorHAnsi"/>
                <w:sz w:val="20"/>
                <w:szCs w:val="20"/>
              </w:rPr>
              <w:t>FloodPhenomenaID</w:t>
            </w:r>
            <w:r w:rsidRPr="00797EDD">
              <w:rPr>
                <w:rFonts w:asciiTheme="minorHAnsi" w:hAnsiTheme="minorHAnsi"/>
                <w:sz w:val="20"/>
                <w:szCs w:val="20"/>
              </w:rPr>
              <w:t>)</w:t>
            </w:r>
          </w:p>
        </w:tc>
        <w:tc>
          <w:tcPr>
            <w:tcW w:w="843" w:type="pct"/>
            <w:shd w:val="clear" w:color="auto" w:fill="auto"/>
          </w:tcPr>
          <w:p w14:paraId="19173CA3" w14:textId="77777777" w:rsidR="005A0888" w:rsidRPr="001350D1" w:rsidRDefault="005A0888" w:rsidP="00B30E67">
            <w:pPr>
              <w:jc w:val="left"/>
              <w:rPr>
                <w:rFonts w:asciiTheme="minorHAnsi" w:hAnsiTheme="minorHAnsi"/>
                <w:sz w:val="20"/>
                <w:szCs w:val="20"/>
              </w:rPr>
            </w:pPr>
            <w:r>
              <w:rPr>
                <w:rFonts w:asciiTheme="minorHAnsi" w:hAnsiTheme="minorHAnsi"/>
                <w:sz w:val="20"/>
                <w:szCs w:val="20"/>
              </w:rPr>
              <w:t>Flood phenomena identification code.</w:t>
            </w:r>
          </w:p>
        </w:tc>
        <w:tc>
          <w:tcPr>
            <w:tcW w:w="1702" w:type="pct"/>
            <w:shd w:val="clear" w:color="auto" w:fill="auto"/>
          </w:tcPr>
          <w:p w14:paraId="18F99375" w14:textId="6E76560C" w:rsidR="005A0888" w:rsidRDefault="005A0888" w:rsidP="00B30E67">
            <w:pPr>
              <w:jc w:val="left"/>
              <w:rPr>
                <w:rFonts w:asciiTheme="minorHAnsi" w:hAnsiTheme="minorHAnsi"/>
                <w:sz w:val="20"/>
                <w:szCs w:val="20"/>
              </w:rPr>
            </w:pPr>
            <w:r w:rsidRPr="00B57F5E">
              <w:rPr>
                <w:rFonts w:asciiTheme="minorHAnsi" w:hAnsiTheme="minorHAnsi"/>
                <w:sz w:val="20"/>
                <w:szCs w:val="20"/>
              </w:rPr>
              <w:t>Unique code assigned to every flood phenomena unit. First two characters of the cod</w:t>
            </w:r>
            <w:r>
              <w:rPr>
                <w:rFonts w:asciiTheme="minorHAnsi" w:hAnsiTheme="minorHAnsi"/>
                <w:sz w:val="20"/>
                <w:szCs w:val="20"/>
              </w:rPr>
              <w:t xml:space="preserve">e are equal to country code, while 4-13 characters </w:t>
            </w:r>
            <w:r w:rsidRPr="00B57F5E">
              <w:rPr>
                <w:rFonts w:asciiTheme="minorHAnsi" w:hAnsiTheme="minorHAnsi"/>
                <w:sz w:val="20"/>
                <w:szCs w:val="20"/>
              </w:rPr>
              <w:t>are equal to phenomena “StartDate” (as reported in FD, EM-DAT or DFO databases). If beginning of flood phenomena is not known, “StartDate” is replaced with “FloodEventCode” as reported in FD database</w:t>
            </w:r>
            <w:r>
              <w:rPr>
                <w:rFonts w:asciiTheme="minorHAnsi" w:hAnsiTheme="minorHAnsi"/>
                <w:sz w:val="20"/>
                <w:szCs w:val="20"/>
              </w:rPr>
              <w:t>.</w:t>
            </w:r>
          </w:p>
        </w:tc>
        <w:tc>
          <w:tcPr>
            <w:tcW w:w="1057" w:type="pct"/>
            <w:shd w:val="clear" w:color="auto" w:fill="auto"/>
          </w:tcPr>
          <w:p w14:paraId="399AB869" w14:textId="77777777" w:rsidR="005A0888" w:rsidRDefault="005A0888" w:rsidP="00B30E67">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String</w:t>
            </w:r>
          </w:p>
          <w:p w14:paraId="7FA163DD" w14:textId="7B05BCD4" w:rsidR="005A0888" w:rsidRDefault="00652BBD" w:rsidP="00B30E67">
            <w:pPr>
              <w:jc w:val="left"/>
              <w:rPr>
                <w:rFonts w:asciiTheme="minorHAnsi" w:hAnsiTheme="minorHAnsi"/>
                <w:sz w:val="20"/>
                <w:szCs w:val="20"/>
              </w:rPr>
            </w:pPr>
            <w:r>
              <w:rPr>
                <w:rFonts w:asciiTheme="minorHAnsi" w:hAnsiTheme="minorHAnsi"/>
                <w:sz w:val="20"/>
                <w:szCs w:val="20"/>
              </w:rPr>
              <w:t>Length:</w:t>
            </w:r>
            <w:r w:rsidR="005A0888">
              <w:rPr>
                <w:rFonts w:asciiTheme="minorHAnsi" w:hAnsiTheme="minorHAnsi"/>
                <w:sz w:val="20"/>
                <w:szCs w:val="20"/>
              </w:rPr>
              <w:t xml:space="preserve"> 80</w:t>
            </w:r>
          </w:p>
        </w:tc>
      </w:tr>
      <w:tr w:rsidR="00D2118D" w:rsidRPr="001350D1" w14:paraId="12776444" w14:textId="77777777" w:rsidTr="00DD5FB8">
        <w:trPr>
          <w:trHeight w:val="306"/>
        </w:trPr>
        <w:tc>
          <w:tcPr>
            <w:tcW w:w="1398" w:type="pct"/>
            <w:shd w:val="clear" w:color="auto" w:fill="auto"/>
          </w:tcPr>
          <w:p w14:paraId="35214875" w14:textId="77777777" w:rsidR="005A0888" w:rsidRDefault="005A0888" w:rsidP="00B30E67">
            <w:pPr>
              <w:jc w:val="left"/>
              <w:rPr>
                <w:rFonts w:asciiTheme="minorHAnsi" w:hAnsiTheme="minorHAnsi"/>
                <w:b/>
                <w:sz w:val="20"/>
                <w:szCs w:val="20"/>
              </w:rPr>
            </w:pPr>
            <w:r w:rsidRPr="005A0888">
              <w:rPr>
                <w:rFonts w:asciiTheme="minorHAnsi" w:hAnsiTheme="minorHAnsi"/>
                <w:b/>
                <w:sz w:val="20"/>
                <w:szCs w:val="20"/>
              </w:rPr>
              <w:t>Fatalities</w:t>
            </w:r>
          </w:p>
          <w:p w14:paraId="2BB9D619" w14:textId="3A13E978" w:rsidR="005A0888" w:rsidRPr="005A0888" w:rsidRDefault="005A0888" w:rsidP="00B30E67">
            <w:pPr>
              <w:jc w:val="left"/>
              <w:rPr>
                <w:rFonts w:asciiTheme="minorHAnsi" w:hAnsiTheme="minorHAnsi"/>
                <w:sz w:val="20"/>
                <w:szCs w:val="20"/>
              </w:rPr>
            </w:pPr>
            <w:r>
              <w:rPr>
                <w:rFonts w:asciiTheme="minorHAnsi" w:hAnsiTheme="minorHAnsi"/>
                <w:sz w:val="20"/>
                <w:szCs w:val="20"/>
              </w:rPr>
              <w:t>(Fatalities)</w:t>
            </w:r>
          </w:p>
        </w:tc>
        <w:tc>
          <w:tcPr>
            <w:tcW w:w="843" w:type="pct"/>
            <w:shd w:val="clear" w:color="auto" w:fill="auto"/>
          </w:tcPr>
          <w:p w14:paraId="13573462" w14:textId="192F1BCD" w:rsidR="005A0888" w:rsidRPr="001350D1" w:rsidRDefault="00D2118D" w:rsidP="00B30E67">
            <w:pPr>
              <w:jc w:val="left"/>
              <w:rPr>
                <w:rFonts w:asciiTheme="minorHAnsi" w:hAnsiTheme="minorHAnsi"/>
                <w:sz w:val="20"/>
                <w:szCs w:val="20"/>
              </w:rPr>
            </w:pPr>
            <w:r>
              <w:rPr>
                <w:rFonts w:asciiTheme="minorHAnsi" w:hAnsiTheme="minorHAnsi"/>
                <w:sz w:val="20"/>
                <w:szCs w:val="20"/>
              </w:rPr>
              <w:t>F</w:t>
            </w:r>
            <w:r w:rsidRPr="00D2118D">
              <w:rPr>
                <w:rFonts w:asciiTheme="minorHAnsi" w:hAnsiTheme="minorHAnsi"/>
                <w:sz w:val="20"/>
                <w:szCs w:val="20"/>
              </w:rPr>
              <w:t>atalities caused by the flood</w:t>
            </w:r>
            <w:r>
              <w:rPr>
                <w:rFonts w:asciiTheme="minorHAnsi" w:hAnsiTheme="minorHAnsi"/>
                <w:sz w:val="20"/>
                <w:szCs w:val="20"/>
              </w:rPr>
              <w:t>.</w:t>
            </w:r>
          </w:p>
        </w:tc>
        <w:tc>
          <w:tcPr>
            <w:tcW w:w="1702" w:type="pct"/>
            <w:shd w:val="clear" w:color="auto" w:fill="auto"/>
          </w:tcPr>
          <w:p w14:paraId="13814907" w14:textId="4D1718C6" w:rsidR="005A0888" w:rsidRDefault="00D2118D" w:rsidP="000D065C">
            <w:pPr>
              <w:jc w:val="left"/>
              <w:rPr>
                <w:rFonts w:asciiTheme="minorHAnsi" w:hAnsiTheme="minorHAnsi"/>
                <w:sz w:val="20"/>
                <w:szCs w:val="20"/>
              </w:rPr>
            </w:pPr>
            <w:r>
              <w:rPr>
                <w:rFonts w:asciiTheme="minorHAnsi" w:hAnsiTheme="minorHAnsi"/>
                <w:sz w:val="20"/>
                <w:szCs w:val="20"/>
              </w:rPr>
              <w:t>Number of f</w:t>
            </w:r>
            <w:r w:rsidRPr="00D2118D">
              <w:rPr>
                <w:rFonts w:asciiTheme="minorHAnsi" w:hAnsiTheme="minorHAnsi"/>
                <w:sz w:val="20"/>
                <w:szCs w:val="20"/>
              </w:rPr>
              <w:t>atalities caused by flood</w:t>
            </w:r>
            <w:r w:rsidR="000D065C">
              <w:rPr>
                <w:rFonts w:asciiTheme="minorHAnsi" w:hAnsiTheme="minorHAnsi"/>
                <w:sz w:val="20"/>
                <w:szCs w:val="20"/>
              </w:rPr>
              <w:t>s</w:t>
            </w:r>
            <w:r>
              <w:rPr>
                <w:rFonts w:asciiTheme="minorHAnsi" w:hAnsiTheme="minorHAnsi"/>
                <w:sz w:val="20"/>
                <w:szCs w:val="20"/>
              </w:rPr>
              <w:t xml:space="preserve">. Data reported under FD </w:t>
            </w:r>
            <w:r w:rsidRPr="00D2118D">
              <w:rPr>
                <w:rFonts w:asciiTheme="minorHAnsi" w:hAnsiTheme="minorHAnsi"/>
                <w:sz w:val="20"/>
                <w:szCs w:val="20"/>
              </w:rPr>
              <w:t>equals to sum of reported flood events fatalities within flood phenomenon</w:t>
            </w:r>
            <w:r w:rsidR="000D065C">
              <w:rPr>
                <w:rStyle w:val="FootnoteReference"/>
                <w:rFonts w:asciiTheme="minorHAnsi" w:hAnsiTheme="minorHAnsi"/>
                <w:sz w:val="20"/>
                <w:szCs w:val="20"/>
              </w:rPr>
              <w:footnoteReference w:id="14"/>
            </w:r>
            <w:r w:rsidR="000D065C">
              <w:rPr>
                <w:rFonts w:asciiTheme="minorHAnsi" w:hAnsiTheme="minorHAnsi"/>
                <w:sz w:val="20"/>
                <w:szCs w:val="20"/>
              </w:rPr>
              <w:t>.</w:t>
            </w:r>
          </w:p>
        </w:tc>
        <w:tc>
          <w:tcPr>
            <w:tcW w:w="1057" w:type="pct"/>
            <w:shd w:val="clear" w:color="auto" w:fill="auto"/>
          </w:tcPr>
          <w:p w14:paraId="36E1E0BC" w14:textId="0A1E3F45" w:rsidR="005A0888" w:rsidRDefault="000D065C" w:rsidP="00B30E67">
            <w:pPr>
              <w:jc w:val="left"/>
              <w:rPr>
                <w:rFonts w:asciiTheme="minorHAnsi" w:hAnsiTheme="minorHAnsi"/>
                <w:sz w:val="20"/>
                <w:szCs w:val="20"/>
              </w:rPr>
            </w:pPr>
            <w:r>
              <w:rPr>
                <w:rFonts w:asciiTheme="minorHAnsi" w:hAnsiTheme="minorHAnsi"/>
                <w:sz w:val="20"/>
                <w:szCs w:val="20"/>
              </w:rPr>
              <w:t>Datatype: Integer</w:t>
            </w:r>
          </w:p>
        </w:tc>
      </w:tr>
      <w:tr w:rsidR="00D2118D" w:rsidRPr="001350D1" w14:paraId="2E00B7F9" w14:textId="77777777" w:rsidTr="00DD5FB8">
        <w:trPr>
          <w:trHeight w:val="306"/>
        </w:trPr>
        <w:tc>
          <w:tcPr>
            <w:tcW w:w="1398" w:type="pct"/>
            <w:shd w:val="clear" w:color="auto" w:fill="auto"/>
          </w:tcPr>
          <w:p w14:paraId="1A383E17" w14:textId="23C135B7" w:rsidR="005A0888" w:rsidRPr="005A0888" w:rsidRDefault="005A0888" w:rsidP="00B30E67">
            <w:pPr>
              <w:jc w:val="left"/>
              <w:rPr>
                <w:rFonts w:asciiTheme="minorHAnsi" w:hAnsiTheme="minorHAnsi"/>
                <w:b/>
                <w:sz w:val="20"/>
                <w:szCs w:val="20"/>
              </w:rPr>
            </w:pPr>
            <w:r w:rsidRPr="005A0888">
              <w:rPr>
                <w:rFonts w:asciiTheme="minorHAnsi" w:hAnsiTheme="minorHAnsi"/>
                <w:b/>
                <w:sz w:val="20"/>
                <w:szCs w:val="20"/>
              </w:rPr>
              <w:t>Degree_TotalDamage</w:t>
            </w:r>
            <w:r w:rsidR="00D2118D">
              <w:rPr>
                <w:rFonts w:asciiTheme="minorHAnsi" w:hAnsiTheme="minorHAnsi"/>
                <w:b/>
                <w:sz w:val="20"/>
                <w:szCs w:val="20"/>
              </w:rPr>
              <w:t xml:space="preserve"> </w:t>
            </w:r>
            <w:r w:rsidR="00D2118D" w:rsidRPr="00D2118D">
              <w:rPr>
                <w:rFonts w:asciiTheme="minorHAnsi" w:hAnsiTheme="minorHAnsi"/>
                <w:sz w:val="20"/>
                <w:szCs w:val="20"/>
              </w:rPr>
              <w:t>(Degree_TotalDamage)</w:t>
            </w:r>
          </w:p>
        </w:tc>
        <w:tc>
          <w:tcPr>
            <w:tcW w:w="843" w:type="pct"/>
            <w:shd w:val="clear" w:color="auto" w:fill="auto"/>
          </w:tcPr>
          <w:p w14:paraId="7AB2BD36" w14:textId="5CE1D4A7" w:rsidR="005A0888" w:rsidRPr="001350D1" w:rsidRDefault="000D065C" w:rsidP="00B30E67">
            <w:pPr>
              <w:jc w:val="left"/>
              <w:rPr>
                <w:rFonts w:asciiTheme="minorHAnsi" w:hAnsiTheme="minorHAnsi"/>
                <w:sz w:val="20"/>
                <w:szCs w:val="20"/>
              </w:rPr>
            </w:pPr>
            <w:r>
              <w:rPr>
                <w:rFonts w:asciiTheme="minorHAnsi" w:hAnsiTheme="minorHAnsi"/>
                <w:sz w:val="20"/>
                <w:szCs w:val="20"/>
              </w:rPr>
              <w:t>T</w:t>
            </w:r>
            <w:r w:rsidRPr="000D065C">
              <w:rPr>
                <w:rFonts w:asciiTheme="minorHAnsi" w:hAnsiTheme="minorHAnsi"/>
                <w:sz w:val="20"/>
                <w:szCs w:val="20"/>
              </w:rPr>
              <w:t>otal damage cost in Euros caused by the flood</w:t>
            </w:r>
          </w:p>
        </w:tc>
        <w:tc>
          <w:tcPr>
            <w:tcW w:w="1702" w:type="pct"/>
            <w:shd w:val="clear" w:color="auto" w:fill="auto"/>
          </w:tcPr>
          <w:p w14:paraId="7E99E50C" w14:textId="70F5049A" w:rsidR="000D065C" w:rsidRDefault="000D065C" w:rsidP="00B30E67">
            <w:pPr>
              <w:jc w:val="left"/>
              <w:rPr>
                <w:rFonts w:asciiTheme="minorHAnsi" w:hAnsiTheme="minorHAnsi"/>
                <w:sz w:val="20"/>
                <w:szCs w:val="20"/>
              </w:rPr>
            </w:pPr>
            <w:r>
              <w:rPr>
                <w:rFonts w:asciiTheme="minorHAnsi" w:hAnsiTheme="minorHAnsi"/>
                <w:sz w:val="20"/>
                <w:szCs w:val="20"/>
              </w:rPr>
              <w:t>Number of total damage caused by floods.</w:t>
            </w:r>
          </w:p>
          <w:p w14:paraId="61B4AEE5" w14:textId="4F9B76E9" w:rsidR="005A0888" w:rsidRDefault="000D065C" w:rsidP="0099492D">
            <w:pPr>
              <w:jc w:val="left"/>
              <w:rPr>
                <w:rFonts w:asciiTheme="minorHAnsi" w:hAnsiTheme="minorHAnsi"/>
                <w:sz w:val="20"/>
                <w:szCs w:val="20"/>
              </w:rPr>
            </w:pPr>
            <w:r w:rsidRPr="000D065C">
              <w:rPr>
                <w:rFonts w:asciiTheme="minorHAnsi" w:hAnsiTheme="minorHAnsi"/>
                <w:sz w:val="20"/>
                <w:szCs w:val="20"/>
              </w:rPr>
              <w:t>Data reported under FD equals to sum of reported flood events fatalities within flood phenomenon</w:t>
            </w:r>
            <w:r>
              <w:rPr>
                <w:rStyle w:val="FootnoteReference"/>
                <w:rFonts w:asciiTheme="minorHAnsi" w:hAnsiTheme="minorHAnsi"/>
                <w:sz w:val="20"/>
                <w:szCs w:val="20"/>
              </w:rPr>
              <w:footnoteReference w:id="15"/>
            </w:r>
            <w:r>
              <w:rPr>
                <w:rFonts w:asciiTheme="minorHAnsi" w:hAnsiTheme="minorHAnsi"/>
                <w:sz w:val="20"/>
                <w:szCs w:val="20"/>
              </w:rPr>
              <w:t>.</w:t>
            </w:r>
            <w:r w:rsidR="00DD5FB8">
              <w:rPr>
                <w:rFonts w:asciiTheme="minorHAnsi" w:hAnsiTheme="minorHAnsi"/>
                <w:sz w:val="20"/>
                <w:szCs w:val="20"/>
              </w:rPr>
              <w:t xml:space="preserve"> </w:t>
            </w:r>
            <w:r w:rsidR="00DD5FB8" w:rsidRPr="00DD5FB8">
              <w:rPr>
                <w:rFonts w:asciiTheme="minorHAnsi" w:hAnsiTheme="minorHAnsi"/>
                <w:sz w:val="20"/>
                <w:szCs w:val="20"/>
              </w:rPr>
              <w:t xml:space="preserve">The currency with the exchange rate (1 USD= 0.79 €) from </w:t>
            </w:r>
            <w:r w:rsidR="002D6D70">
              <w:rPr>
                <w:rFonts w:asciiTheme="minorHAnsi" w:hAnsiTheme="minorHAnsi"/>
                <w:sz w:val="20"/>
                <w:szCs w:val="20"/>
              </w:rPr>
              <w:t xml:space="preserve">2014-10-13 </w:t>
            </w:r>
            <w:r w:rsidR="00DD5FB8" w:rsidRPr="00DD5FB8">
              <w:rPr>
                <w:rFonts w:asciiTheme="minorHAnsi" w:hAnsiTheme="minorHAnsi"/>
                <w:sz w:val="20"/>
                <w:szCs w:val="20"/>
              </w:rPr>
              <w:t>was applied</w:t>
            </w:r>
            <w:r w:rsidR="002D6D70">
              <w:rPr>
                <w:rFonts w:asciiTheme="minorHAnsi" w:hAnsiTheme="minorHAnsi"/>
                <w:sz w:val="20"/>
                <w:szCs w:val="20"/>
              </w:rPr>
              <w:t xml:space="preserve"> to EM-DAT and DFO </w:t>
            </w:r>
            <w:r w:rsidR="0099492D">
              <w:rPr>
                <w:rFonts w:asciiTheme="minorHAnsi" w:hAnsiTheme="minorHAnsi"/>
                <w:sz w:val="20"/>
                <w:szCs w:val="20"/>
              </w:rPr>
              <w:t xml:space="preserve">damage data reported </w:t>
            </w:r>
            <w:r w:rsidR="002D6D70">
              <w:rPr>
                <w:rFonts w:asciiTheme="minorHAnsi" w:hAnsiTheme="minorHAnsi"/>
                <w:sz w:val="20"/>
                <w:szCs w:val="20"/>
              </w:rPr>
              <w:lastRenderedPageBreak/>
              <w:t>in $</w:t>
            </w:r>
            <w:r w:rsidR="00DD5FB8" w:rsidRPr="00DD5FB8">
              <w:rPr>
                <w:rFonts w:asciiTheme="minorHAnsi" w:hAnsiTheme="minorHAnsi"/>
                <w:sz w:val="20"/>
                <w:szCs w:val="20"/>
              </w:rPr>
              <w:t xml:space="preserve">. </w:t>
            </w:r>
            <w:r w:rsidR="00DD5FB8">
              <w:rPr>
                <w:rFonts w:asciiTheme="minorHAnsi" w:hAnsiTheme="minorHAnsi"/>
                <w:sz w:val="20"/>
                <w:szCs w:val="20"/>
              </w:rPr>
              <w:t xml:space="preserve">More information regarding total damage costs are given in Annex 4. </w:t>
            </w:r>
          </w:p>
        </w:tc>
        <w:tc>
          <w:tcPr>
            <w:tcW w:w="1057" w:type="pct"/>
            <w:shd w:val="clear" w:color="auto" w:fill="auto"/>
          </w:tcPr>
          <w:p w14:paraId="6AC54BFA" w14:textId="538AA636" w:rsidR="005A0888" w:rsidRDefault="00FC4A78" w:rsidP="00B30E67">
            <w:pPr>
              <w:jc w:val="left"/>
              <w:rPr>
                <w:rFonts w:asciiTheme="minorHAnsi" w:hAnsiTheme="minorHAnsi"/>
                <w:sz w:val="20"/>
                <w:szCs w:val="20"/>
              </w:rPr>
            </w:pPr>
            <w:r>
              <w:rPr>
                <w:rFonts w:asciiTheme="minorHAnsi" w:hAnsiTheme="minorHAnsi"/>
                <w:sz w:val="20"/>
                <w:szCs w:val="20"/>
              </w:rPr>
              <w:lastRenderedPageBreak/>
              <w:t>Datatype: Decimal</w:t>
            </w:r>
          </w:p>
        </w:tc>
      </w:tr>
      <w:tr w:rsidR="00810F49" w:rsidRPr="001350D1" w14:paraId="2AEDBBC2" w14:textId="77777777" w:rsidTr="00DD5FB8">
        <w:trPr>
          <w:trHeight w:val="306"/>
        </w:trPr>
        <w:tc>
          <w:tcPr>
            <w:tcW w:w="1398" w:type="pct"/>
            <w:shd w:val="clear" w:color="auto" w:fill="auto"/>
          </w:tcPr>
          <w:p w14:paraId="1A69869E" w14:textId="48D7423B" w:rsidR="00810F49" w:rsidRPr="005A0888" w:rsidRDefault="00810F49" w:rsidP="00810F49">
            <w:pPr>
              <w:jc w:val="left"/>
              <w:rPr>
                <w:rFonts w:asciiTheme="minorHAnsi" w:hAnsiTheme="minorHAnsi"/>
                <w:b/>
                <w:sz w:val="20"/>
                <w:szCs w:val="20"/>
              </w:rPr>
            </w:pPr>
            <w:r w:rsidRPr="005A0888">
              <w:rPr>
                <w:rFonts w:asciiTheme="minorHAnsi" w:hAnsiTheme="minorHAnsi"/>
                <w:b/>
                <w:sz w:val="20"/>
                <w:szCs w:val="20"/>
              </w:rPr>
              <w:lastRenderedPageBreak/>
              <w:t>Degree_TotalDamageClass</w:t>
            </w:r>
            <w:r>
              <w:rPr>
                <w:rFonts w:asciiTheme="minorHAnsi" w:hAnsiTheme="minorHAnsi"/>
                <w:b/>
                <w:sz w:val="20"/>
                <w:szCs w:val="20"/>
              </w:rPr>
              <w:t xml:space="preserve"> </w:t>
            </w:r>
            <w:r w:rsidRPr="00D2118D">
              <w:rPr>
                <w:rFonts w:asciiTheme="minorHAnsi" w:hAnsiTheme="minorHAnsi"/>
                <w:sz w:val="20"/>
                <w:szCs w:val="20"/>
              </w:rPr>
              <w:t>(Degree_TotalDamageClass)</w:t>
            </w:r>
          </w:p>
        </w:tc>
        <w:tc>
          <w:tcPr>
            <w:tcW w:w="843" w:type="pct"/>
            <w:shd w:val="clear" w:color="auto" w:fill="auto"/>
          </w:tcPr>
          <w:p w14:paraId="5D5E08E1" w14:textId="62D57914" w:rsidR="00810F49" w:rsidRPr="001350D1" w:rsidRDefault="00810F49" w:rsidP="00810F49">
            <w:pPr>
              <w:jc w:val="left"/>
              <w:rPr>
                <w:rFonts w:asciiTheme="minorHAnsi" w:hAnsiTheme="minorHAnsi"/>
                <w:sz w:val="20"/>
                <w:szCs w:val="20"/>
              </w:rPr>
            </w:pPr>
            <w:r>
              <w:rPr>
                <w:rFonts w:asciiTheme="minorHAnsi" w:hAnsiTheme="minorHAnsi"/>
                <w:sz w:val="20"/>
                <w:szCs w:val="20"/>
              </w:rPr>
              <w:t>T</w:t>
            </w:r>
            <w:r w:rsidRPr="00FC4A78">
              <w:rPr>
                <w:rFonts w:asciiTheme="minorHAnsi" w:hAnsiTheme="minorHAnsi"/>
                <w:sz w:val="20"/>
                <w:szCs w:val="20"/>
              </w:rPr>
              <w:t>otal damage defined by classes</w:t>
            </w:r>
            <w:r>
              <w:rPr>
                <w:rFonts w:asciiTheme="minorHAnsi" w:hAnsiTheme="minorHAnsi"/>
                <w:sz w:val="20"/>
                <w:szCs w:val="20"/>
              </w:rPr>
              <w:t>.</w:t>
            </w:r>
          </w:p>
        </w:tc>
        <w:tc>
          <w:tcPr>
            <w:tcW w:w="1702" w:type="pct"/>
            <w:shd w:val="clear" w:color="auto" w:fill="auto"/>
          </w:tcPr>
          <w:p w14:paraId="0FF561E7" w14:textId="6B834F9C" w:rsidR="00810F49" w:rsidRDefault="00810F49" w:rsidP="00810F49">
            <w:pPr>
              <w:jc w:val="left"/>
              <w:rPr>
                <w:rFonts w:asciiTheme="minorHAnsi" w:hAnsiTheme="minorHAnsi"/>
                <w:sz w:val="20"/>
                <w:szCs w:val="20"/>
              </w:rPr>
            </w:pPr>
            <w:r>
              <w:rPr>
                <w:rFonts w:asciiTheme="minorHAnsi" w:hAnsiTheme="minorHAnsi"/>
                <w:sz w:val="20"/>
                <w:szCs w:val="20"/>
              </w:rPr>
              <w:t xml:space="preserve">Total damage defined by classes. </w:t>
            </w:r>
            <w:r w:rsidRPr="00FC4A78">
              <w:rPr>
                <w:rFonts w:asciiTheme="minorHAnsi" w:hAnsiTheme="minorHAnsi"/>
                <w:sz w:val="20"/>
                <w:szCs w:val="20"/>
              </w:rPr>
              <w:t>If</w:t>
            </w:r>
            <w:r>
              <w:rPr>
                <w:rFonts w:asciiTheme="minorHAnsi" w:hAnsiTheme="minorHAnsi"/>
                <w:sz w:val="20"/>
                <w:szCs w:val="20"/>
              </w:rPr>
              <w:t xml:space="preserve"> more than one category (e.g. VeryHigh, Low</w:t>
            </w:r>
            <w:r w:rsidRPr="00FC4A78">
              <w:rPr>
                <w:rFonts w:asciiTheme="minorHAnsi" w:hAnsiTheme="minorHAnsi"/>
                <w:sz w:val="20"/>
                <w:szCs w:val="20"/>
              </w:rPr>
              <w:t xml:space="preserve">) </w:t>
            </w:r>
            <w:r>
              <w:rPr>
                <w:rFonts w:asciiTheme="minorHAnsi" w:hAnsiTheme="minorHAnsi"/>
                <w:sz w:val="20"/>
                <w:szCs w:val="20"/>
              </w:rPr>
              <w:t>was</w:t>
            </w:r>
            <w:r w:rsidRPr="00FC4A78">
              <w:rPr>
                <w:rFonts w:asciiTheme="minorHAnsi" w:hAnsiTheme="minorHAnsi"/>
                <w:sz w:val="20"/>
                <w:szCs w:val="20"/>
              </w:rPr>
              <w:t xml:space="preserve"> assigned to one Flood Phenomenon the most sever</w:t>
            </w:r>
            <w:r>
              <w:rPr>
                <w:rFonts w:asciiTheme="minorHAnsi" w:hAnsiTheme="minorHAnsi"/>
                <w:sz w:val="20"/>
                <w:szCs w:val="20"/>
              </w:rPr>
              <w:t>e category was obtained (e.g. VeryHigh</w:t>
            </w:r>
            <w:r w:rsidRPr="00FC4A78">
              <w:rPr>
                <w:rFonts w:asciiTheme="minorHAnsi" w:hAnsiTheme="minorHAnsi"/>
                <w:sz w:val="20"/>
                <w:szCs w:val="20"/>
              </w:rPr>
              <w:t>).</w:t>
            </w:r>
          </w:p>
          <w:p w14:paraId="53B98C38" w14:textId="77777777" w:rsidR="00810F49" w:rsidRDefault="00810F49" w:rsidP="00810F49">
            <w:pPr>
              <w:jc w:val="left"/>
              <w:rPr>
                <w:rFonts w:asciiTheme="minorHAnsi" w:hAnsiTheme="minorHAnsi"/>
                <w:sz w:val="20"/>
                <w:szCs w:val="20"/>
              </w:rPr>
            </w:pPr>
          </w:p>
          <w:p w14:paraId="10452E1E" w14:textId="797AD2AC" w:rsidR="00810F49" w:rsidRDefault="00810F49" w:rsidP="00810F49">
            <w:pPr>
              <w:jc w:val="left"/>
              <w:rPr>
                <w:rFonts w:asciiTheme="minorHAnsi" w:hAnsiTheme="minorHAnsi"/>
                <w:sz w:val="20"/>
                <w:szCs w:val="20"/>
              </w:rPr>
            </w:pPr>
            <w:r>
              <w:rPr>
                <w:rFonts w:asciiTheme="minorHAnsi" w:hAnsiTheme="minorHAnsi"/>
                <w:sz w:val="20"/>
                <w:szCs w:val="20"/>
              </w:rPr>
              <w:t xml:space="preserve">Damage </w:t>
            </w:r>
            <w:r w:rsidR="00092EE4" w:rsidRPr="00022641">
              <w:rPr>
                <w:rFonts w:asciiTheme="minorHAnsi" w:hAnsiTheme="minorHAnsi" w:cstheme="minorHAnsi"/>
                <w:sz w:val="20"/>
                <w:szCs w:val="20"/>
              </w:rPr>
              <w:t xml:space="preserve"> codelist</w:t>
            </w:r>
            <w:r>
              <w:rPr>
                <w:rFonts w:asciiTheme="minorHAnsi" w:hAnsiTheme="minorHAnsi"/>
                <w:sz w:val="20"/>
                <w:szCs w:val="20"/>
              </w:rPr>
              <w:t>:</w:t>
            </w:r>
          </w:p>
          <w:p w14:paraId="29A5D5B2" w14:textId="3D456AC8" w:rsidR="00810F49" w:rsidRDefault="00810F49" w:rsidP="00810F49">
            <w:pPr>
              <w:jc w:val="left"/>
              <w:rPr>
                <w:rFonts w:asciiTheme="minorHAnsi" w:hAnsiTheme="minorHAnsi"/>
                <w:sz w:val="20"/>
                <w:szCs w:val="20"/>
              </w:rPr>
            </w:pPr>
            <w:r>
              <w:rPr>
                <w:rFonts w:asciiTheme="minorHAnsi" w:hAnsiTheme="minorHAnsi"/>
                <w:sz w:val="20"/>
                <w:szCs w:val="20"/>
              </w:rPr>
              <w:t>-VeryHigh;</w:t>
            </w:r>
          </w:p>
          <w:p w14:paraId="5EC76038" w14:textId="2ED29F0B" w:rsidR="00810F49" w:rsidRDefault="00810F49" w:rsidP="00810F49">
            <w:pPr>
              <w:jc w:val="left"/>
              <w:rPr>
                <w:rFonts w:asciiTheme="minorHAnsi" w:hAnsiTheme="minorHAnsi"/>
                <w:sz w:val="20"/>
                <w:szCs w:val="20"/>
              </w:rPr>
            </w:pPr>
            <w:r>
              <w:rPr>
                <w:rFonts w:asciiTheme="minorHAnsi" w:hAnsiTheme="minorHAnsi"/>
                <w:sz w:val="20"/>
                <w:szCs w:val="20"/>
              </w:rPr>
              <w:t>-High;</w:t>
            </w:r>
          </w:p>
          <w:p w14:paraId="59D36FEB" w14:textId="1E956FB8" w:rsidR="00810F49" w:rsidRDefault="00810F49" w:rsidP="00810F49">
            <w:pPr>
              <w:jc w:val="left"/>
              <w:rPr>
                <w:rFonts w:asciiTheme="minorHAnsi" w:hAnsiTheme="minorHAnsi"/>
                <w:sz w:val="20"/>
                <w:szCs w:val="20"/>
              </w:rPr>
            </w:pPr>
            <w:r>
              <w:rPr>
                <w:rFonts w:asciiTheme="minorHAnsi" w:hAnsiTheme="minorHAnsi"/>
                <w:sz w:val="20"/>
                <w:szCs w:val="20"/>
              </w:rPr>
              <w:t>-Low;</w:t>
            </w:r>
          </w:p>
          <w:p w14:paraId="65EBA8AE" w14:textId="77777777" w:rsidR="00810F49" w:rsidRDefault="00810F49" w:rsidP="00810F49">
            <w:pPr>
              <w:jc w:val="left"/>
              <w:rPr>
                <w:rFonts w:asciiTheme="minorHAnsi" w:hAnsiTheme="minorHAnsi"/>
                <w:sz w:val="20"/>
                <w:szCs w:val="20"/>
              </w:rPr>
            </w:pPr>
            <w:r>
              <w:rPr>
                <w:rFonts w:asciiTheme="minorHAnsi" w:hAnsiTheme="minorHAnsi"/>
                <w:sz w:val="20"/>
                <w:szCs w:val="20"/>
              </w:rPr>
              <w:t>-Medium;</w:t>
            </w:r>
          </w:p>
          <w:p w14:paraId="18C88380" w14:textId="189243D8" w:rsidR="00810F49" w:rsidRDefault="00810F49" w:rsidP="00810F49">
            <w:pPr>
              <w:jc w:val="left"/>
              <w:rPr>
                <w:rFonts w:asciiTheme="minorHAnsi" w:hAnsiTheme="minorHAnsi"/>
                <w:sz w:val="20"/>
                <w:szCs w:val="20"/>
              </w:rPr>
            </w:pPr>
            <w:r>
              <w:rPr>
                <w:rFonts w:asciiTheme="minorHAnsi" w:hAnsiTheme="minorHAnsi"/>
                <w:sz w:val="20"/>
                <w:szCs w:val="20"/>
              </w:rPr>
              <w:t>-Insignificant.</w:t>
            </w:r>
          </w:p>
        </w:tc>
        <w:tc>
          <w:tcPr>
            <w:tcW w:w="1057" w:type="pct"/>
            <w:shd w:val="clear" w:color="auto" w:fill="auto"/>
          </w:tcPr>
          <w:p w14:paraId="56C0E7B1" w14:textId="77777777" w:rsidR="004B55A8" w:rsidRPr="00022641" w:rsidRDefault="004B55A8" w:rsidP="004B55A8">
            <w:pPr>
              <w:jc w:val="left"/>
              <w:rPr>
                <w:rFonts w:asciiTheme="minorHAnsi" w:hAnsiTheme="minorHAnsi" w:cstheme="minorHAnsi"/>
                <w:sz w:val="20"/>
                <w:szCs w:val="20"/>
              </w:rPr>
            </w:pPr>
            <w:r w:rsidRPr="00022641">
              <w:rPr>
                <w:rFonts w:asciiTheme="minorHAnsi" w:hAnsiTheme="minorHAnsi" w:cstheme="minorHAnsi"/>
                <w:sz w:val="20"/>
                <w:szCs w:val="20"/>
              </w:rPr>
              <w:t>Text codelist:</w:t>
            </w:r>
          </w:p>
          <w:p w14:paraId="6D2DA747" w14:textId="77777777" w:rsidR="00044ED8" w:rsidRDefault="004B55A8" w:rsidP="004B55A8">
            <w:pPr>
              <w:jc w:val="left"/>
              <w:rPr>
                <w:rFonts w:asciiTheme="minorHAnsi" w:hAnsiTheme="minorHAnsi"/>
                <w:sz w:val="20"/>
                <w:szCs w:val="20"/>
              </w:rPr>
            </w:pPr>
            <w:r w:rsidRPr="002D6D70">
              <w:rPr>
                <w:rFonts w:asciiTheme="minorHAnsi" w:hAnsiTheme="minorHAnsi" w:cstheme="minorHAnsi"/>
                <w:sz w:val="20"/>
                <w:szCs w:val="20"/>
              </w:rPr>
              <w:t>see methodology field</w:t>
            </w:r>
            <w:r>
              <w:rPr>
                <w:rFonts w:asciiTheme="minorHAnsi" w:hAnsiTheme="minorHAnsi"/>
                <w:sz w:val="20"/>
                <w:szCs w:val="20"/>
              </w:rPr>
              <w:t xml:space="preserve"> </w:t>
            </w:r>
          </w:p>
          <w:p w14:paraId="6BDA25EC" w14:textId="0B773F1D" w:rsidR="00810F49" w:rsidRDefault="00652BBD" w:rsidP="004B55A8">
            <w:pPr>
              <w:jc w:val="left"/>
              <w:rPr>
                <w:rFonts w:asciiTheme="minorHAnsi" w:hAnsiTheme="minorHAnsi"/>
                <w:sz w:val="20"/>
                <w:szCs w:val="20"/>
              </w:rPr>
            </w:pPr>
            <w:r>
              <w:rPr>
                <w:rFonts w:asciiTheme="minorHAnsi" w:hAnsiTheme="minorHAnsi"/>
                <w:sz w:val="20"/>
                <w:szCs w:val="20"/>
              </w:rPr>
              <w:t>Length:</w:t>
            </w:r>
            <w:r w:rsidR="00810F49">
              <w:rPr>
                <w:rFonts w:asciiTheme="minorHAnsi" w:hAnsiTheme="minorHAnsi"/>
                <w:sz w:val="20"/>
                <w:szCs w:val="20"/>
              </w:rPr>
              <w:t xml:space="preserve"> 50</w:t>
            </w:r>
          </w:p>
        </w:tc>
      </w:tr>
      <w:tr w:rsidR="00810F49" w:rsidRPr="001350D1" w14:paraId="264409E0" w14:textId="77777777" w:rsidTr="00DD5FB8">
        <w:trPr>
          <w:trHeight w:val="306"/>
        </w:trPr>
        <w:tc>
          <w:tcPr>
            <w:tcW w:w="1398" w:type="pct"/>
            <w:shd w:val="clear" w:color="auto" w:fill="auto"/>
          </w:tcPr>
          <w:p w14:paraId="6AFC332C" w14:textId="1CB2F5F4" w:rsidR="00810F49" w:rsidRPr="00D2118D" w:rsidRDefault="00810F49" w:rsidP="00810F49">
            <w:pPr>
              <w:jc w:val="left"/>
              <w:rPr>
                <w:rFonts w:asciiTheme="minorHAnsi" w:hAnsiTheme="minorHAnsi"/>
                <w:sz w:val="20"/>
                <w:szCs w:val="20"/>
              </w:rPr>
            </w:pPr>
            <w:r w:rsidRPr="005A0888">
              <w:rPr>
                <w:rFonts w:asciiTheme="minorHAnsi" w:hAnsiTheme="minorHAnsi"/>
                <w:b/>
                <w:sz w:val="20"/>
                <w:szCs w:val="20"/>
              </w:rPr>
              <w:t>EnvironmentImpact</w:t>
            </w:r>
            <w:r>
              <w:rPr>
                <w:rFonts w:asciiTheme="minorHAnsi" w:hAnsiTheme="minorHAnsi"/>
                <w:b/>
                <w:sz w:val="20"/>
                <w:szCs w:val="20"/>
              </w:rPr>
              <w:t xml:space="preserve"> </w:t>
            </w:r>
            <w:r>
              <w:rPr>
                <w:rFonts w:asciiTheme="minorHAnsi" w:hAnsiTheme="minorHAnsi"/>
                <w:sz w:val="20"/>
                <w:szCs w:val="20"/>
              </w:rPr>
              <w:t>(</w:t>
            </w:r>
            <w:r w:rsidRPr="00D2118D">
              <w:rPr>
                <w:rFonts w:asciiTheme="minorHAnsi" w:hAnsiTheme="minorHAnsi"/>
                <w:sz w:val="20"/>
                <w:szCs w:val="20"/>
              </w:rPr>
              <w:t>EnvironmentImpact</w:t>
            </w:r>
            <w:r>
              <w:rPr>
                <w:rFonts w:asciiTheme="minorHAnsi" w:hAnsiTheme="minorHAnsi"/>
                <w:sz w:val="20"/>
                <w:szCs w:val="20"/>
              </w:rPr>
              <w:t>)</w:t>
            </w:r>
          </w:p>
        </w:tc>
        <w:tc>
          <w:tcPr>
            <w:tcW w:w="843" w:type="pct"/>
            <w:shd w:val="clear" w:color="auto" w:fill="auto"/>
          </w:tcPr>
          <w:p w14:paraId="6843FC6B" w14:textId="4F976EE8" w:rsidR="00810F49" w:rsidRDefault="00810F49" w:rsidP="00810F49">
            <w:pPr>
              <w:jc w:val="left"/>
              <w:rPr>
                <w:rFonts w:asciiTheme="minorHAnsi" w:hAnsiTheme="minorHAnsi"/>
                <w:sz w:val="20"/>
                <w:szCs w:val="20"/>
              </w:rPr>
            </w:pPr>
            <w:r>
              <w:rPr>
                <w:rFonts w:asciiTheme="minorHAnsi" w:hAnsiTheme="minorHAnsi"/>
                <w:sz w:val="20"/>
                <w:szCs w:val="20"/>
              </w:rPr>
              <w:t>F</w:t>
            </w:r>
            <w:r w:rsidRPr="00810F49">
              <w:rPr>
                <w:rFonts w:asciiTheme="minorHAnsi" w:hAnsiTheme="minorHAnsi"/>
                <w:sz w:val="20"/>
                <w:szCs w:val="20"/>
              </w:rPr>
              <w:t>l</w:t>
            </w:r>
            <w:r>
              <w:rPr>
                <w:rFonts w:asciiTheme="minorHAnsi" w:hAnsiTheme="minorHAnsi"/>
                <w:sz w:val="20"/>
                <w:szCs w:val="20"/>
              </w:rPr>
              <w:t>ood consequences on environment.</w:t>
            </w:r>
          </w:p>
        </w:tc>
        <w:tc>
          <w:tcPr>
            <w:tcW w:w="1702" w:type="pct"/>
            <w:shd w:val="clear" w:color="auto" w:fill="auto"/>
          </w:tcPr>
          <w:p w14:paraId="12CAB3AF" w14:textId="757CC321" w:rsidR="00810F49" w:rsidRDefault="00810F49" w:rsidP="00810F49">
            <w:pPr>
              <w:jc w:val="left"/>
              <w:rPr>
                <w:rFonts w:asciiTheme="minorHAnsi" w:hAnsiTheme="minorHAnsi"/>
                <w:sz w:val="20"/>
                <w:szCs w:val="20"/>
              </w:rPr>
            </w:pPr>
            <w:r w:rsidRPr="00810F49">
              <w:rPr>
                <w:rFonts w:asciiTheme="minorHAnsi" w:hAnsiTheme="minorHAnsi"/>
                <w:sz w:val="20"/>
                <w:szCs w:val="20"/>
              </w:rPr>
              <w:t>Types of flood consequences on environment as reported by countries under FD</w:t>
            </w:r>
            <w:r w:rsidR="007E27BF">
              <w:rPr>
                <w:rFonts w:asciiTheme="minorHAnsi" w:hAnsiTheme="minorHAnsi"/>
                <w:sz w:val="20"/>
                <w:szCs w:val="20"/>
              </w:rPr>
              <w:t>.</w:t>
            </w:r>
          </w:p>
          <w:p w14:paraId="1DB7B159" w14:textId="77777777" w:rsidR="002D6D70" w:rsidRDefault="002D6D70" w:rsidP="00810F49">
            <w:pPr>
              <w:jc w:val="left"/>
              <w:rPr>
                <w:rFonts w:asciiTheme="minorHAnsi" w:hAnsiTheme="minorHAnsi"/>
                <w:sz w:val="20"/>
                <w:szCs w:val="20"/>
              </w:rPr>
            </w:pPr>
          </w:p>
          <w:p w14:paraId="2B1B6DF6" w14:textId="47DF18A3" w:rsidR="002D6D70" w:rsidRDefault="002D6D70" w:rsidP="00810F49">
            <w:pPr>
              <w:jc w:val="left"/>
              <w:rPr>
                <w:rFonts w:asciiTheme="minorHAnsi" w:hAnsiTheme="minorHAnsi"/>
                <w:sz w:val="20"/>
                <w:szCs w:val="20"/>
              </w:rPr>
            </w:pPr>
            <w:r>
              <w:rPr>
                <w:rFonts w:asciiTheme="minorHAnsi" w:hAnsiTheme="minorHAnsi"/>
                <w:sz w:val="20"/>
                <w:szCs w:val="20"/>
              </w:rPr>
              <w:t>Environmental impacts codelist:</w:t>
            </w:r>
          </w:p>
          <w:p w14:paraId="56564CE9" w14:textId="30D9CE07" w:rsidR="002D6D70" w:rsidRDefault="002D6D70" w:rsidP="00810F49">
            <w:pPr>
              <w:jc w:val="left"/>
              <w:rPr>
                <w:rFonts w:asciiTheme="minorHAnsi" w:hAnsiTheme="minorHAnsi"/>
                <w:sz w:val="20"/>
                <w:szCs w:val="20"/>
              </w:rPr>
            </w:pPr>
            <w:r>
              <w:rPr>
                <w:rFonts w:asciiTheme="minorHAnsi" w:hAnsiTheme="minorHAnsi"/>
                <w:sz w:val="20"/>
                <w:szCs w:val="20"/>
              </w:rPr>
              <w:t>-</w:t>
            </w:r>
            <w:r w:rsidRPr="002D6D70">
              <w:rPr>
                <w:rFonts w:asciiTheme="minorHAnsi" w:hAnsiTheme="minorHAnsi"/>
                <w:sz w:val="20"/>
                <w:szCs w:val="20"/>
              </w:rPr>
              <w:t>Environment</w:t>
            </w:r>
            <w:r>
              <w:rPr>
                <w:rFonts w:asciiTheme="minorHAnsi" w:hAnsiTheme="minorHAnsi"/>
                <w:sz w:val="20"/>
                <w:szCs w:val="20"/>
              </w:rPr>
              <w:t xml:space="preserve"> </w:t>
            </w:r>
            <w:r w:rsidRPr="002D6D70">
              <w:rPr>
                <w:rFonts w:asciiTheme="minorHAnsi" w:hAnsiTheme="minorHAnsi"/>
                <w:sz w:val="20"/>
                <w:szCs w:val="20"/>
              </w:rPr>
              <w:t>Overall</w:t>
            </w:r>
            <w:r>
              <w:rPr>
                <w:rFonts w:asciiTheme="minorHAnsi" w:hAnsiTheme="minorHAnsi"/>
                <w:sz w:val="20"/>
                <w:szCs w:val="20"/>
              </w:rPr>
              <w:t>,</w:t>
            </w:r>
          </w:p>
          <w:p w14:paraId="2EC1BEEE" w14:textId="7E7F2155" w:rsidR="002D6D70" w:rsidRDefault="002D6D70" w:rsidP="00810F49">
            <w:pPr>
              <w:jc w:val="left"/>
              <w:rPr>
                <w:rFonts w:asciiTheme="minorHAnsi" w:hAnsiTheme="minorHAnsi"/>
                <w:sz w:val="20"/>
                <w:szCs w:val="20"/>
              </w:rPr>
            </w:pPr>
            <w:r>
              <w:rPr>
                <w:rFonts w:asciiTheme="minorHAnsi" w:hAnsiTheme="minorHAnsi"/>
                <w:sz w:val="20"/>
                <w:szCs w:val="20"/>
              </w:rPr>
              <w:t>-</w:t>
            </w:r>
            <w:r w:rsidRPr="002D6D70">
              <w:rPr>
                <w:rFonts w:asciiTheme="minorHAnsi" w:hAnsiTheme="minorHAnsi"/>
                <w:sz w:val="20"/>
                <w:szCs w:val="20"/>
              </w:rPr>
              <w:t>Pollution</w:t>
            </w:r>
            <w:r>
              <w:rPr>
                <w:rFonts w:asciiTheme="minorHAnsi" w:hAnsiTheme="minorHAnsi"/>
                <w:sz w:val="20"/>
                <w:szCs w:val="20"/>
              </w:rPr>
              <w:t xml:space="preserve"> </w:t>
            </w:r>
            <w:r w:rsidRPr="002D6D70">
              <w:rPr>
                <w:rFonts w:asciiTheme="minorHAnsi" w:hAnsiTheme="minorHAnsi"/>
                <w:sz w:val="20"/>
                <w:szCs w:val="20"/>
              </w:rPr>
              <w:t>Sources</w:t>
            </w:r>
            <w:r>
              <w:rPr>
                <w:rFonts w:asciiTheme="minorHAnsi" w:hAnsiTheme="minorHAnsi"/>
                <w:sz w:val="20"/>
                <w:szCs w:val="20"/>
              </w:rPr>
              <w:t>,</w:t>
            </w:r>
          </w:p>
          <w:p w14:paraId="6E2EA7F2" w14:textId="0D1955D6" w:rsidR="002D6D70" w:rsidRDefault="002D6D70" w:rsidP="00810F49">
            <w:pPr>
              <w:jc w:val="left"/>
              <w:rPr>
                <w:rFonts w:asciiTheme="minorHAnsi" w:hAnsiTheme="minorHAnsi"/>
                <w:sz w:val="20"/>
                <w:szCs w:val="20"/>
              </w:rPr>
            </w:pPr>
            <w:r>
              <w:rPr>
                <w:rFonts w:asciiTheme="minorHAnsi" w:hAnsiTheme="minorHAnsi"/>
                <w:sz w:val="20"/>
                <w:szCs w:val="20"/>
              </w:rPr>
              <w:t>-</w:t>
            </w:r>
            <w:r w:rsidRPr="002D6D70">
              <w:rPr>
                <w:rFonts w:asciiTheme="minorHAnsi" w:hAnsiTheme="minorHAnsi"/>
                <w:sz w:val="20"/>
                <w:szCs w:val="20"/>
              </w:rPr>
              <w:t>Protected</w:t>
            </w:r>
            <w:r>
              <w:rPr>
                <w:rFonts w:asciiTheme="minorHAnsi" w:hAnsiTheme="minorHAnsi"/>
                <w:sz w:val="20"/>
                <w:szCs w:val="20"/>
              </w:rPr>
              <w:t xml:space="preserve"> </w:t>
            </w:r>
            <w:r w:rsidRPr="002D6D70">
              <w:rPr>
                <w:rFonts w:asciiTheme="minorHAnsi" w:hAnsiTheme="minorHAnsi"/>
                <w:sz w:val="20"/>
                <w:szCs w:val="20"/>
              </w:rPr>
              <w:t>Areas</w:t>
            </w:r>
            <w:r>
              <w:rPr>
                <w:rFonts w:asciiTheme="minorHAnsi" w:hAnsiTheme="minorHAnsi"/>
                <w:sz w:val="20"/>
                <w:szCs w:val="20"/>
              </w:rPr>
              <w:t>,</w:t>
            </w:r>
          </w:p>
          <w:p w14:paraId="72B7F099" w14:textId="7B7ECE63" w:rsidR="002D6D70" w:rsidRDefault="002D6D70" w:rsidP="00810F49">
            <w:pPr>
              <w:jc w:val="left"/>
              <w:rPr>
                <w:rFonts w:asciiTheme="minorHAnsi" w:hAnsiTheme="minorHAnsi"/>
                <w:sz w:val="20"/>
                <w:szCs w:val="20"/>
              </w:rPr>
            </w:pPr>
            <w:r>
              <w:rPr>
                <w:rFonts w:asciiTheme="minorHAnsi" w:hAnsiTheme="minorHAnsi"/>
                <w:sz w:val="20"/>
                <w:szCs w:val="20"/>
              </w:rPr>
              <w:t>-</w:t>
            </w:r>
            <w:r w:rsidRPr="002D6D70">
              <w:rPr>
                <w:rFonts w:asciiTheme="minorHAnsi" w:hAnsiTheme="minorHAnsi"/>
                <w:sz w:val="20"/>
                <w:szCs w:val="20"/>
              </w:rPr>
              <w:t>Waterbody Status</w:t>
            </w:r>
            <w:r>
              <w:rPr>
                <w:rFonts w:asciiTheme="minorHAnsi" w:hAnsiTheme="minorHAnsi"/>
                <w:sz w:val="20"/>
                <w:szCs w:val="20"/>
              </w:rPr>
              <w:t>,</w:t>
            </w:r>
          </w:p>
          <w:p w14:paraId="1FFEAAA4" w14:textId="0E8B4462" w:rsidR="002D6D70" w:rsidRDefault="002D6D70" w:rsidP="00810F49">
            <w:pPr>
              <w:jc w:val="left"/>
              <w:rPr>
                <w:rFonts w:asciiTheme="minorHAnsi" w:hAnsiTheme="minorHAnsi"/>
                <w:sz w:val="20"/>
                <w:szCs w:val="20"/>
              </w:rPr>
            </w:pPr>
            <w:r>
              <w:rPr>
                <w:rFonts w:asciiTheme="minorHAnsi" w:hAnsiTheme="minorHAnsi"/>
                <w:sz w:val="20"/>
                <w:szCs w:val="20"/>
              </w:rPr>
              <w:t>-</w:t>
            </w:r>
            <w:r w:rsidRPr="002D6D70">
              <w:rPr>
                <w:rFonts w:asciiTheme="minorHAnsi" w:hAnsiTheme="minorHAnsi"/>
                <w:sz w:val="20"/>
                <w:szCs w:val="20"/>
              </w:rPr>
              <w:t>Other</w:t>
            </w:r>
            <w:r>
              <w:rPr>
                <w:rFonts w:asciiTheme="minorHAnsi" w:hAnsiTheme="minorHAnsi"/>
                <w:sz w:val="20"/>
                <w:szCs w:val="20"/>
              </w:rPr>
              <w:t xml:space="preserve"> </w:t>
            </w:r>
            <w:r w:rsidRPr="002D6D70">
              <w:rPr>
                <w:rFonts w:asciiTheme="minorHAnsi" w:hAnsiTheme="minorHAnsi"/>
                <w:sz w:val="20"/>
                <w:szCs w:val="20"/>
              </w:rPr>
              <w:t>Environmental</w:t>
            </w:r>
            <w:r>
              <w:rPr>
                <w:rFonts w:asciiTheme="minorHAnsi" w:hAnsiTheme="minorHAnsi"/>
                <w:sz w:val="20"/>
                <w:szCs w:val="20"/>
              </w:rPr>
              <w:t xml:space="preserve"> </w:t>
            </w:r>
            <w:r w:rsidRPr="002D6D70">
              <w:rPr>
                <w:rFonts w:asciiTheme="minorHAnsi" w:hAnsiTheme="minorHAnsi"/>
                <w:sz w:val="20"/>
                <w:szCs w:val="20"/>
              </w:rPr>
              <w:t>Impacts</w:t>
            </w:r>
          </w:p>
          <w:p w14:paraId="4E56D0AF" w14:textId="77777777" w:rsidR="007E27BF" w:rsidRDefault="007E27BF" w:rsidP="00810F49">
            <w:pPr>
              <w:jc w:val="left"/>
              <w:rPr>
                <w:rFonts w:asciiTheme="minorHAnsi" w:hAnsiTheme="minorHAnsi"/>
                <w:sz w:val="20"/>
                <w:szCs w:val="20"/>
              </w:rPr>
            </w:pPr>
          </w:p>
          <w:p w14:paraId="36F5C2A2" w14:textId="4CCFECD1" w:rsidR="00810F49" w:rsidRDefault="007E27BF" w:rsidP="00810F49">
            <w:pPr>
              <w:jc w:val="left"/>
              <w:rPr>
                <w:rFonts w:asciiTheme="minorHAnsi" w:hAnsiTheme="minorHAnsi"/>
                <w:sz w:val="20"/>
                <w:szCs w:val="20"/>
              </w:rPr>
            </w:pPr>
            <w:r>
              <w:rPr>
                <w:rFonts w:asciiTheme="minorHAnsi" w:hAnsiTheme="minorHAnsi"/>
                <w:sz w:val="20"/>
                <w:szCs w:val="20"/>
              </w:rPr>
              <w:t>More than one category can be assigned to one flood phenomenon.</w:t>
            </w:r>
          </w:p>
          <w:p w14:paraId="13378232" w14:textId="6AFBBAF6" w:rsidR="00810F49" w:rsidRPr="007766C7" w:rsidRDefault="005914BB" w:rsidP="00810F49">
            <w:pPr>
              <w:jc w:val="left"/>
              <w:rPr>
                <w:rFonts w:asciiTheme="minorHAnsi" w:hAnsiTheme="minorHAnsi"/>
                <w:sz w:val="20"/>
                <w:szCs w:val="20"/>
              </w:rPr>
            </w:pPr>
            <w:r>
              <w:rPr>
                <w:rFonts w:asciiTheme="minorHAnsi" w:hAnsiTheme="minorHAnsi"/>
                <w:sz w:val="20"/>
                <w:szCs w:val="20"/>
              </w:rPr>
              <w:t>Field is empty for DFO and EM-DAT data</w:t>
            </w:r>
            <w:r w:rsidR="009658CC">
              <w:rPr>
                <w:rFonts w:asciiTheme="minorHAnsi" w:hAnsiTheme="minorHAnsi"/>
                <w:sz w:val="20"/>
                <w:szCs w:val="20"/>
              </w:rPr>
              <w:t>.</w:t>
            </w:r>
          </w:p>
        </w:tc>
        <w:tc>
          <w:tcPr>
            <w:tcW w:w="1057" w:type="pct"/>
            <w:shd w:val="clear" w:color="auto" w:fill="auto"/>
          </w:tcPr>
          <w:p w14:paraId="72849A9D" w14:textId="77777777" w:rsidR="00810F49" w:rsidRDefault="00810F49" w:rsidP="00810F49">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String</w:t>
            </w:r>
          </w:p>
          <w:p w14:paraId="00646359" w14:textId="63046920" w:rsidR="00810F49" w:rsidRPr="001350D1" w:rsidRDefault="00B60F24" w:rsidP="00810F49">
            <w:pPr>
              <w:jc w:val="left"/>
              <w:rPr>
                <w:rFonts w:asciiTheme="minorHAnsi" w:hAnsiTheme="minorHAnsi"/>
                <w:sz w:val="20"/>
                <w:szCs w:val="20"/>
              </w:rPr>
            </w:pPr>
            <w:r>
              <w:rPr>
                <w:rFonts w:asciiTheme="minorHAnsi" w:hAnsiTheme="minorHAnsi"/>
                <w:sz w:val="20"/>
                <w:szCs w:val="20"/>
              </w:rPr>
              <w:t>Length</w:t>
            </w:r>
            <w:r w:rsidR="00810F49">
              <w:rPr>
                <w:rFonts w:asciiTheme="minorHAnsi" w:hAnsiTheme="minorHAnsi"/>
                <w:sz w:val="20"/>
                <w:szCs w:val="20"/>
              </w:rPr>
              <w:t>: 255</w:t>
            </w:r>
          </w:p>
        </w:tc>
      </w:tr>
      <w:tr w:rsidR="00810F49" w:rsidRPr="001350D1" w14:paraId="198E50D2" w14:textId="77777777" w:rsidTr="00DD5FB8">
        <w:trPr>
          <w:trHeight w:val="306"/>
        </w:trPr>
        <w:tc>
          <w:tcPr>
            <w:tcW w:w="1398" w:type="pct"/>
            <w:shd w:val="clear" w:color="auto" w:fill="auto"/>
          </w:tcPr>
          <w:p w14:paraId="7850B66B" w14:textId="07E51C64" w:rsidR="00810F49" w:rsidRPr="005A0888" w:rsidRDefault="00810F49" w:rsidP="00810F49">
            <w:pPr>
              <w:jc w:val="left"/>
              <w:rPr>
                <w:rFonts w:asciiTheme="minorHAnsi" w:hAnsiTheme="minorHAnsi"/>
                <w:b/>
                <w:sz w:val="20"/>
                <w:szCs w:val="20"/>
              </w:rPr>
            </w:pPr>
            <w:r w:rsidRPr="00D2118D">
              <w:rPr>
                <w:rFonts w:asciiTheme="minorHAnsi" w:hAnsiTheme="minorHAnsi"/>
                <w:b/>
                <w:sz w:val="20"/>
                <w:szCs w:val="20"/>
              </w:rPr>
              <w:t>ProtectedAreas</w:t>
            </w:r>
            <w:r>
              <w:rPr>
                <w:rFonts w:asciiTheme="minorHAnsi" w:hAnsiTheme="minorHAnsi"/>
                <w:b/>
                <w:sz w:val="20"/>
                <w:szCs w:val="20"/>
              </w:rPr>
              <w:t xml:space="preserve"> </w:t>
            </w:r>
            <w:r w:rsidRPr="00D2118D">
              <w:rPr>
                <w:rFonts w:asciiTheme="minorHAnsi" w:hAnsiTheme="minorHAnsi"/>
                <w:sz w:val="20"/>
                <w:szCs w:val="20"/>
              </w:rPr>
              <w:t>(ProtectedAreas)</w:t>
            </w:r>
          </w:p>
        </w:tc>
        <w:tc>
          <w:tcPr>
            <w:tcW w:w="843" w:type="pct"/>
            <w:shd w:val="clear" w:color="auto" w:fill="auto"/>
          </w:tcPr>
          <w:p w14:paraId="4B732367" w14:textId="750BD85D" w:rsidR="00810F49" w:rsidRDefault="00810F49" w:rsidP="00810F49">
            <w:pPr>
              <w:jc w:val="left"/>
              <w:rPr>
                <w:rFonts w:asciiTheme="minorHAnsi" w:hAnsiTheme="minorHAnsi"/>
                <w:sz w:val="20"/>
                <w:szCs w:val="20"/>
              </w:rPr>
            </w:pPr>
            <w:r w:rsidRPr="00810F49">
              <w:rPr>
                <w:rFonts w:asciiTheme="minorHAnsi" w:hAnsiTheme="minorHAnsi"/>
                <w:sz w:val="20"/>
                <w:szCs w:val="20"/>
              </w:rPr>
              <w:t>Floods on protected areas</w:t>
            </w:r>
            <w:r>
              <w:rPr>
                <w:rFonts w:asciiTheme="minorHAnsi" w:hAnsiTheme="minorHAnsi"/>
                <w:sz w:val="20"/>
                <w:szCs w:val="20"/>
              </w:rPr>
              <w:t>.</w:t>
            </w:r>
          </w:p>
        </w:tc>
        <w:tc>
          <w:tcPr>
            <w:tcW w:w="1702" w:type="pct"/>
            <w:shd w:val="clear" w:color="auto" w:fill="auto"/>
          </w:tcPr>
          <w:p w14:paraId="21603AE7" w14:textId="77777777" w:rsidR="00810F49" w:rsidRDefault="00652BBD" w:rsidP="00810F49">
            <w:pPr>
              <w:jc w:val="left"/>
              <w:rPr>
                <w:rFonts w:asciiTheme="minorHAnsi" w:hAnsiTheme="minorHAnsi"/>
                <w:sz w:val="20"/>
                <w:szCs w:val="20"/>
              </w:rPr>
            </w:pPr>
            <w:r>
              <w:rPr>
                <w:rFonts w:asciiTheme="minorHAnsi" w:hAnsiTheme="minorHAnsi"/>
                <w:sz w:val="20"/>
                <w:szCs w:val="20"/>
              </w:rPr>
              <w:t xml:space="preserve">Floods on protected areas (data </w:t>
            </w:r>
            <w:r w:rsidR="00810F49">
              <w:rPr>
                <w:rFonts w:asciiTheme="minorHAnsi" w:hAnsiTheme="minorHAnsi"/>
                <w:sz w:val="20"/>
                <w:szCs w:val="20"/>
              </w:rPr>
              <w:t>provided by national authorities during database update and consultation</w:t>
            </w:r>
            <w:r>
              <w:rPr>
                <w:rFonts w:asciiTheme="minorHAnsi" w:hAnsiTheme="minorHAnsi"/>
                <w:sz w:val="20"/>
                <w:szCs w:val="20"/>
              </w:rPr>
              <w:t>)</w:t>
            </w:r>
            <w:r w:rsidR="00810F49">
              <w:rPr>
                <w:rFonts w:asciiTheme="minorHAnsi" w:hAnsiTheme="minorHAnsi"/>
                <w:sz w:val="20"/>
                <w:szCs w:val="20"/>
              </w:rPr>
              <w:t>.</w:t>
            </w:r>
          </w:p>
          <w:p w14:paraId="03C07335" w14:textId="77777777" w:rsidR="00652BBD" w:rsidRDefault="00652BBD" w:rsidP="00810F49">
            <w:pPr>
              <w:jc w:val="left"/>
              <w:rPr>
                <w:rFonts w:asciiTheme="minorHAnsi" w:hAnsiTheme="minorHAnsi"/>
                <w:sz w:val="20"/>
                <w:szCs w:val="20"/>
              </w:rPr>
            </w:pPr>
          </w:p>
          <w:p w14:paraId="56A86F1A" w14:textId="0F874CF4" w:rsidR="00652BBD" w:rsidRDefault="00652BBD" w:rsidP="00810F49">
            <w:pPr>
              <w:jc w:val="left"/>
              <w:rPr>
                <w:rFonts w:asciiTheme="minorHAnsi" w:hAnsiTheme="minorHAnsi"/>
                <w:sz w:val="20"/>
                <w:szCs w:val="20"/>
              </w:rPr>
            </w:pPr>
            <w:r>
              <w:rPr>
                <w:rFonts w:asciiTheme="minorHAnsi" w:hAnsiTheme="minorHAnsi"/>
                <w:sz w:val="20"/>
                <w:szCs w:val="20"/>
              </w:rPr>
              <w:t xml:space="preserve">Protected areas </w:t>
            </w:r>
            <w:r w:rsidR="00092EE4" w:rsidRPr="00022641">
              <w:rPr>
                <w:rFonts w:asciiTheme="minorHAnsi" w:hAnsiTheme="minorHAnsi" w:cstheme="minorHAnsi"/>
                <w:sz w:val="20"/>
                <w:szCs w:val="20"/>
              </w:rPr>
              <w:t xml:space="preserve"> codelist</w:t>
            </w:r>
            <w:r>
              <w:rPr>
                <w:rFonts w:asciiTheme="minorHAnsi" w:hAnsiTheme="minorHAnsi"/>
                <w:sz w:val="20"/>
                <w:szCs w:val="20"/>
              </w:rPr>
              <w:t>:</w:t>
            </w:r>
          </w:p>
          <w:p w14:paraId="6BF22DB2" w14:textId="30698FDA" w:rsidR="00652BBD" w:rsidRDefault="00652BBD" w:rsidP="00810F49">
            <w:pPr>
              <w:jc w:val="left"/>
              <w:rPr>
                <w:rFonts w:asciiTheme="minorHAnsi" w:hAnsiTheme="minorHAnsi"/>
                <w:sz w:val="20"/>
                <w:szCs w:val="20"/>
              </w:rPr>
            </w:pPr>
            <w:r>
              <w:rPr>
                <w:rFonts w:asciiTheme="minorHAnsi" w:hAnsiTheme="minorHAnsi"/>
                <w:sz w:val="20"/>
                <w:szCs w:val="20"/>
              </w:rPr>
              <w:t>-BathingWaters;</w:t>
            </w:r>
          </w:p>
          <w:p w14:paraId="44D00677" w14:textId="49021397" w:rsidR="00652BBD" w:rsidRDefault="00652BBD" w:rsidP="00810F49">
            <w:pPr>
              <w:jc w:val="left"/>
              <w:rPr>
                <w:rFonts w:asciiTheme="minorHAnsi" w:hAnsiTheme="minorHAnsi"/>
                <w:sz w:val="20"/>
                <w:szCs w:val="20"/>
              </w:rPr>
            </w:pPr>
            <w:r>
              <w:rPr>
                <w:rFonts w:asciiTheme="minorHAnsi" w:hAnsiTheme="minorHAnsi"/>
                <w:sz w:val="20"/>
                <w:szCs w:val="20"/>
              </w:rPr>
              <w:t>-DrinkingWater;</w:t>
            </w:r>
          </w:p>
          <w:p w14:paraId="1A563D2D" w14:textId="4873DC51" w:rsidR="00652BBD" w:rsidRDefault="00652BBD" w:rsidP="00810F49">
            <w:pPr>
              <w:jc w:val="left"/>
              <w:rPr>
                <w:rFonts w:asciiTheme="minorHAnsi" w:hAnsiTheme="minorHAnsi"/>
                <w:sz w:val="20"/>
                <w:szCs w:val="20"/>
              </w:rPr>
            </w:pPr>
            <w:r>
              <w:rPr>
                <w:rFonts w:asciiTheme="minorHAnsi" w:hAnsiTheme="minorHAnsi"/>
                <w:sz w:val="20"/>
                <w:szCs w:val="20"/>
              </w:rPr>
              <w:t>-SensitiveArea–</w:t>
            </w:r>
            <w:r w:rsidRPr="00652BBD">
              <w:rPr>
                <w:rFonts w:asciiTheme="minorHAnsi" w:hAnsiTheme="minorHAnsi"/>
                <w:sz w:val="20"/>
                <w:szCs w:val="20"/>
              </w:rPr>
              <w:t>UWWTD</w:t>
            </w:r>
            <w:r>
              <w:rPr>
                <w:rFonts w:asciiTheme="minorHAnsi" w:hAnsiTheme="minorHAnsi"/>
                <w:sz w:val="20"/>
                <w:szCs w:val="20"/>
              </w:rPr>
              <w:t>;</w:t>
            </w:r>
          </w:p>
          <w:p w14:paraId="2A7A19AD" w14:textId="6E7E1442" w:rsidR="00652BBD" w:rsidRDefault="00652BBD" w:rsidP="00810F49">
            <w:pPr>
              <w:jc w:val="left"/>
              <w:rPr>
                <w:rFonts w:asciiTheme="minorHAnsi" w:hAnsiTheme="minorHAnsi"/>
                <w:sz w:val="20"/>
                <w:szCs w:val="20"/>
              </w:rPr>
            </w:pPr>
            <w:r>
              <w:rPr>
                <w:rFonts w:asciiTheme="minorHAnsi" w:hAnsiTheme="minorHAnsi"/>
                <w:sz w:val="20"/>
                <w:szCs w:val="20"/>
              </w:rPr>
              <w:t>-NatureProtected</w:t>
            </w:r>
            <w:r w:rsidRPr="00652BBD">
              <w:rPr>
                <w:rFonts w:asciiTheme="minorHAnsi" w:hAnsiTheme="minorHAnsi"/>
                <w:sz w:val="20"/>
                <w:szCs w:val="20"/>
              </w:rPr>
              <w:t>Areas</w:t>
            </w:r>
            <w:r>
              <w:rPr>
                <w:rFonts w:asciiTheme="minorHAnsi" w:hAnsiTheme="minorHAnsi"/>
                <w:sz w:val="20"/>
                <w:szCs w:val="20"/>
              </w:rPr>
              <w:t>;</w:t>
            </w:r>
          </w:p>
          <w:p w14:paraId="42913D82" w14:textId="1877500C" w:rsidR="00652BBD" w:rsidRDefault="00652BBD" w:rsidP="00810F49">
            <w:pPr>
              <w:jc w:val="left"/>
              <w:rPr>
                <w:rFonts w:asciiTheme="minorHAnsi" w:hAnsiTheme="minorHAnsi"/>
                <w:sz w:val="20"/>
                <w:szCs w:val="20"/>
              </w:rPr>
            </w:pPr>
            <w:r>
              <w:rPr>
                <w:rFonts w:asciiTheme="minorHAnsi" w:hAnsiTheme="minorHAnsi"/>
                <w:sz w:val="20"/>
                <w:szCs w:val="20"/>
              </w:rPr>
              <w:t>-</w:t>
            </w:r>
            <w:r w:rsidRPr="00652BBD">
              <w:rPr>
                <w:rFonts w:asciiTheme="minorHAnsi" w:hAnsiTheme="minorHAnsi"/>
                <w:sz w:val="20"/>
                <w:szCs w:val="20"/>
              </w:rPr>
              <w:t>Combination</w:t>
            </w:r>
            <w:r>
              <w:rPr>
                <w:rFonts w:asciiTheme="minorHAnsi" w:hAnsiTheme="minorHAnsi"/>
                <w:sz w:val="20"/>
                <w:szCs w:val="20"/>
              </w:rPr>
              <w:t>;</w:t>
            </w:r>
          </w:p>
          <w:p w14:paraId="1B21FC10" w14:textId="5FBCF267" w:rsidR="00652BBD" w:rsidRPr="007766C7" w:rsidRDefault="00652BBD" w:rsidP="00810F49">
            <w:pPr>
              <w:jc w:val="left"/>
              <w:rPr>
                <w:rFonts w:asciiTheme="minorHAnsi" w:hAnsiTheme="minorHAnsi"/>
                <w:sz w:val="20"/>
                <w:szCs w:val="20"/>
              </w:rPr>
            </w:pPr>
            <w:r>
              <w:rPr>
                <w:rFonts w:asciiTheme="minorHAnsi" w:hAnsiTheme="minorHAnsi"/>
                <w:sz w:val="20"/>
                <w:szCs w:val="20"/>
              </w:rPr>
              <w:t>-</w:t>
            </w:r>
            <w:r w:rsidRPr="00652BBD">
              <w:rPr>
                <w:rFonts w:asciiTheme="minorHAnsi" w:hAnsiTheme="minorHAnsi"/>
                <w:sz w:val="20"/>
                <w:szCs w:val="20"/>
              </w:rPr>
              <w:t>None</w:t>
            </w:r>
            <w:r>
              <w:rPr>
                <w:rFonts w:asciiTheme="minorHAnsi" w:hAnsiTheme="minorHAnsi"/>
                <w:sz w:val="20"/>
                <w:szCs w:val="20"/>
              </w:rPr>
              <w:t>.</w:t>
            </w:r>
          </w:p>
        </w:tc>
        <w:tc>
          <w:tcPr>
            <w:tcW w:w="1057" w:type="pct"/>
            <w:shd w:val="clear" w:color="auto" w:fill="auto"/>
          </w:tcPr>
          <w:p w14:paraId="63C4AF78" w14:textId="77777777" w:rsidR="004B55A8" w:rsidRPr="00022641" w:rsidRDefault="004B55A8" w:rsidP="004B55A8">
            <w:pPr>
              <w:jc w:val="left"/>
              <w:rPr>
                <w:rFonts w:asciiTheme="minorHAnsi" w:hAnsiTheme="minorHAnsi" w:cstheme="minorHAnsi"/>
                <w:sz w:val="20"/>
                <w:szCs w:val="20"/>
              </w:rPr>
            </w:pPr>
            <w:r w:rsidRPr="00022641">
              <w:rPr>
                <w:rFonts w:asciiTheme="minorHAnsi" w:hAnsiTheme="minorHAnsi" w:cstheme="minorHAnsi"/>
                <w:sz w:val="20"/>
                <w:szCs w:val="20"/>
              </w:rPr>
              <w:t>Text codelist:</w:t>
            </w:r>
          </w:p>
          <w:p w14:paraId="45DADBD4" w14:textId="77777777" w:rsidR="00044ED8" w:rsidRDefault="004B55A8" w:rsidP="004B55A8">
            <w:pPr>
              <w:jc w:val="left"/>
              <w:rPr>
                <w:rFonts w:asciiTheme="minorHAnsi" w:hAnsiTheme="minorHAnsi"/>
                <w:sz w:val="20"/>
                <w:szCs w:val="20"/>
              </w:rPr>
            </w:pPr>
            <w:r w:rsidRPr="005914BB">
              <w:rPr>
                <w:rFonts w:asciiTheme="minorHAnsi" w:hAnsiTheme="minorHAnsi" w:cstheme="minorHAnsi"/>
                <w:sz w:val="20"/>
                <w:szCs w:val="20"/>
              </w:rPr>
              <w:t>see methodology field</w:t>
            </w:r>
            <w:r>
              <w:rPr>
                <w:rFonts w:asciiTheme="minorHAnsi" w:hAnsiTheme="minorHAnsi"/>
                <w:sz w:val="20"/>
                <w:szCs w:val="20"/>
              </w:rPr>
              <w:t xml:space="preserve"> </w:t>
            </w:r>
          </w:p>
          <w:p w14:paraId="01CFBCE5" w14:textId="783039FD" w:rsidR="00810F49" w:rsidRPr="001350D1" w:rsidRDefault="00652BBD" w:rsidP="004B55A8">
            <w:pPr>
              <w:jc w:val="left"/>
              <w:rPr>
                <w:rFonts w:asciiTheme="minorHAnsi" w:hAnsiTheme="minorHAnsi"/>
                <w:sz w:val="20"/>
                <w:szCs w:val="20"/>
              </w:rPr>
            </w:pPr>
            <w:r>
              <w:rPr>
                <w:rFonts w:asciiTheme="minorHAnsi" w:hAnsiTheme="minorHAnsi"/>
                <w:sz w:val="20"/>
                <w:szCs w:val="20"/>
              </w:rPr>
              <w:t>Length : 30</w:t>
            </w:r>
          </w:p>
        </w:tc>
      </w:tr>
      <w:tr w:rsidR="00810F49" w:rsidRPr="001350D1" w14:paraId="05E28274" w14:textId="77777777" w:rsidTr="00DD5FB8">
        <w:trPr>
          <w:trHeight w:val="306"/>
        </w:trPr>
        <w:tc>
          <w:tcPr>
            <w:tcW w:w="1398" w:type="pct"/>
            <w:shd w:val="clear" w:color="auto" w:fill="auto"/>
          </w:tcPr>
          <w:p w14:paraId="067B5B4D" w14:textId="0BA052BB" w:rsidR="00810F49" w:rsidRDefault="00810F49" w:rsidP="00810F49">
            <w:pPr>
              <w:jc w:val="left"/>
              <w:rPr>
                <w:rFonts w:asciiTheme="minorHAnsi" w:hAnsiTheme="minorHAnsi"/>
                <w:b/>
                <w:sz w:val="20"/>
                <w:szCs w:val="20"/>
              </w:rPr>
            </w:pPr>
            <w:r w:rsidRPr="00D2118D">
              <w:rPr>
                <w:rFonts w:asciiTheme="minorHAnsi" w:hAnsiTheme="minorHAnsi"/>
                <w:b/>
                <w:sz w:val="20"/>
                <w:szCs w:val="20"/>
              </w:rPr>
              <w:t>ConseqProtectedAreas</w:t>
            </w:r>
          </w:p>
          <w:p w14:paraId="7EC6066D" w14:textId="15162B0D" w:rsidR="00810F49" w:rsidRPr="00D2118D" w:rsidRDefault="00810F49" w:rsidP="00810F49">
            <w:pPr>
              <w:jc w:val="left"/>
              <w:rPr>
                <w:rFonts w:asciiTheme="minorHAnsi" w:hAnsiTheme="minorHAnsi"/>
                <w:sz w:val="20"/>
                <w:szCs w:val="20"/>
              </w:rPr>
            </w:pPr>
            <w:r w:rsidRPr="00D2118D">
              <w:rPr>
                <w:rFonts w:asciiTheme="minorHAnsi" w:hAnsiTheme="minorHAnsi"/>
                <w:sz w:val="20"/>
                <w:szCs w:val="20"/>
              </w:rPr>
              <w:t>(Conseq</w:t>
            </w:r>
            <w:r>
              <w:rPr>
                <w:rFonts w:asciiTheme="minorHAnsi" w:hAnsiTheme="minorHAnsi"/>
                <w:sz w:val="20"/>
                <w:szCs w:val="20"/>
              </w:rPr>
              <w:t>ences</w:t>
            </w:r>
            <w:r w:rsidRPr="00D2118D">
              <w:rPr>
                <w:rFonts w:asciiTheme="minorHAnsi" w:hAnsiTheme="minorHAnsi"/>
                <w:sz w:val="20"/>
                <w:szCs w:val="20"/>
              </w:rPr>
              <w:t>ProtectedAreas)</w:t>
            </w:r>
          </w:p>
        </w:tc>
        <w:tc>
          <w:tcPr>
            <w:tcW w:w="843" w:type="pct"/>
            <w:shd w:val="clear" w:color="auto" w:fill="auto"/>
          </w:tcPr>
          <w:p w14:paraId="0DF16CE0" w14:textId="35FC844B" w:rsidR="00810F49" w:rsidRDefault="00652BBD" w:rsidP="00652BBD">
            <w:pPr>
              <w:jc w:val="left"/>
              <w:rPr>
                <w:rFonts w:asciiTheme="minorHAnsi" w:hAnsiTheme="minorHAnsi"/>
                <w:sz w:val="20"/>
                <w:szCs w:val="20"/>
              </w:rPr>
            </w:pPr>
            <w:r>
              <w:rPr>
                <w:rFonts w:asciiTheme="minorHAnsi" w:hAnsiTheme="minorHAnsi"/>
                <w:sz w:val="20"/>
                <w:szCs w:val="20"/>
              </w:rPr>
              <w:t>N</w:t>
            </w:r>
            <w:r w:rsidRPr="00652BBD">
              <w:rPr>
                <w:rFonts w:asciiTheme="minorHAnsi" w:hAnsiTheme="minorHAnsi"/>
                <w:sz w:val="20"/>
                <w:szCs w:val="20"/>
              </w:rPr>
              <w:t>egative consequences to protected areas</w:t>
            </w:r>
            <w:r>
              <w:rPr>
                <w:rFonts w:asciiTheme="minorHAnsi" w:hAnsiTheme="minorHAnsi"/>
                <w:sz w:val="20"/>
                <w:szCs w:val="20"/>
              </w:rPr>
              <w:t>.</w:t>
            </w:r>
          </w:p>
        </w:tc>
        <w:tc>
          <w:tcPr>
            <w:tcW w:w="1702" w:type="pct"/>
            <w:shd w:val="clear" w:color="auto" w:fill="auto"/>
          </w:tcPr>
          <w:p w14:paraId="5883864B" w14:textId="77777777" w:rsidR="00B30E67" w:rsidRDefault="00652BBD" w:rsidP="00810F49">
            <w:pPr>
              <w:jc w:val="left"/>
              <w:rPr>
                <w:rFonts w:asciiTheme="minorHAnsi" w:hAnsiTheme="minorHAnsi"/>
                <w:sz w:val="20"/>
                <w:szCs w:val="20"/>
              </w:rPr>
            </w:pPr>
            <w:r w:rsidRPr="00652BBD">
              <w:rPr>
                <w:rFonts w:asciiTheme="minorHAnsi" w:hAnsiTheme="minorHAnsi"/>
                <w:sz w:val="20"/>
                <w:szCs w:val="20"/>
              </w:rPr>
              <w:t>Level of negative consequences to protected areas (affected protected areas were identified in field “ProtectedAreas”)</w:t>
            </w:r>
            <w:r>
              <w:rPr>
                <w:rFonts w:asciiTheme="minorHAnsi" w:hAnsiTheme="minorHAnsi"/>
                <w:sz w:val="20"/>
                <w:szCs w:val="20"/>
              </w:rPr>
              <w:t>.</w:t>
            </w:r>
          </w:p>
          <w:p w14:paraId="4ADD40D6" w14:textId="207AB1F0" w:rsidR="00B30E67" w:rsidRDefault="00B30E67" w:rsidP="00810F49">
            <w:pPr>
              <w:jc w:val="left"/>
              <w:rPr>
                <w:rFonts w:asciiTheme="minorHAnsi" w:hAnsiTheme="minorHAnsi"/>
                <w:sz w:val="20"/>
                <w:szCs w:val="20"/>
              </w:rPr>
            </w:pPr>
            <w:r>
              <w:rPr>
                <w:rFonts w:asciiTheme="minorHAnsi" w:hAnsiTheme="minorHAnsi"/>
                <w:sz w:val="20"/>
                <w:szCs w:val="20"/>
              </w:rPr>
              <w:t>N</w:t>
            </w:r>
            <w:r w:rsidRPr="00652BBD">
              <w:rPr>
                <w:rFonts w:asciiTheme="minorHAnsi" w:hAnsiTheme="minorHAnsi"/>
                <w:sz w:val="20"/>
                <w:szCs w:val="20"/>
              </w:rPr>
              <w:t>egative consequences to protected areas</w:t>
            </w:r>
            <w:r>
              <w:rPr>
                <w:rFonts w:asciiTheme="minorHAnsi" w:hAnsiTheme="minorHAnsi"/>
                <w:sz w:val="20"/>
                <w:szCs w:val="20"/>
              </w:rPr>
              <w:t xml:space="preserve"> </w:t>
            </w:r>
            <w:r w:rsidR="00092EE4" w:rsidRPr="00022641">
              <w:rPr>
                <w:rFonts w:asciiTheme="minorHAnsi" w:hAnsiTheme="minorHAnsi" w:cstheme="minorHAnsi"/>
                <w:sz w:val="20"/>
                <w:szCs w:val="20"/>
              </w:rPr>
              <w:t xml:space="preserve"> codelist</w:t>
            </w:r>
            <w:r>
              <w:rPr>
                <w:rFonts w:asciiTheme="minorHAnsi" w:hAnsiTheme="minorHAnsi"/>
                <w:sz w:val="20"/>
                <w:szCs w:val="20"/>
              </w:rPr>
              <w:t>:</w:t>
            </w:r>
          </w:p>
          <w:p w14:paraId="76BDA10E" w14:textId="02F415B5" w:rsidR="00B30E67" w:rsidRDefault="00B30E67" w:rsidP="00810F49">
            <w:pPr>
              <w:jc w:val="left"/>
              <w:rPr>
                <w:rFonts w:asciiTheme="minorHAnsi" w:hAnsiTheme="minorHAnsi"/>
                <w:sz w:val="20"/>
                <w:szCs w:val="20"/>
              </w:rPr>
            </w:pPr>
            <w:r>
              <w:rPr>
                <w:rFonts w:asciiTheme="minorHAnsi" w:hAnsiTheme="minorHAnsi"/>
                <w:sz w:val="20"/>
                <w:szCs w:val="20"/>
              </w:rPr>
              <w:t>-High;</w:t>
            </w:r>
          </w:p>
          <w:p w14:paraId="68F17EA4" w14:textId="77777777" w:rsidR="00B30E67" w:rsidRDefault="00B30E67" w:rsidP="00810F49">
            <w:pPr>
              <w:jc w:val="left"/>
              <w:rPr>
                <w:rFonts w:asciiTheme="minorHAnsi" w:hAnsiTheme="minorHAnsi"/>
                <w:sz w:val="20"/>
                <w:szCs w:val="20"/>
              </w:rPr>
            </w:pPr>
            <w:r>
              <w:rPr>
                <w:rFonts w:asciiTheme="minorHAnsi" w:hAnsiTheme="minorHAnsi"/>
                <w:sz w:val="20"/>
                <w:szCs w:val="20"/>
              </w:rPr>
              <w:t>-Medium;</w:t>
            </w:r>
          </w:p>
          <w:p w14:paraId="13945B22" w14:textId="77777777" w:rsidR="00B30E67" w:rsidRDefault="00B30E67" w:rsidP="00810F49">
            <w:pPr>
              <w:jc w:val="left"/>
              <w:rPr>
                <w:rFonts w:asciiTheme="minorHAnsi" w:hAnsiTheme="minorHAnsi"/>
                <w:sz w:val="20"/>
                <w:szCs w:val="20"/>
              </w:rPr>
            </w:pPr>
            <w:r>
              <w:rPr>
                <w:rFonts w:asciiTheme="minorHAnsi" w:hAnsiTheme="minorHAnsi"/>
                <w:sz w:val="20"/>
                <w:szCs w:val="20"/>
              </w:rPr>
              <w:t>-Low;</w:t>
            </w:r>
          </w:p>
          <w:p w14:paraId="7BA360C1" w14:textId="77777777" w:rsidR="00B30E67" w:rsidRDefault="00B30E67" w:rsidP="00810F49">
            <w:pPr>
              <w:jc w:val="left"/>
              <w:rPr>
                <w:rFonts w:asciiTheme="minorHAnsi" w:hAnsiTheme="minorHAnsi"/>
                <w:sz w:val="20"/>
                <w:szCs w:val="20"/>
              </w:rPr>
            </w:pPr>
            <w:r>
              <w:rPr>
                <w:rFonts w:asciiTheme="minorHAnsi" w:hAnsiTheme="minorHAnsi"/>
                <w:sz w:val="20"/>
                <w:szCs w:val="20"/>
              </w:rPr>
              <w:t>-NotRelevant.</w:t>
            </w:r>
          </w:p>
          <w:p w14:paraId="45C3CBCB" w14:textId="77777777" w:rsidR="00A11B74" w:rsidRDefault="00A11B74" w:rsidP="00810F49">
            <w:pPr>
              <w:jc w:val="left"/>
              <w:rPr>
                <w:rFonts w:asciiTheme="minorHAnsi" w:hAnsiTheme="minorHAnsi"/>
                <w:sz w:val="20"/>
                <w:szCs w:val="20"/>
              </w:rPr>
            </w:pPr>
          </w:p>
          <w:p w14:paraId="01EA88CC" w14:textId="32EDC3A6" w:rsidR="00A11B74" w:rsidRPr="007766C7" w:rsidRDefault="00A11B74" w:rsidP="00810F49">
            <w:pPr>
              <w:jc w:val="left"/>
              <w:rPr>
                <w:rFonts w:asciiTheme="minorHAnsi" w:hAnsiTheme="minorHAnsi"/>
                <w:sz w:val="20"/>
                <w:szCs w:val="20"/>
              </w:rPr>
            </w:pPr>
            <w:r>
              <w:rPr>
                <w:rFonts w:asciiTheme="minorHAnsi" w:hAnsiTheme="minorHAnsi"/>
                <w:sz w:val="20"/>
                <w:szCs w:val="20"/>
              </w:rPr>
              <w:lastRenderedPageBreak/>
              <w:t>Data provided by national authorities during database update and consultation.</w:t>
            </w:r>
          </w:p>
        </w:tc>
        <w:tc>
          <w:tcPr>
            <w:tcW w:w="1057" w:type="pct"/>
            <w:shd w:val="clear" w:color="auto" w:fill="auto"/>
          </w:tcPr>
          <w:p w14:paraId="7FC80420" w14:textId="77777777" w:rsidR="004B55A8" w:rsidRPr="00022641" w:rsidRDefault="004B55A8" w:rsidP="004B55A8">
            <w:pPr>
              <w:jc w:val="left"/>
              <w:rPr>
                <w:rFonts w:asciiTheme="minorHAnsi" w:hAnsiTheme="minorHAnsi" w:cstheme="minorHAnsi"/>
                <w:sz w:val="20"/>
                <w:szCs w:val="20"/>
              </w:rPr>
            </w:pPr>
            <w:r w:rsidRPr="00022641">
              <w:rPr>
                <w:rFonts w:asciiTheme="minorHAnsi" w:hAnsiTheme="minorHAnsi" w:cstheme="minorHAnsi"/>
                <w:sz w:val="20"/>
                <w:szCs w:val="20"/>
              </w:rPr>
              <w:lastRenderedPageBreak/>
              <w:t>Text codelist:</w:t>
            </w:r>
          </w:p>
          <w:p w14:paraId="78BCF9CC" w14:textId="77777777" w:rsidR="00044ED8" w:rsidRDefault="004B55A8" w:rsidP="004B55A8">
            <w:pPr>
              <w:jc w:val="left"/>
              <w:rPr>
                <w:rFonts w:asciiTheme="minorHAnsi" w:hAnsiTheme="minorHAnsi"/>
                <w:sz w:val="20"/>
                <w:szCs w:val="20"/>
              </w:rPr>
            </w:pPr>
            <w:r w:rsidRPr="005914BB">
              <w:rPr>
                <w:rFonts w:asciiTheme="minorHAnsi" w:hAnsiTheme="minorHAnsi" w:cstheme="minorHAnsi"/>
                <w:sz w:val="20"/>
                <w:szCs w:val="20"/>
              </w:rPr>
              <w:t>see methodology field</w:t>
            </w:r>
            <w:r>
              <w:rPr>
                <w:rFonts w:asciiTheme="minorHAnsi" w:hAnsiTheme="minorHAnsi"/>
                <w:sz w:val="20"/>
                <w:szCs w:val="20"/>
              </w:rPr>
              <w:t xml:space="preserve"> </w:t>
            </w:r>
          </w:p>
          <w:p w14:paraId="1D8EAF29" w14:textId="04C80525" w:rsidR="00810F49" w:rsidRPr="001350D1" w:rsidRDefault="00652BBD" w:rsidP="004B55A8">
            <w:pPr>
              <w:jc w:val="left"/>
              <w:rPr>
                <w:rFonts w:asciiTheme="minorHAnsi" w:hAnsiTheme="minorHAnsi"/>
                <w:sz w:val="20"/>
                <w:szCs w:val="20"/>
              </w:rPr>
            </w:pPr>
            <w:r>
              <w:rPr>
                <w:rFonts w:asciiTheme="minorHAnsi" w:hAnsiTheme="minorHAnsi"/>
                <w:sz w:val="20"/>
                <w:szCs w:val="20"/>
              </w:rPr>
              <w:t>Length: 20</w:t>
            </w:r>
          </w:p>
        </w:tc>
      </w:tr>
      <w:tr w:rsidR="00810F49" w:rsidRPr="001350D1" w14:paraId="23D04FDA" w14:textId="77777777" w:rsidTr="00DD5FB8">
        <w:trPr>
          <w:trHeight w:val="306"/>
        </w:trPr>
        <w:tc>
          <w:tcPr>
            <w:tcW w:w="1398" w:type="pct"/>
            <w:shd w:val="clear" w:color="auto" w:fill="auto"/>
          </w:tcPr>
          <w:p w14:paraId="0E7E4F64" w14:textId="77DDDC96" w:rsidR="00810F49" w:rsidRDefault="00810F49" w:rsidP="00810F49">
            <w:pPr>
              <w:jc w:val="left"/>
              <w:rPr>
                <w:rFonts w:asciiTheme="minorHAnsi" w:hAnsiTheme="minorHAnsi"/>
                <w:b/>
                <w:sz w:val="20"/>
                <w:szCs w:val="20"/>
              </w:rPr>
            </w:pPr>
            <w:r w:rsidRPr="00D2118D">
              <w:rPr>
                <w:rFonts w:asciiTheme="minorHAnsi" w:hAnsiTheme="minorHAnsi"/>
                <w:b/>
                <w:sz w:val="20"/>
                <w:szCs w:val="20"/>
              </w:rPr>
              <w:lastRenderedPageBreak/>
              <w:t>PollutionSources</w:t>
            </w:r>
          </w:p>
          <w:p w14:paraId="3E4FE56C" w14:textId="7B60FBF0" w:rsidR="00810F49" w:rsidRPr="00D2118D" w:rsidRDefault="00810F49" w:rsidP="00810F49">
            <w:pPr>
              <w:jc w:val="left"/>
              <w:rPr>
                <w:rFonts w:asciiTheme="minorHAnsi" w:hAnsiTheme="minorHAnsi"/>
                <w:sz w:val="20"/>
                <w:szCs w:val="20"/>
              </w:rPr>
            </w:pPr>
            <w:r w:rsidRPr="00D2118D">
              <w:rPr>
                <w:rFonts w:asciiTheme="minorHAnsi" w:hAnsiTheme="minorHAnsi"/>
                <w:sz w:val="20"/>
                <w:szCs w:val="20"/>
              </w:rPr>
              <w:t>(PollutionSources)</w:t>
            </w:r>
          </w:p>
        </w:tc>
        <w:tc>
          <w:tcPr>
            <w:tcW w:w="843" w:type="pct"/>
            <w:shd w:val="clear" w:color="auto" w:fill="auto"/>
          </w:tcPr>
          <w:p w14:paraId="1A212BFD" w14:textId="3F06CD53" w:rsidR="00810F49" w:rsidRDefault="00652BBD" w:rsidP="00810F49">
            <w:pPr>
              <w:jc w:val="left"/>
              <w:rPr>
                <w:rFonts w:asciiTheme="minorHAnsi" w:hAnsiTheme="minorHAnsi"/>
                <w:sz w:val="20"/>
                <w:szCs w:val="20"/>
              </w:rPr>
            </w:pPr>
            <w:r w:rsidRPr="00652BBD">
              <w:rPr>
                <w:rFonts w:asciiTheme="minorHAnsi" w:hAnsiTheme="minorHAnsi"/>
                <w:sz w:val="20"/>
                <w:szCs w:val="20"/>
              </w:rPr>
              <w:t>Floods on potential pollution sources</w:t>
            </w:r>
            <w:r>
              <w:rPr>
                <w:rFonts w:asciiTheme="minorHAnsi" w:hAnsiTheme="minorHAnsi"/>
                <w:sz w:val="20"/>
                <w:szCs w:val="20"/>
              </w:rPr>
              <w:t>.</w:t>
            </w:r>
          </w:p>
        </w:tc>
        <w:tc>
          <w:tcPr>
            <w:tcW w:w="1702" w:type="pct"/>
            <w:shd w:val="clear" w:color="auto" w:fill="auto"/>
          </w:tcPr>
          <w:p w14:paraId="23407BDC" w14:textId="77777777" w:rsidR="00B30E67" w:rsidRDefault="00B30E67" w:rsidP="00B30E67">
            <w:pPr>
              <w:jc w:val="left"/>
              <w:rPr>
                <w:rFonts w:asciiTheme="minorHAnsi" w:hAnsiTheme="minorHAnsi"/>
                <w:sz w:val="20"/>
                <w:szCs w:val="20"/>
              </w:rPr>
            </w:pPr>
            <w:r w:rsidRPr="00B30E67">
              <w:rPr>
                <w:rFonts w:asciiTheme="minorHAnsi" w:hAnsiTheme="minorHAnsi"/>
                <w:sz w:val="20"/>
                <w:szCs w:val="20"/>
              </w:rPr>
              <w:t>Floods on potential pollution sources</w:t>
            </w:r>
            <w:r>
              <w:rPr>
                <w:rFonts w:asciiTheme="minorHAnsi" w:hAnsiTheme="minorHAnsi"/>
                <w:sz w:val="20"/>
                <w:szCs w:val="20"/>
              </w:rPr>
              <w:t xml:space="preserve"> (data provided by national authorities during database update and consultation).</w:t>
            </w:r>
          </w:p>
          <w:p w14:paraId="7BDC7C30" w14:textId="77777777" w:rsidR="00810F49" w:rsidRDefault="00810F49" w:rsidP="00810F49">
            <w:pPr>
              <w:jc w:val="left"/>
              <w:rPr>
                <w:rFonts w:asciiTheme="minorHAnsi" w:hAnsiTheme="minorHAnsi"/>
                <w:sz w:val="20"/>
                <w:szCs w:val="20"/>
              </w:rPr>
            </w:pPr>
          </w:p>
          <w:p w14:paraId="7ABB61B8" w14:textId="62640B31" w:rsidR="00B30E67" w:rsidRPr="004B4793" w:rsidRDefault="00B30E67" w:rsidP="00810F49">
            <w:pPr>
              <w:jc w:val="left"/>
              <w:rPr>
                <w:rFonts w:asciiTheme="minorHAnsi" w:hAnsiTheme="minorHAnsi"/>
                <w:sz w:val="20"/>
                <w:szCs w:val="20"/>
                <w:lang w:val="fr-FR"/>
              </w:rPr>
            </w:pPr>
            <w:r w:rsidRPr="004B4793">
              <w:rPr>
                <w:rFonts w:asciiTheme="minorHAnsi" w:hAnsiTheme="minorHAnsi"/>
                <w:sz w:val="20"/>
                <w:szCs w:val="20"/>
                <w:lang w:val="fr-FR"/>
              </w:rPr>
              <w:t>Pollution sources</w:t>
            </w:r>
            <w:r w:rsidR="00092EE4" w:rsidRPr="004B4793">
              <w:rPr>
                <w:rFonts w:asciiTheme="minorHAnsi" w:hAnsiTheme="minorHAnsi" w:cstheme="minorHAnsi"/>
                <w:sz w:val="20"/>
                <w:szCs w:val="20"/>
                <w:lang w:val="fr-FR"/>
              </w:rPr>
              <w:t xml:space="preserve"> code</w:t>
            </w:r>
            <w:r w:rsidR="001277F7">
              <w:rPr>
                <w:rFonts w:asciiTheme="minorHAnsi" w:hAnsiTheme="minorHAnsi" w:cstheme="minorHAnsi"/>
                <w:sz w:val="20"/>
                <w:szCs w:val="20"/>
                <w:lang w:val="fr-FR"/>
              </w:rPr>
              <w:t xml:space="preserve"> </w:t>
            </w:r>
            <w:r w:rsidR="00092EE4" w:rsidRPr="004B4793">
              <w:rPr>
                <w:rFonts w:asciiTheme="minorHAnsi" w:hAnsiTheme="minorHAnsi" w:cstheme="minorHAnsi"/>
                <w:sz w:val="20"/>
                <w:szCs w:val="20"/>
                <w:lang w:val="fr-FR"/>
              </w:rPr>
              <w:t>list</w:t>
            </w:r>
            <w:r w:rsidR="00092EE4" w:rsidRPr="004B4793">
              <w:rPr>
                <w:rFonts w:asciiTheme="minorHAnsi" w:hAnsiTheme="minorHAnsi"/>
                <w:sz w:val="20"/>
                <w:szCs w:val="20"/>
                <w:lang w:val="fr-FR"/>
              </w:rPr>
              <w:t>:</w:t>
            </w:r>
          </w:p>
          <w:p w14:paraId="68F824BC" w14:textId="3E626E9E" w:rsidR="00B30E67" w:rsidRPr="004B4793" w:rsidRDefault="00B30E67" w:rsidP="00810F49">
            <w:pPr>
              <w:jc w:val="left"/>
              <w:rPr>
                <w:rFonts w:asciiTheme="minorHAnsi" w:hAnsiTheme="minorHAnsi"/>
                <w:sz w:val="20"/>
                <w:szCs w:val="20"/>
                <w:lang w:val="fr-FR"/>
              </w:rPr>
            </w:pPr>
            <w:r w:rsidRPr="004B4793">
              <w:rPr>
                <w:rFonts w:asciiTheme="minorHAnsi" w:hAnsiTheme="minorHAnsi"/>
                <w:sz w:val="20"/>
                <w:szCs w:val="20"/>
                <w:lang w:val="fr-FR"/>
              </w:rPr>
              <w:t>-Point</w:t>
            </w:r>
            <w:r w:rsidR="00044ED8">
              <w:rPr>
                <w:rFonts w:asciiTheme="minorHAnsi" w:hAnsiTheme="minorHAnsi"/>
                <w:sz w:val="20"/>
                <w:szCs w:val="20"/>
                <w:lang w:val="fr-FR"/>
              </w:rPr>
              <w:t xml:space="preserve"> o</w:t>
            </w:r>
            <w:r w:rsidRPr="004B4793">
              <w:rPr>
                <w:rFonts w:asciiTheme="minorHAnsi" w:hAnsiTheme="minorHAnsi"/>
                <w:sz w:val="20"/>
                <w:szCs w:val="20"/>
                <w:lang w:val="fr-FR"/>
              </w:rPr>
              <w:t>r</w:t>
            </w:r>
            <w:r w:rsidR="00044ED8">
              <w:rPr>
                <w:rFonts w:asciiTheme="minorHAnsi" w:hAnsiTheme="minorHAnsi"/>
                <w:sz w:val="20"/>
                <w:szCs w:val="20"/>
                <w:lang w:val="fr-FR"/>
              </w:rPr>
              <w:t xml:space="preserve"> </w:t>
            </w:r>
            <w:r w:rsidRPr="004B4793">
              <w:rPr>
                <w:rFonts w:asciiTheme="minorHAnsi" w:hAnsiTheme="minorHAnsi"/>
                <w:sz w:val="20"/>
                <w:szCs w:val="20"/>
                <w:lang w:val="fr-FR"/>
              </w:rPr>
              <w:t>Diffuse;</w:t>
            </w:r>
          </w:p>
          <w:p w14:paraId="4E785327" w14:textId="791AD15D" w:rsidR="00B30E67" w:rsidRPr="00B60F24" w:rsidRDefault="00B30E67" w:rsidP="00810F49">
            <w:pPr>
              <w:jc w:val="left"/>
              <w:rPr>
                <w:rFonts w:asciiTheme="minorHAnsi" w:hAnsiTheme="minorHAnsi"/>
                <w:sz w:val="20"/>
                <w:szCs w:val="20"/>
              </w:rPr>
            </w:pPr>
            <w:r w:rsidRPr="00B60F24">
              <w:rPr>
                <w:rFonts w:asciiTheme="minorHAnsi" w:hAnsiTheme="minorHAnsi"/>
                <w:sz w:val="20"/>
                <w:szCs w:val="20"/>
              </w:rPr>
              <w:t>-IPPC;</w:t>
            </w:r>
          </w:p>
          <w:p w14:paraId="73FA7799" w14:textId="77777777" w:rsidR="00B30E67" w:rsidRDefault="00B30E67" w:rsidP="00810F49">
            <w:pPr>
              <w:jc w:val="left"/>
              <w:rPr>
                <w:rFonts w:asciiTheme="minorHAnsi" w:hAnsiTheme="minorHAnsi"/>
                <w:sz w:val="20"/>
                <w:szCs w:val="20"/>
              </w:rPr>
            </w:pPr>
            <w:r>
              <w:rPr>
                <w:rFonts w:asciiTheme="minorHAnsi" w:hAnsiTheme="minorHAnsi"/>
                <w:sz w:val="20"/>
                <w:szCs w:val="20"/>
              </w:rPr>
              <w:t>-Seveso;</w:t>
            </w:r>
          </w:p>
          <w:p w14:paraId="0B6A80EA" w14:textId="5AF3B1B7" w:rsidR="00B30E67" w:rsidRDefault="00B30E67" w:rsidP="00B30E67">
            <w:pPr>
              <w:jc w:val="left"/>
              <w:rPr>
                <w:rFonts w:asciiTheme="minorHAnsi" w:hAnsiTheme="minorHAnsi"/>
                <w:sz w:val="20"/>
                <w:szCs w:val="20"/>
              </w:rPr>
            </w:pPr>
            <w:r>
              <w:rPr>
                <w:rFonts w:asciiTheme="minorHAnsi" w:hAnsiTheme="minorHAnsi"/>
                <w:sz w:val="20"/>
                <w:szCs w:val="20"/>
              </w:rPr>
              <w:t>-</w:t>
            </w:r>
            <w:r w:rsidRPr="00B30E67">
              <w:rPr>
                <w:rFonts w:asciiTheme="minorHAnsi" w:hAnsiTheme="minorHAnsi"/>
                <w:sz w:val="20"/>
                <w:szCs w:val="20"/>
              </w:rPr>
              <w:t>IPPC</w:t>
            </w:r>
            <w:r w:rsidR="00044ED8">
              <w:rPr>
                <w:rFonts w:asciiTheme="minorHAnsi" w:hAnsiTheme="minorHAnsi"/>
                <w:sz w:val="20"/>
                <w:szCs w:val="20"/>
              </w:rPr>
              <w:t xml:space="preserve"> </w:t>
            </w:r>
            <w:r w:rsidRPr="00B30E67">
              <w:rPr>
                <w:rFonts w:asciiTheme="minorHAnsi" w:hAnsiTheme="minorHAnsi"/>
                <w:sz w:val="20"/>
                <w:szCs w:val="20"/>
              </w:rPr>
              <w:t>and</w:t>
            </w:r>
            <w:r w:rsidR="00044ED8">
              <w:rPr>
                <w:rFonts w:asciiTheme="minorHAnsi" w:hAnsiTheme="minorHAnsi"/>
                <w:sz w:val="20"/>
                <w:szCs w:val="20"/>
              </w:rPr>
              <w:t xml:space="preserve"> </w:t>
            </w:r>
            <w:r w:rsidRPr="00B30E67">
              <w:rPr>
                <w:rFonts w:asciiTheme="minorHAnsi" w:hAnsiTheme="minorHAnsi"/>
                <w:sz w:val="20"/>
                <w:szCs w:val="20"/>
              </w:rPr>
              <w:t>Seveso</w:t>
            </w:r>
            <w:r>
              <w:rPr>
                <w:rFonts w:asciiTheme="minorHAnsi" w:hAnsiTheme="minorHAnsi"/>
                <w:sz w:val="20"/>
                <w:szCs w:val="20"/>
              </w:rPr>
              <w:t>;</w:t>
            </w:r>
          </w:p>
          <w:p w14:paraId="05A154E4" w14:textId="0FEEF044" w:rsidR="00B30E67" w:rsidRPr="007766C7" w:rsidRDefault="00B30E67" w:rsidP="00810F49">
            <w:pPr>
              <w:jc w:val="left"/>
              <w:rPr>
                <w:rFonts w:asciiTheme="minorHAnsi" w:hAnsiTheme="minorHAnsi"/>
                <w:sz w:val="20"/>
                <w:szCs w:val="20"/>
              </w:rPr>
            </w:pPr>
            <w:r>
              <w:rPr>
                <w:rFonts w:asciiTheme="minorHAnsi" w:hAnsiTheme="minorHAnsi"/>
                <w:sz w:val="20"/>
                <w:szCs w:val="20"/>
              </w:rPr>
              <w:t>-None.</w:t>
            </w:r>
          </w:p>
        </w:tc>
        <w:tc>
          <w:tcPr>
            <w:tcW w:w="1057" w:type="pct"/>
            <w:shd w:val="clear" w:color="auto" w:fill="auto"/>
          </w:tcPr>
          <w:p w14:paraId="0079F257" w14:textId="77777777" w:rsidR="004B55A8" w:rsidRPr="00022641" w:rsidRDefault="004B55A8" w:rsidP="004B55A8">
            <w:pPr>
              <w:jc w:val="left"/>
              <w:rPr>
                <w:rFonts w:asciiTheme="minorHAnsi" w:hAnsiTheme="minorHAnsi" w:cstheme="minorHAnsi"/>
                <w:sz w:val="20"/>
                <w:szCs w:val="20"/>
              </w:rPr>
            </w:pPr>
            <w:r w:rsidRPr="00022641">
              <w:rPr>
                <w:rFonts w:asciiTheme="minorHAnsi" w:hAnsiTheme="minorHAnsi" w:cstheme="minorHAnsi"/>
                <w:sz w:val="20"/>
                <w:szCs w:val="20"/>
              </w:rPr>
              <w:t>Text codelist:</w:t>
            </w:r>
          </w:p>
          <w:p w14:paraId="0565088D" w14:textId="77777777" w:rsidR="00044ED8" w:rsidRDefault="004B55A8" w:rsidP="004B55A8">
            <w:pPr>
              <w:jc w:val="left"/>
              <w:rPr>
                <w:rFonts w:asciiTheme="minorHAnsi" w:hAnsiTheme="minorHAnsi"/>
                <w:sz w:val="20"/>
                <w:szCs w:val="20"/>
              </w:rPr>
            </w:pPr>
            <w:r w:rsidRPr="005914BB">
              <w:rPr>
                <w:rFonts w:asciiTheme="minorHAnsi" w:hAnsiTheme="minorHAnsi" w:cstheme="minorHAnsi"/>
                <w:sz w:val="20"/>
                <w:szCs w:val="20"/>
              </w:rPr>
              <w:t>see methodology field</w:t>
            </w:r>
            <w:r>
              <w:rPr>
                <w:rFonts w:asciiTheme="minorHAnsi" w:hAnsiTheme="minorHAnsi"/>
                <w:sz w:val="20"/>
                <w:szCs w:val="20"/>
              </w:rPr>
              <w:t xml:space="preserve"> </w:t>
            </w:r>
          </w:p>
          <w:p w14:paraId="1942695A" w14:textId="1005BE6D" w:rsidR="00810F49" w:rsidRPr="001350D1" w:rsidRDefault="00B30E67" w:rsidP="004B55A8">
            <w:pPr>
              <w:jc w:val="left"/>
              <w:rPr>
                <w:rFonts w:asciiTheme="minorHAnsi" w:hAnsiTheme="minorHAnsi"/>
                <w:sz w:val="20"/>
                <w:szCs w:val="20"/>
              </w:rPr>
            </w:pPr>
            <w:r>
              <w:rPr>
                <w:rFonts w:asciiTheme="minorHAnsi" w:hAnsiTheme="minorHAnsi"/>
                <w:sz w:val="20"/>
                <w:szCs w:val="20"/>
              </w:rPr>
              <w:t>Length: 20</w:t>
            </w:r>
          </w:p>
        </w:tc>
      </w:tr>
      <w:tr w:rsidR="00810F49" w:rsidRPr="001350D1" w14:paraId="1DE52931" w14:textId="77777777" w:rsidTr="00DD5FB8">
        <w:trPr>
          <w:trHeight w:val="306"/>
        </w:trPr>
        <w:tc>
          <w:tcPr>
            <w:tcW w:w="1398" w:type="pct"/>
            <w:shd w:val="clear" w:color="auto" w:fill="auto"/>
          </w:tcPr>
          <w:p w14:paraId="7F529061" w14:textId="0FE053C6" w:rsidR="00810F49" w:rsidRPr="005A0888" w:rsidRDefault="00810F49" w:rsidP="00810F49">
            <w:pPr>
              <w:jc w:val="left"/>
              <w:rPr>
                <w:rFonts w:asciiTheme="minorHAnsi" w:hAnsiTheme="minorHAnsi"/>
                <w:b/>
                <w:sz w:val="20"/>
                <w:szCs w:val="20"/>
              </w:rPr>
            </w:pPr>
            <w:r w:rsidRPr="00D2118D">
              <w:rPr>
                <w:rFonts w:asciiTheme="minorHAnsi" w:hAnsiTheme="minorHAnsi"/>
                <w:b/>
                <w:sz w:val="20"/>
                <w:szCs w:val="20"/>
              </w:rPr>
              <w:t>ConseqPollutionSources</w:t>
            </w:r>
            <w:r>
              <w:rPr>
                <w:rFonts w:asciiTheme="minorHAnsi" w:hAnsiTheme="minorHAnsi"/>
                <w:b/>
                <w:sz w:val="20"/>
                <w:szCs w:val="20"/>
              </w:rPr>
              <w:t xml:space="preserve"> </w:t>
            </w:r>
            <w:r w:rsidRPr="00D2118D">
              <w:rPr>
                <w:rFonts w:asciiTheme="minorHAnsi" w:hAnsiTheme="minorHAnsi"/>
                <w:sz w:val="20"/>
                <w:szCs w:val="20"/>
              </w:rPr>
              <w:t>(Conseq</w:t>
            </w:r>
            <w:r>
              <w:rPr>
                <w:rFonts w:asciiTheme="minorHAnsi" w:hAnsiTheme="minorHAnsi"/>
                <w:sz w:val="20"/>
                <w:szCs w:val="20"/>
              </w:rPr>
              <w:t>ences</w:t>
            </w:r>
            <w:r w:rsidRPr="00D2118D">
              <w:rPr>
                <w:rFonts w:asciiTheme="minorHAnsi" w:hAnsiTheme="minorHAnsi"/>
                <w:sz w:val="20"/>
                <w:szCs w:val="20"/>
              </w:rPr>
              <w:t>PollutionSources)</w:t>
            </w:r>
          </w:p>
        </w:tc>
        <w:tc>
          <w:tcPr>
            <w:tcW w:w="843" w:type="pct"/>
            <w:shd w:val="clear" w:color="auto" w:fill="auto"/>
          </w:tcPr>
          <w:p w14:paraId="1D79CE94" w14:textId="051950FD" w:rsidR="00810F49" w:rsidRDefault="00B30E67" w:rsidP="00810F49">
            <w:pPr>
              <w:jc w:val="left"/>
              <w:rPr>
                <w:rFonts w:asciiTheme="minorHAnsi" w:hAnsiTheme="minorHAnsi"/>
                <w:sz w:val="20"/>
                <w:szCs w:val="20"/>
              </w:rPr>
            </w:pPr>
            <w:r>
              <w:rPr>
                <w:rFonts w:asciiTheme="minorHAnsi" w:hAnsiTheme="minorHAnsi"/>
                <w:sz w:val="20"/>
                <w:szCs w:val="20"/>
              </w:rPr>
              <w:t>C</w:t>
            </w:r>
            <w:r w:rsidRPr="00B30E67">
              <w:rPr>
                <w:rFonts w:asciiTheme="minorHAnsi" w:hAnsiTheme="minorHAnsi"/>
                <w:sz w:val="20"/>
                <w:szCs w:val="20"/>
              </w:rPr>
              <w:t>onsequences on pollution sources</w:t>
            </w:r>
            <w:r>
              <w:rPr>
                <w:rFonts w:asciiTheme="minorHAnsi" w:hAnsiTheme="minorHAnsi"/>
                <w:sz w:val="20"/>
                <w:szCs w:val="20"/>
              </w:rPr>
              <w:t>.</w:t>
            </w:r>
          </w:p>
        </w:tc>
        <w:tc>
          <w:tcPr>
            <w:tcW w:w="1702" w:type="pct"/>
            <w:shd w:val="clear" w:color="auto" w:fill="auto"/>
          </w:tcPr>
          <w:p w14:paraId="09CCDADA" w14:textId="77777777" w:rsidR="00810F49" w:rsidRDefault="00B30E67" w:rsidP="00810F49">
            <w:pPr>
              <w:jc w:val="left"/>
              <w:rPr>
                <w:rFonts w:asciiTheme="minorHAnsi" w:hAnsiTheme="minorHAnsi"/>
                <w:sz w:val="20"/>
                <w:szCs w:val="20"/>
              </w:rPr>
            </w:pPr>
            <w:r w:rsidRPr="00B30E67">
              <w:rPr>
                <w:rFonts w:asciiTheme="minorHAnsi" w:hAnsiTheme="minorHAnsi"/>
                <w:sz w:val="20"/>
                <w:szCs w:val="20"/>
              </w:rPr>
              <w:t>Negative consequences on pollution sources (affected pollution sources were identified in field “PollutionSources”)</w:t>
            </w:r>
            <w:r>
              <w:rPr>
                <w:rFonts w:asciiTheme="minorHAnsi" w:hAnsiTheme="minorHAnsi"/>
                <w:sz w:val="20"/>
                <w:szCs w:val="20"/>
              </w:rPr>
              <w:t>.</w:t>
            </w:r>
          </w:p>
          <w:p w14:paraId="12F482F6" w14:textId="77777777" w:rsidR="00B30E67" w:rsidRDefault="00B30E67" w:rsidP="00810F49">
            <w:pPr>
              <w:jc w:val="left"/>
              <w:rPr>
                <w:rFonts w:asciiTheme="minorHAnsi" w:hAnsiTheme="minorHAnsi"/>
                <w:sz w:val="20"/>
                <w:szCs w:val="20"/>
              </w:rPr>
            </w:pPr>
          </w:p>
          <w:p w14:paraId="78C78CC6" w14:textId="2277A0E4" w:rsidR="00B30E67" w:rsidRPr="0005629A" w:rsidRDefault="00B30E67" w:rsidP="00810F49">
            <w:pPr>
              <w:jc w:val="left"/>
              <w:rPr>
                <w:rFonts w:asciiTheme="minorHAnsi" w:hAnsiTheme="minorHAnsi"/>
                <w:sz w:val="20"/>
                <w:szCs w:val="20"/>
              </w:rPr>
            </w:pPr>
            <w:r w:rsidRPr="0005629A">
              <w:rPr>
                <w:rFonts w:asciiTheme="minorHAnsi" w:hAnsiTheme="minorHAnsi"/>
                <w:sz w:val="20"/>
                <w:szCs w:val="20"/>
              </w:rPr>
              <w:t>Consequences on pollution sources</w:t>
            </w:r>
            <w:r w:rsidR="00092EE4" w:rsidRPr="0005629A">
              <w:rPr>
                <w:rFonts w:asciiTheme="minorHAnsi" w:hAnsiTheme="minorHAnsi" w:cstheme="minorHAnsi"/>
                <w:sz w:val="20"/>
                <w:szCs w:val="20"/>
              </w:rPr>
              <w:t xml:space="preserve"> code</w:t>
            </w:r>
            <w:r w:rsidR="001277F7">
              <w:rPr>
                <w:rFonts w:asciiTheme="minorHAnsi" w:hAnsiTheme="minorHAnsi" w:cstheme="minorHAnsi"/>
                <w:sz w:val="20"/>
                <w:szCs w:val="20"/>
              </w:rPr>
              <w:t xml:space="preserve"> </w:t>
            </w:r>
            <w:r w:rsidR="00092EE4" w:rsidRPr="0005629A">
              <w:rPr>
                <w:rFonts w:asciiTheme="minorHAnsi" w:hAnsiTheme="minorHAnsi" w:cstheme="minorHAnsi"/>
                <w:sz w:val="20"/>
                <w:szCs w:val="20"/>
              </w:rPr>
              <w:t>list</w:t>
            </w:r>
            <w:r w:rsidR="00092EE4" w:rsidRPr="0005629A">
              <w:rPr>
                <w:rFonts w:asciiTheme="minorHAnsi" w:hAnsiTheme="minorHAnsi"/>
                <w:sz w:val="20"/>
                <w:szCs w:val="20"/>
              </w:rPr>
              <w:t>:</w:t>
            </w:r>
          </w:p>
          <w:p w14:paraId="1A708297" w14:textId="77777777" w:rsidR="00B943D1" w:rsidRDefault="00B943D1" w:rsidP="00810F49">
            <w:pPr>
              <w:jc w:val="left"/>
              <w:rPr>
                <w:rFonts w:asciiTheme="minorHAnsi" w:hAnsiTheme="minorHAnsi"/>
                <w:sz w:val="20"/>
                <w:szCs w:val="20"/>
              </w:rPr>
            </w:pPr>
            <w:r>
              <w:rPr>
                <w:rFonts w:asciiTheme="minorHAnsi" w:hAnsiTheme="minorHAnsi"/>
                <w:sz w:val="20"/>
                <w:szCs w:val="20"/>
              </w:rPr>
              <w:t>-Yes;</w:t>
            </w:r>
          </w:p>
          <w:p w14:paraId="158DE91B" w14:textId="74D597BE" w:rsidR="00A11B74" w:rsidRDefault="00B943D1" w:rsidP="00810F49">
            <w:pPr>
              <w:jc w:val="left"/>
              <w:rPr>
                <w:rFonts w:asciiTheme="minorHAnsi" w:hAnsiTheme="minorHAnsi"/>
                <w:sz w:val="20"/>
                <w:szCs w:val="20"/>
              </w:rPr>
            </w:pPr>
            <w:r>
              <w:rPr>
                <w:rFonts w:asciiTheme="minorHAnsi" w:hAnsiTheme="minorHAnsi"/>
                <w:sz w:val="20"/>
                <w:szCs w:val="20"/>
              </w:rPr>
              <w:t>-No.</w:t>
            </w:r>
          </w:p>
          <w:p w14:paraId="412B3881" w14:textId="77777777" w:rsidR="00A11B74" w:rsidRDefault="00A11B74" w:rsidP="00810F49">
            <w:pPr>
              <w:jc w:val="left"/>
              <w:rPr>
                <w:rFonts w:asciiTheme="minorHAnsi" w:hAnsiTheme="minorHAnsi"/>
                <w:sz w:val="20"/>
                <w:szCs w:val="20"/>
              </w:rPr>
            </w:pPr>
          </w:p>
          <w:p w14:paraId="64F6C89F" w14:textId="00346364" w:rsidR="00A11B74" w:rsidRPr="007766C7" w:rsidRDefault="00A11B74" w:rsidP="00810F49">
            <w:pPr>
              <w:jc w:val="left"/>
              <w:rPr>
                <w:rFonts w:asciiTheme="minorHAnsi" w:hAnsiTheme="minorHAnsi"/>
                <w:sz w:val="20"/>
                <w:szCs w:val="20"/>
              </w:rPr>
            </w:pPr>
            <w:r>
              <w:rPr>
                <w:rFonts w:asciiTheme="minorHAnsi" w:hAnsiTheme="minorHAnsi"/>
                <w:sz w:val="20"/>
                <w:szCs w:val="20"/>
              </w:rPr>
              <w:t>Data provided by national authorities during database update and consultation.</w:t>
            </w:r>
          </w:p>
        </w:tc>
        <w:tc>
          <w:tcPr>
            <w:tcW w:w="1057" w:type="pct"/>
            <w:shd w:val="clear" w:color="auto" w:fill="auto"/>
          </w:tcPr>
          <w:p w14:paraId="0C9B65AC" w14:textId="6A0C99EC" w:rsidR="004B55A8" w:rsidRPr="00022641" w:rsidRDefault="004B55A8" w:rsidP="004B55A8">
            <w:pPr>
              <w:jc w:val="left"/>
              <w:rPr>
                <w:rFonts w:asciiTheme="minorHAnsi" w:hAnsiTheme="minorHAnsi" w:cstheme="minorHAnsi"/>
                <w:sz w:val="20"/>
                <w:szCs w:val="20"/>
              </w:rPr>
            </w:pPr>
            <w:r>
              <w:rPr>
                <w:rFonts w:asciiTheme="minorHAnsi" w:hAnsiTheme="minorHAnsi" w:cstheme="minorHAnsi"/>
                <w:sz w:val="20"/>
                <w:szCs w:val="20"/>
              </w:rPr>
              <w:t>Boolean</w:t>
            </w:r>
            <w:r w:rsidRPr="00022641">
              <w:rPr>
                <w:rFonts w:asciiTheme="minorHAnsi" w:hAnsiTheme="minorHAnsi" w:cstheme="minorHAnsi"/>
                <w:sz w:val="20"/>
                <w:szCs w:val="20"/>
              </w:rPr>
              <w:t xml:space="preserve"> codelist:</w:t>
            </w:r>
          </w:p>
          <w:p w14:paraId="47670DB9" w14:textId="77777777" w:rsidR="00044ED8" w:rsidRPr="005914BB" w:rsidRDefault="004B55A8" w:rsidP="004B55A8">
            <w:pPr>
              <w:jc w:val="left"/>
              <w:rPr>
                <w:rFonts w:asciiTheme="minorHAnsi" w:hAnsiTheme="minorHAnsi"/>
                <w:sz w:val="20"/>
                <w:szCs w:val="20"/>
              </w:rPr>
            </w:pPr>
            <w:r w:rsidRPr="005914BB">
              <w:rPr>
                <w:rFonts w:asciiTheme="minorHAnsi" w:hAnsiTheme="minorHAnsi" w:cstheme="minorHAnsi"/>
                <w:sz w:val="20"/>
                <w:szCs w:val="20"/>
              </w:rPr>
              <w:t>see methodology field</w:t>
            </w:r>
            <w:r w:rsidRPr="005914BB">
              <w:rPr>
                <w:rFonts w:asciiTheme="minorHAnsi" w:hAnsiTheme="minorHAnsi"/>
                <w:sz w:val="20"/>
                <w:szCs w:val="20"/>
              </w:rPr>
              <w:t xml:space="preserve"> </w:t>
            </w:r>
          </w:p>
          <w:p w14:paraId="6A7B7930" w14:textId="57865FE7" w:rsidR="00810F49" w:rsidRPr="001350D1" w:rsidRDefault="00B943D1" w:rsidP="004B55A8">
            <w:pPr>
              <w:jc w:val="left"/>
              <w:rPr>
                <w:rFonts w:asciiTheme="minorHAnsi" w:hAnsiTheme="minorHAnsi"/>
                <w:sz w:val="20"/>
                <w:szCs w:val="20"/>
              </w:rPr>
            </w:pPr>
            <w:r>
              <w:rPr>
                <w:rFonts w:asciiTheme="minorHAnsi" w:hAnsiTheme="minorHAnsi"/>
                <w:sz w:val="20"/>
                <w:szCs w:val="20"/>
              </w:rPr>
              <w:t>Length: 5</w:t>
            </w:r>
          </w:p>
        </w:tc>
      </w:tr>
      <w:tr w:rsidR="00810F49" w:rsidRPr="001350D1" w14:paraId="498729CF" w14:textId="77777777" w:rsidTr="00DD5FB8">
        <w:trPr>
          <w:trHeight w:val="306"/>
        </w:trPr>
        <w:tc>
          <w:tcPr>
            <w:tcW w:w="1398" w:type="pct"/>
            <w:shd w:val="clear" w:color="auto" w:fill="auto"/>
          </w:tcPr>
          <w:p w14:paraId="463477B1" w14:textId="694E9BAB" w:rsidR="00810F49" w:rsidRPr="005A0888" w:rsidRDefault="00810F49" w:rsidP="00810F49">
            <w:pPr>
              <w:rPr>
                <w:rFonts w:asciiTheme="minorHAnsi" w:hAnsiTheme="minorHAnsi"/>
                <w:b/>
                <w:sz w:val="20"/>
                <w:szCs w:val="20"/>
              </w:rPr>
            </w:pPr>
            <w:r w:rsidRPr="00D2118D">
              <w:rPr>
                <w:rFonts w:asciiTheme="minorHAnsi" w:hAnsiTheme="minorHAnsi"/>
                <w:b/>
                <w:sz w:val="20"/>
                <w:szCs w:val="20"/>
              </w:rPr>
              <w:t>WaterbodyStatus</w:t>
            </w:r>
            <w:r>
              <w:rPr>
                <w:rFonts w:asciiTheme="minorHAnsi" w:hAnsiTheme="minorHAnsi"/>
                <w:b/>
                <w:sz w:val="20"/>
                <w:szCs w:val="20"/>
              </w:rPr>
              <w:t xml:space="preserve"> </w:t>
            </w:r>
            <w:r w:rsidRPr="00D2118D">
              <w:rPr>
                <w:rFonts w:asciiTheme="minorHAnsi" w:hAnsiTheme="minorHAnsi"/>
                <w:sz w:val="20"/>
                <w:szCs w:val="20"/>
              </w:rPr>
              <w:t>(WaterbodyStatus)</w:t>
            </w:r>
          </w:p>
        </w:tc>
        <w:tc>
          <w:tcPr>
            <w:tcW w:w="843" w:type="pct"/>
            <w:shd w:val="clear" w:color="auto" w:fill="auto"/>
          </w:tcPr>
          <w:p w14:paraId="65E0A374" w14:textId="0087C7C6" w:rsidR="00810F49" w:rsidRDefault="00233D7C" w:rsidP="00233D7C">
            <w:pPr>
              <w:jc w:val="left"/>
              <w:rPr>
                <w:rFonts w:asciiTheme="minorHAnsi" w:hAnsiTheme="minorHAnsi"/>
                <w:sz w:val="20"/>
                <w:szCs w:val="20"/>
              </w:rPr>
            </w:pPr>
            <w:r w:rsidRPr="00233D7C">
              <w:rPr>
                <w:rFonts w:asciiTheme="minorHAnsi" w:hAnsiTheme="minorHAnsi"/>
                <w:sz w:val="20"/>
                <w:szCs w:val="20"/>
              </w:rPr>
              <w:t>Consequences on water body status</w:t>
            </w:r>
            <w:r>
              <w:rPr>
                <w:rFonts w:asciiTheme="minorHAnsi" w:hAnsiTheme="minorHAnsi"/>
                <w:sz w:val="20"/>
                <w:szCs w:val="20"/>
              </w:rPr>
              <w:t>.</w:t>
            </w:r>
          </w:p>
        </w:tc>
        <w:tc>
          <w:tcPr>
            <w:tcW w:w="1702" w:type="pct"/>
            <w:shd w:val="clear" w:color="auto" w:fill="auto"/>
          </w:tcPr>
          <w:p w14:paraId="0B75D3E8" w14:textId="1EEDF8BB" w:rsidR="00810F49" w:rsidRDefault="00233D7C" w:rsidP="00810F49">
            <w:pPr>
              <w:jc w:val="left"/>
              <w:rPr>
                <w:rFonts w:asciiTheme="minorHAnsi" w:hAnsiTheme="minorHAnsi"/>
                <w:sz w:val="20"/>
                <w:szCs w:val="20"/>
              </w:rPr>
            </w:pPr>
            <w:r w:rsidRPr="00233D7C">
              <w:rPr>
                <w:rFonts w:asciiTheme="minorHAnsi" w:hAnsiTheme="minorHAnsi"/>
                <w:sz w:val="20"/>
                <w:szCs w:val="20"/>
              </w:rPr>
              <w:t>Consequences on ecological or chemical water body status</w:t>
            </w:r>
            <w:r>
              <w:rPr>
                <w:rFonts w:asciiTheme="minorHAnsi" w:hAnsiTheme="minorHAnsi"/>
                <w:sz w:val="20"/>
                <w:szCs w:val="20"/>
              </w:rPr>
              <w:t xml:space="preserve"> (data provided by national authorities during database update and consultation).</w:t>
            </w:r>
          </w:p>
          <w:p w14:paraId="71501F27" w14:textId="77777777" w:rsidR="00233D7C" w:rsidRDefault="00233D7C" w:rsidP="00810F49">
            <w:pPr>
              <w:jc w:val="left"/>
              <w:rPr>
                <w:rFonts w:asciiTheme="minorHAnsi" w:hAnsiTheme="minorHAnsi"/>
                <w:sz w:val="20"/>
                <w:szCs w:val="20"/>
              </w:rPr>
            </w:pPr>
          </w:p>
          <w:p w14:paraId="7BFD06C5" w14:textId="3136A919" w:rsidR="00233D7C" w:rsidRDefault="00233D7C" w:rsidP="00810F49">
            <w:pPr>
              <w:jc w:val="left"/>
              <w:rPr>
                <w:rFonts w:asciiTheme="minorHAnsi" w:hAnsiTheme="minorHAnsi"/>
                <w:sz w:val="20"/>
                <w:szCs w:val="20"/>
              </w:rPr>
            </w:pPr>
            <w:r>
              <w:rPr>
                <w:rFonts w:asciiTheme="minorHAnsi" w:hAnsiTheme="minorHAnsi"/>
                <w:sz w:val="20"/>
                <w:szCs w:val="20"/>
              </w:rPr>
              <w:t>Water body status</w:t>
            </w:r>
            <w:r w:rsidR="00092EE4" w:rsidRPr="00022641">
              <w:rPr>
                <w:rFonts w:asciiTheme="minorHAnsi" w:hAnsiTheme="minorHAnsi" w:cstheme="minorHAnsi"/>
                <w:sz w:val="20"/>
                <w:szCs w:val="20"/>
              </w:rPr>
              <w:t xml:space="preserve"> code</w:t>
            </w:r>
            <w:r w:rsidR="00044ED8">
              <w:rPr>
                <w:rFonts w:asciiTheme="minorHAnsi" w:hAnsiTheme="minorHAnsi" w:cstheme="minorHAnsi"/>
                <w:sz w:val="20"/>
                <w:szCs w:val="20"/>
              </w:rPr>
              <w:t xml:space="preserve"> </w:t>
            </w:r>
            <w:r w:rsidR="00092EE4" w:rsidRPr="00022641">
              <w:rPr>
                <w:rFonts w:asciiTheme="minorHAnsi" w:hAnsiTheme="minorHAnsi" w:cstheme="minorHAnsi"/>
                <w:sz w:val="20"/>
                <w:szCs w:val="20"/>
              </w:rPr>
              <w:t>list</w:t>
            </w:r>
            <w:r w:rsidR="00092EE4">
              <w:rPr>
                <w:rFonts w:asciiTheme="minorHAnsi" w:hAnsiTheme="minorHAnsi"/>
                <w:sz w:val="20"/>
                <w:szCs w:val="20"/>
              </w:rPr>
              <w:t>:</w:t>
            </w:r>
          </w:p>
          <w:p w14:paraId="62B1695E" w14:textId="77777777" w:rsidR="00233D7C" w:rsidRDefault="00233D7C" w:rsidP="00810F49">
            <w:pPr>
              <w:jc w:val="left"/>
              <w:rPr>
                <w:rFonts w:asciiTheme="minorHAnsi" w:hAnsiTheme="minorHAnsi"/>
                <w:sz w:val="20"/>
                <w:szCs w:val="20"/>
              </w:rPr>
            </w:pPr>
            <w:r>
              <w:rPr>
                <w:rFonts w:asciiTheme="minorHAnsi" w:hAnsiTheme="minorHAnsi"/>
                <w:sz w:val="20"/>
                <w:szCs w:val="20"/>
              </w:rPr>
              <w:t>-</w:t>
            </w:r>
            <w:r w:rsidRPr="00233D7C">
              <w:rPr>
                <w:rFonts w:asciiTheme="minorHAnsi" w:hAnsiTheme="minorHAnsi"/>
                <w:sz w:val="20"/>
                <w:szCs w:val="20"/>
              </w:rPr>
              <w:t>NegativeHigh</w:t>
            </w:r>
            <w:r>
              <w:rPr>
                <w:rFonts w:asciiTheme="minorHAnsi" w:hAnsiTheme="minorHAnsi"/>
                <w:sz w:val="20"/>
                <w:szCs w:val="20"/>
              </w:rPr>
              <w:t>;</w:t>
            </w:r>
          </w:p>
          <w:p w14:paraId="6C297450" w14:textId="77777777" w:rsidR="00233D7C" w:rsidRDefault="00233D7C" w:rsidP="00810F49">
            <w:pPr>
              <w:jc w:val="left"/>
              <w:rPr>
                <w:rFonts w:asciiTheme="minorHAnsi" w:hAnsiTheme="minorHAnsi"/>
                <w:sz w:val="20"/>
                <w:szCs w:val="20"/>
              </w:rPr>
            </w:pPr>
            <w:r>
              <w:rPr>
                <w:rFonts w:asciiTheme="minorHAnsi" w:hAnsiTheme="minorHAnsi"/>
                <w:sz w:val="20"/>
                <w:szCs w:val="20"/>
              </w:rPr>
              <w:t>-</w:t>
            </w:r>
            <w:r w:rsidRPr="00233D7C">
              <w:rPr>
                <w:rFonts w:asciiTheme="minorHAnsi" w:hAnsiTheme="minorHAnsi"/>
                <w:sz w:val="20"/>
                <w:szCs w:val="20"/>
              </w:rPr>
              <w:t>NegativeMedium</w:t>
            </w:r>
            <w:r>
              <w:rPr>
                <w:rFonts w:asciiTheme="minorHAnsi" w:hAnsiTheme="minorHAnsi"/>
                <w:sz w:val="20"/>
                <w:szCs w:val="20"/>
              </w:rPr>
              <w:t>;</w:t>
            </w:r>
          </w:p>
          <w:p w14:paraId="6C542004" w14:textId="7C11EE1E" w:rsidR="00233D7C" w:rsidRDefault="00233D7C" w:rsidP="00810F49">
            <w:pPr>
              <w:jc w:val="left"/>
              <w:rPr>
                <w:rFonts w:asciiTheme="minorHAnsi" w:hAnsiTheme="minorHAnsi"/>
                <w:sz w:val="20"/>
                <w:szCs w:val="20"/>
              </w:rPr>
            </w:pPr>
            <w:r>
              <w:rPr>
                <w:rFonts w:asciiTheme="minorHAnsi" w:hAnsiTheme="minorHAnsi"/>
                <w:sz w:val="20"/>
                <w:szCs w:val="20"/>
              </w:rPr>
              <w:t>-NegativeLow;</w:t>
            </w:r>
          </w:p>
          <w:p w14:paraId="0A42FA29" w14:textId="77777777" w:rsidR="00233D7C" w:rsidRDefault="00233D7C" w:rsidP="00810F49">
            <w:pPr>
              <w:jc w:val="left"/>
              <w:rPr>
                <w:rFonts w:asciiTheme="minorHAnsi" w:hAnsiTheme="minorHAnsi"/>
                <w:sz w:val="20"/>
                <w:szCs w:val="20"/>
              </w:rPr>
            </w:pPr>
            <w:r>
              <w:rPr>
                <w:rFonts w:asciiTheme="minorHAnsi" w:hAnsiTheme="minorHAnsi"/>
                <w:sz w:val="20"/>
                <w:szCs w:val="20"/>
              </w:rPr>
              <w:t>-</w:t>
            </w:r>
            <w:r w:rsidRPr="00233D7C">
              <w:rPr>
                <w:rFonts w:asciiTheme="minorHAnsi" w:hAnsiTheme="minorHAnsi"/>
                <w:sz w:val="20"/>
                <w:szCs w:val="20"/>
              </w:rPr>
              <w:t>PositiveEffect</w:t>
            </w:r>
            <w:r>
              <w:rPr>
                <w:rFonts w:asciiTheme="minorHAnsi" w:hAnsiTheme="minorHAnsi"/>
                <w:sz w:val="20"/>
                <w:szCs w:val="20"/>
              </w:rPr>
              <w:t>;</w:t>
            </w:r>
          </w:p>
          <w:p w14:paraId="75EB9764" w14:textId="0C177E77" w:rsidR="00233D7C" w:rsidRPr="007766C7" w:rsidRDefault="00233D7C" w:rsidP="00810F49">
            <w:pPr>
              <w:jc w:val="left"/>
              <w:rPr>
                <w:rFonts w:asciiTheme="minorHAnsi" w:hAnsiTheme="minorHAnsi"/>
                <w:sz w:val="20"/>
                <w:szCs w:val="20"/>
              </w:rPr>
            </w:pPr>
            <w:r>
              <w:rPr>
                <w:rFonts w:asciiTheme="minorHAnsi" w:hAnsiTheme="minorHAnsi"/>
                <w:sz w:val="20"/>
                <w:szCs w:val="20"/>
              </w:rPr>
              <w:t>-</w:t>
            </w:r>
            <w:r w:rsidRPr="00233D7C">
              <w:rPr>
                <w:rFonts w:asciiTheme="minorHAnsi" w:hAnsiTheme="minorHAnsi"/>
                <w:sz w:val="20"/>
                <w:szCs w:val="20"/>
              </w:rPr>
              <w:t>NotRelevant</w:t>
            </w:r>
            <w:r>
              <w:rPr>
                <w:rFonts w:asciiTheme="minorHAnsi" w:hAnsiTheme="minorHAnsi"/>
                <w:sz w:val="20"/>
                <w:szCs w:val="20"/>
              </w:rPr>
              <w:t>.</w:t>
            </w:r>
          </w:p>
        </w:tc>
        <w:tc>
          <w:tcPr>
            <w:tcW w:w="1057" w:type="pct"/>
            <w:shd w:val="clear" w:color="auto" w:fill="auto"/>
          </w:tcPr>
          <w:p w14:paraId="75E57DA3" w14:textId="77777777" w:rsidR="004B55A8" w:rsidRPr="00022641" w:rsidRDefault="004B55A8" w:rsidP="004B55A8">
            <w:pPr>
              <w:jc w:val="left"/>
              <w:rPr>
                <w:rFonts w:asciiTheme="minorHAnsi" w:hAnsiTheme="minorHAnsi" w:cstheme="minorHAnsi"/>
                <w:sz w:val="20"/>
                <w:szCs w:val="20"/>
              </w:rPr>
            </w:pPr>
            <w:r w:rsidRPr="00022641">
              <w:rPr>
                <w:rFonts w:asciiTheme="minorHAnsi" w:hAnsiTheme="minorHAnsi" w:cstheme="minorHAnsi"/>
                <w:sz w:val="20"/>
                <w:szCs w:val="20"/>
              </w:rPr>
              <w:t>Text codelist:</w:t>
            </w:r>
          </w:p>
          <w:p w14:paraId="1EC43A9D" w14:textId="77777777" w:rsidR="00044ED8" w:rsidRPr="005914BB" w:rsidRDefault="004B55A8" w:rsidP="004B55A8">
            <w:pPr>
              <w:jc w:val="left"/>
              <w:rPr>
                <w:rFonts w:asciiTheme="minorHAnsi" w:hAnsiTheme="minorHAnsi"/>
                <w:sz w:val="20"/>
                <w:szCs w:val="20"/>
              </w:rPr>
            </w:pPr>
            <w:r w:rsidRPr="005914BB">
              <w:rPr>
                <w:rFonts w:asciiTheme="minorHAnsi" w:hAnsiTheme="minorHAnsi" w:cstheme="minorHAnsi"/>
                <w:sz w:val="20"/>
                <w:szCs w:val="20"/>
              </w:rPr>
              <w:t>see methodology field</w:t>
            </w:r>
            <w:r w:rsidRPr="005914BB">
              <w:rPr>
                <w:rFonts w:asciiTheme="minorHAnsi" w:hAnsiTheme="minorHAnsi"/>
                <w:sz w:val="20"/>
                <w:szCs w:val="20"/>
              </w:rPr>
              <w:t xml:space="preserve"> </w:t>
            </w:r>
          </w:p>
          <w:p w14:paraId="6A1BDA00" w14:textId="69096490" w:rsidR="00810F49" w:rsidRPr="001350D1" w:rsidRDefault="00233D7C" w:rsidP="004B55A8">
            <w:pPr>
              <w:jc w:val="left"/>
              <w:rPr>
                <w:rFonts w:asciiTheme="minorHAnsi" w:hAnsiTheme="minorHAnsi"/>
                <w:sz w:val="20"/>
                <w:szCs w:val="20"/>
              </w:rPr>
            </w:pPr>
            <w:r>
              <w:rPr>
                <w:rFonts w:asciiTheme="minorHAnsi" w:hAnsiTheme="minorHAnsi"/>
                <w:sz w:val="20"/>
                <w:szCs w:val="20"/>
              </w:rPr>
              <w:t>Length: 20</w:t>
            </w:r>
          </w:p>
        </w:tc>
      </w:tr>
      <w:tr w:rsidR="00810F49" w:rsidRPr="001350D1" w14:paraId="0E0342D3" w14:textId="77777777" w:rsidTr="00DD5FB8">
        <w:trPr>
          <w:trHeight w:val="306"/>
        </w:trPr>
        <w:tc>
          <w:tcPr>
            <w:tcW w:w="1398" w:type="pct"/>
            <w:shd w:val="clear" w:color="auto" w:fill="auto"/>
          </w:tcPr>
          <w:p w14:paraId="5EFE599F" w14:textId="0D601D72" w:rsidR="00810F49" w:rsidRPr="005A0888" w:rsidRDefault="00810F49" w:rsidP="00810F49">
            <w:pPr>
              <w:jc w:val="left"/>
              <w:rPr>
                <w:rFonts w:asciiTheme="minorHAnsi" w:hAnsiTheme="minorHAnsi"/>
                <w:b/>
                <w:sz w:val="20"/>
                <w:szCs w:val="20"/>
              </w:rPr>
            </w:pPr>
            <w:r w:rsidRPr="00D2118D">
              <w:rPr>
                <w:rFonts w:asciiTheme="minorHAnsi" w:hAnsiTheme="minorHAnsi"/>
                <w:b/>
                <w:sz w:val="20"/>
                <w:szCs w:val="20"/>
              </w:rPr>
              <w:t>AdditionalEnvironmentInfo</w:t>
            </w:r>
            <w:r>
              <w:rPr>
                <w:rFonts w:asciiTheme="minorHAnsi" w:hAnsiTheme="minorHAnsi"/>
                <w:b/>
                <w:sz w:val="20"/>
                <w:szCs w:val="20"/>
              </w:rPr>
              <w:t xml:space="preserve"> </w:t>
            </w:r>
            <w:r w:rsidRPr="00D2118D">
              <w:rPr>
                <w:rFonts w:asciiTheme="minorHAnsi" w:hAnsiTheme="minorHAnsi"/>
                <w:sz w:val="20"/>
                <w:szCs w:val="20"/>
              </w:rPr>
              <w:t>(</w:t>
            </w:r>
            <w:r>
              <w:rPr>
                <w:rFonts w:asciiTheme="minorHAnsi" w:hAnsiTheme="minorHAnsi"/>
                <w:sz w:val="20"/>
                <w:szCs w:val="20"/>
              </w:rPr>
              <w:t>AdditionalEnvironmentInformation</w:t>
            </w:r>
            <w:r w:rsidRPr="00D2118D">
              <w:rPr>
                <w:rFonts w:asciiTheme="minorHAnsi" w:hAnsiTheme="minorHAnsi"/>
                <w:sz w:val="20"/>
                <w:szCs w:val="20"/>
              </w:rPr>
              <w:t>)</w:t>
            </w:r>
          </w:p>
        </w:tc>
        <w:tc>
          <w:tcPr>
            <w:tcW w:w="843" w:type="pct"/>
            <w:shd w:val="clear" w:color="auto" w:fill="auto"/>
          </w:tcPr>
          <w:p w14:paraId="5EC11E06" w14:textId="518FF0D0" w:rsidR="00810F49" w:rsidRDefault="004B55A8" w:rsidP="00810F49">
            <w:pPr>
              <w:jc w:val="left"/>
              <w:rPr>
                <w:rFonts w:asciiTheme="minorHAnsi" w:hAnsiTheme="minorHAnsi"/>
                <w:sz w:val="20"/>
                <w:szCs w:val="20"/>
              </w:rPr>
            </w:pPr>
            <w:r>
              <w:rPr>
                <w:rFonts w:asciiTheme="minorHAnsi" w:hAnsiTheme="minorHAnsi"/>
                <w:sz w:val="20"/>
                <w:szCs w:val="20"/>
              </w:rPr>
              <w:t>Additional environment information.</w:t>
            </w:r>
          </w:p>
        </w:tc>
        <w:tc>
          <w:tcPr>
            <w:tcW w:w="1702" w:type="pct"/>
            <w:shd w:val="clear" w:color="auto" w:fill="auto"/>
          </w:tcPr>
          <w:p w14:paraId="31A9B049" w14:textId="710E8F68" w:rsidR="00810F49" w:rsidRPr="007766C7" w:rsidRDefault="004B55A8" w:rsidP="00810F49">
            <w:pPr>
              <w:jc w:val="left"/>
              <w:rPr>
                <w:rFonts w:asciiTheme="minorHAnsi" w:hAnsiTheme="minorHAnsi"/>
                <w:sz w:val="20"/>
                <w:szCs w:val="20"/>
              </w:rPr>
            </w:pPr>
            <w:r w:rsidRPr="004B55A8">
              <w:rPr>
                <w:rFonts w:asciiTheme="minorHAnsi" w:hAnsiTheme="minorHAnsi"/>
                <w:sz w:val="20"/>
                <w:szCs w:val="20"/>
              </w:rPr>
              <w:t>Other flood consequences on environment or additional information regarding protected areas, pollution sources and water bodies</w:t>
            </w:r>
            <w:r>
              <w:rPr>
                <w:rFonts w:asciiTheme="minorHAnsi" w:hAnsiTheme="minorHAnsi"/>
                <w:sz w:val="20"/>
                <w:szCs w:val="20"/>
              </w:rPr>
              <w:t xml:space="preserve"> (data provided by national authorities during database update and consultation).</w:t>
            </w:r>
          </w:p>
        </w:tc>
        <w:tc>
          <w:tcPr>
            <w:tcW w:w="1057" w:type="pct"/>
            <w:shd w:val="clear" w:color="auto" w:fill="auto"/>
          </w:tcPr>
          <w:p w14:paraId="0B1986E3" w14:textId="77777777" w:rsidR="004B55A8" w:rsidRDefault="004B55A8" w:rsidP="004B55A8">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String</w:t>
            </w:r>
          </w:p>
          <w:p w14:paraId="55DCADC5" w14:textId="26E8BC43" w:rsidR="00810F49" w:rsidRPr="001350D1" w:rsidRDefault="004B55A8" w:rsidP="004B55A8">
            <w:pPr>
              <w:jc w:val="left"/>
              <w:rPr>
                <w:rFonts w:asciiTheme="minorHAnsi" w:hAnsiTheme="minorHAnsi"/>
                <w:sz w:val="20"/>
                <w:szCs w:val="20"/>
              </w:rPr>
            </w:pPr>
            <w:r>
              <w:rPr>
                <w:rFonts w:asciiTheme="minorHAnsi" w:hAnsiTheme="minorHAnsi"/>
                <w:sz w:val="20"/>
                <w:szCs w:val="20"/>
              </w:rPr>
              <w:t>Length: 100</w:t>
            </w:r>
          </w:p>
        </w:tc>
      </w:tr>
      <w:tr w:rsidR="00810F49" w:rsidRPr="001350D1" w14:paraId="4D4AF5BE" w14:textId="77777777" w:rsidTr="00DD5FB8">
        <w:trPr>
          <w:trHeight w:val="306"/>
        </w:trPr>
        <w:tc>
          <w:tcPr>
            <w:tcW w:w="1398" w:type="pct"/>
            <w:shd w:val="clear" w:color="auto" w:fill="auto"/>
          </w:tcPr>
          <w:p w14:paraId="41F9E148" w14:textId="18E0ECC1" w:rsidR="00810F49" w:rsidRPr="005A0888" w:rsidRDefault="00810F49" w:rsidP="00810F49">
            <w:pPr>
              <w:jc w:val="left"/>
              <w:rPr>
                <w:rFonts w:asciiTheme="minorHAnsi" w:hAnsiTheme="minorHAnsi"/>
                <w:b/>
                <w:sz w:val="20"/>
                <w:szCs w:val="20"/>
              </w:rPr>
            </w:pPr>
            <w:r w:rsidRPr="00D2118D">
              <w:rPr>
                <w:rFonts w:asciiTheme="minorHAnsi" w:hAnsiTheme="minorHAnsi"/>
                <w:b/>
                <w:sz w:val="20"/>
                <w:szCs w:val="20"/>
              </w:rPr>
              <w:t>EconomicImpact</w:t>
            </w:r>
            <w:r>
              <w:rPr>
                <w:rFonts w:asciiTheme="minorHAnsi" w:hAnsiTheme="minorHAnsi"/>
                <w:b/>
                <w:sz w:val="20"/>
                <w:szCs w:val="20"/>
              </w:rPr>
              <w:t xml:space="preserve"> </w:t>
            </w:r>
            <w:r w:rsidRPr="00D2118D">
              <w:rPr>
                <w:rFonts w:asciiTheme="minorHAnsi" w:hAnsiTheme="minorHAnsi"/>
                <w:sz w:val="20"/>
                <w:szCs w:val="20"/>
              </w:rPr>
              <w:t>(EconomicImpact)</w:t>
            </w:r>
          </w:p>
        </w:tc>
        <w:tc>
          <w:tcPr>
            <w:tcW w:w="843" w:type="pct"/>
            <w:shd w:val="clear" w:color="auto" w:fill="auto"/>
          </w:tcPr>
          <w:p w14:paraId="2A445FF3" w14:textId="7D14314A" w:rsidR="00810F49" w:rsidRDefault="00B36C49" w:rsidP="00B36C49">
            <w:pPr>
              <w:jc w:val="left"/>
              <w:rPr>
                <w:rFonts w:asciiTheme="minorHAnsi" w:hAnsiTheme="minorHAnsi"/>
                <w:sz w:val="20"/>
                <w:szCs w:val="20"/>
              </w:rPr>
            </w:pPr>
            <w:r>
              <w:rPr>
                <w:rFonts w:asciiTheme="minorHAnsi" w:hAnsiTheme="minorHAnsi"/>
                <w:sz w:val="20"/>
                <w:szCs w:val="20"/>
              </w:rPr>
              <w:t>F</w:t>
            </w:r>
            <w:r w:rsidRPr="00810F49">
              <w:rPr>
                <w:rFonts w:asciiTheme="minorHAnsi" w:hAnsiTheme="minorHAnsi"/>
                <w:sz w:val="20"/>
                <w:szCs w:val="20"/>
              </w:rPr>
              <w:t>l</w:t>
            </w:r>
            <w:r>
              <w:rPr>
                <w:rFonts w:asciiTheme="minorHAnsi" w:hAnsiTheme="minorHAnsi"/>
                <w:sz w:val="20"/>
                <w:szCs w:val="20"/>
              </w:rPr>
              <w:t>ood consequences on economy.</w:t>
            </w:r>
          </w:p>
        </w:tc>
        <w:tc>
          <w:tcPr>
            <w:tcW w:w="1702" w:type="pct"/>
            <w:shd w:val="clear" w:color="auto" w:fill="auto"/>
          </w:tcPr>
          <w:p w14:paraId="1D3565A7" w14:textId="514B9230" w:rsidR="00810F49" w:rsidRDefault="00B36C49" w:rsidP="0099492D">
            <w:pPr>
              <w:jc w:val="left"/>
              <w:rPr>
                <w:rFonts w:asciiTheme="minorHAnsi" w:hAnsiTheme="minorHAnsi"/>
                <w:sz w:val="20"/>
                <w:szCs w:val="20"/>
              </w:rPr>
            </w:pPr>
            <w:r w:rsidRPr="00B36C49">
              <w:rPr>
                <w:rFonts w:asciiTheme="minorHAnsi" w:hAnsiTheme="minorHAnsi"/>
                <w:sz w:val="20"/>
                <w:szCs w:val="20"/>
              </w:rPr>
              <w:t>Types of flood consequences on environment as reported by countries under FD</w:t>
            </w:r>
            <w:r>
              <w:rPr>
                <w:rFonts w:asciiTheme="minorHAnsi" w:hAnsiTheme="minorHAnsi"/>
                <w:sz w:val="20"/>
                <w:szCs w:val="20"/>
              </w:rPr>
              <w:t>.</w:t>
            </w:r>
          </w:p>
          <w:p w14:paraId="6E1B53EC" w14:textId="77777777" w:rsidR="005914BB" w:rsidRDefault="005914BB" w:rsidP="00810F49">
            <w:pPr>
              <w:jc w:val="left"/>
              <w:rPr>
                <w:rFonts w:asciiTheme="minorHAnsi" w:hAnsiTheme="minorHAnsi"/>
                <w:sz w:val="20"/>
                <w:szCs w:val="20"/>
              </w:rPr>
            </w:pPr>
            <w:r>
              <w:rPr>
                <w:rFonts w:asciiTheme="minorHAnsi" w:hAnsiTheme="minorHAnsi"/>
                <w:sz w:val="20"/>
                <w:szCs w:val="20"/>
              </w:rPr>
              <w:t>Economic impact codelist:</w:t>
            </w:r>
          </w:p>
          <w:p w14:paraId="5CBCCBD8" w14:textId="4EECA53A" w:rsidR="005914BB" w:rsidRDefault="005914BB" w:rsidP="00810F49">
            <w:pPr>
              <w:jc w:val="left"/>
              <w:rPr>
                <w:rFonts w:asciiTheme="minorHAnsi" w:hAnsiTheme="minorHAnsi"/>
                <w:sz w:val="20"/>
                <w:szCs w:val="20"/>
              </w:rPr>
            </w:pPr>
            <w:r>
              <w:rPr>
                <w:rFonts w:asciiTheme="minorHAnsi" w:hAnsiTheme="minorHAnsi"/>
                <w:sz w:val="20"/>
                <w:szCs w:val="20"/>
              </w:rPr>
              <w:t>-</w:t>
            </w:r>
            <w:r>
              <w:t xml:space="preserve"> </w:t>
            </w:r>
            <w:r w:rsidRPr="005914BB">
              <w:rPr>
                <w:rFonts w:asciiTheme="minorHAnsi" w:hAnsiTheme="minorHAnsi"/>
                <w:sz w:val="20"/>
                <w:szCs w:val="20"/>
              </w:rPr>
              <w:t>Economic</w:t>
            </w:r>
            <w:r>
              <w:rPr>
                <w:rFonts w:asciiTheme="minorHAnsi" w:hAnsiTheme="minorHAnsi"/>
                <w:sz w:val="20"/>
                <w:szCs w:val="20"/>
              </w:rPr>
              <w:t xml:space="preserve"> O</w:t>
            </w:r>
            <w:r w:rsidRPr="005914BB">
              <w:rPr>
                <w:rFonts w:asciiTheme="minorHAnsi" w:hAnsiTheme="minorHAnsi"/>
                <w:sz w:val="20"/>
                <w:szCs w:val="20"/>
              </w:rPr>
              <w:t>verall</w:t>
            </w:r>
            <w:r>
              <w:rPr>
                <w:rFonts w:asciiTheme="minorHAnsi" w:hAnsiTheme="minorHAnsi"/>
                <w:sz w:val="20"/>
                <w:szCs w:val="20"/>
              </w:rPr>
              <w:t>;</w:t>
            </w:r>
          </w:p>
          <w:p w14:paraId="387D478B" w14:textId="678B79F6" w:rsidR="005914BB" w:rsidRDefault="005914BB" w:rsidP="00810F49">
            <w:pPr>
              <w:jc w:val="left"/>
              <w:rPr>
                <w:rFonts w:asciiTheme="minorHAnsi" w:hAnsiTheme="minorHAnsi"/>
                <w:sz w:val="20"/>
                <w:szCs w:val="20"/>
              </w:rPr>
            </w:pPr>
            <w:r>
              <w:rPr>
                <w:rFonts w:asciiTheme="minorHAnsi" w:hAnsiTheme="minorHAnsi"/>
                <w:sz w:val="20"/>
                <w:szCs w:val="20"/>
              </w:rPr>
              <w:t>-</w:t>
            </w:r>
            <w:r>
              <w:t xml:space="preserve"> </w:t>
            </w:r>
            <w:r>
              <w:rPr>
                <w:rFonts w:asciiTheme="minorHAnsi" w:hAnsiTheme="minorHAnsi"/>
                <w:sz w:val="20"/>
                <w:szCs w:val="20"/>
              </w:rPr>
              <w:t>Infrastructure;</w:t>
            </w:r>
          </w:p>
          <w:p w14:paraId="714DEF3D" w14:textId="69841AA8" w:rsidR="005914BB" w:rsidRDefault="005914BB" w:rsidP="00810F49">
            <w:pPr>
              <w:jc w:val="left"/>
              <w:rPr>
                <w:rFonts w:asciiTheme="minorHAnsi" w:hAnsiTheme="minorHAnsi"/>
                <w:sz w:val="20"/>
                <w:szCs w:val="20"/>
              </w:rPr>
            </w:pPr>
            <w:r>
              <w:rPr>
                <w:rFonts w:asciiTheme="minorHAnsi" w:hAnsiTheme="minorHAnsi"/>
                <w:sz w:val="20"/>
                <w:szCs w:val="20"/>
              </w:rPr>
              <w:t>-</w:t>
            </w:r>
            <w:r>
              <w:t xml:space="preserve"> </w:t>
            </w:r>
            <w:r w:rsidRPr="005914BB">
              <w:rPr>
                <w:rFonts w:asciiTheme="minorHAnsi" w:hAnsiTheme="minorHAnsi"/>
                <w:sz w:val="20"/>
                <w:szCs w:val="20"/>
              </w:rPr>
              <w:t>Property</w:t>
            </w:r>
            <w:r>
              <w:rPr>
                <w:rFonts w:asciiTheme="minorHAnsi" w:hAnsiTheme="minorHAnsi"/>
                <w:sz w:val="20"/>
                <w:szCs w:val="20"/>
              </w:rPr>
              <w:t>;</w:t>
            </w:r>
          </w:p>
          <w:p w14:paraId="0A5B50F8" w14:textId="655C3732" w:rsidR="005914BB" w:rsidRDefault="005914BB" w:rsidP="00810F49">
            <w:pPr>
              <w:jc w:val="left"/>
              <w:rPr>
                <w:rFonts w:asciiTheme="minorHAnsi" w:hAnsiTheme="minorHAnsi"/>
                <w:sz w:val="20"/>
                <w:szCs w:val="20"/>
              </w:rPr>
            </w:pPr>
            <w:r>
              <w:rPr>
                <w:rFonts w:asciiTheme="minorHAnsi" w:hAnsiTheme="minorHAnsi"/>
                <w:sz w:val="20"/>
                <w:szCs w:val="20"/>
              </w:rPr>
              <w:lastRenderedPageBreak/>
              <w:t>-</w:t>
            </w:r>
            <w:r>
              <w:t xml:space="preserve"> </w:t>
            </w:r>
            <w:r w:rsidRPr="005914BB">
              <w:rPr>
                <w:rFonts w:asciiTheme="minorHAnsi" w:hAnsiTheme="minorHAnsi"/>
                <w:sz w:val="20"/>
                <w:szCs w:val="20"/>
              </w:rPr>
              <w:t>Rural</w:t>
            </w:r>
            <w:r>
              <w:rPr>
                <w:rFonts w:asciiTheme="minorHAnsi" w:hAnsiTheme="minorHAnsi"/>
                <w:sz w:val="20"/>
                <w:szCs w:val="20"/>
              </w:rPr>
              <w:t xml:space="preserve"> </w:t>
            </w:r>
            <w:r w:rsidRPr="005914BB">
              <w:rPr>
                <w:rFonts w:asciiTheme="minorHAnsi" w:hAnsiTheme="minorHAnsi"/>
                <w:sz w:val="20"/>
                <w:szCs w:val="20"/>
              </w:rPr>
              <w:t>Land</w:t>
            </w:r>
            <w:r>
              <w:rPr>
                <w:rFonts w:asciiTheme="minorHAnsi" w:hAnsiTheme="minorHAnsi"/>
                <w:sz w:val="20"/>
                <w:szCs w:val="20"/>
              </w:rPr>
              <w:t xml:space="preserve"> </w:t>
            </w:r>
            <w:r w:rsidRPr="005914BB">
              <w:rPr>
                <w:rFonts w:asciiTheme="minorHAnsi" w:hAnsiTheme="minorHAnsi"/>
                <w:sz w:val="20"/>
                <w:szCs w:val="20"/>
              </w:rPr>
              <w:t>Use</w:t>
            </w:r>
            <w:r>
              <w:rPr>
                <w:rFonts w:asciiTheme="minorHAnsi" w:hAnsiTheme="minorHAnsi"/>
                <w:sz w:val="20"/>
                <w:szCs w:val="20"/>
              </w:rPr>
              <w:t>;</w:t>
            </w:r>
          </w:p>
          <w:p w14:paraId="1FA1A246" w14:textId="1DBE660A" w:rsidR="005914BB" w:rsidRDefault="005914BB" w:rsidP="00810F49">
            <w:pPr>
              <w:jc w:val="left"/>
              <w:rPr>
                <w:rFonts w:asciiTheme="minorHAnsi" w:hAnsiTheme="minorHAnsi"/>
                <w:sz w:val="20"/>
                <w:szCs w:val="20"/>
              </w:rPr>
            </w:pPr>
            <w:r>
              <w:rPr>
                <w:rFonts w:asciiTheme="minorHAnsi" w:hAnsiTheme="minorHAnsi"/>
                <w:sz w:val="20"/>
                <w:szCs w:val="20"/>
              </w:rPr>
              <w:t>-</w:t>
            </w:r>
            <w:r>
              <w:t xml:space="preserve"> </w:t>
            </w:r>
            <w:r w:rsidRPr="005914BB">
              <w:rPr>
                <w:rFonts w:asciiTheme="minorHAnsi" w:hAnsiTheme="minorHAnsi"/>
                <w:sz w:val="20"/>
                <w:szCs w:val="20"/>
              </w:rPr>
              <w:t>Economic</w:t>
            </w:r>
            <w:r>
              <w:rPr>
                <w:rFonts w:asciiTheme="minorHAnsi" w:hAnsiTheme="minorHAnsi"/>
                <w:sz w:val="20"/>
                <w:szCs w:val="20"/>
              </w:rPr>
              <w:t xml:space="preserve"> </w:t>
            </w:r>
            <w:r w:rsidRPr="005914BB">
              <w:rPr>
                <w:rFonts w:asciiTheme="minorHAnsi" w:hAnsiTheme="minorHAnsi"/>
                <w:sz w:val="20"/>
                <w:szCs w:val="20"/>
              </w:rPr>
              <w:t>Activity</w:t>
            </w:r>
            <w:r>
              <w:rPr>
                <w:rFonts w:asciiTheme="minorHAnsi" w:hAnsiTheme="minorHAnsi"/>
                <w:sz w:val="20"/>
                <w:szCs w:val="20"/>
              </w:rPr>
              <w:t>;</w:t>
            </w:r>
          </w:p>
          <w:p w14:paraId="0DE556A8" w14:textId="4C81993B" w:rsidR="005914BB" w:rsidRDefault="005914BB" w:rsidP="00810F49">
            <w:pPr>
              <w:jc w:val="left"/>
              <w:rPr>
                <w:rFonts w:asciiTheme="minorHAnsi" w:hAnsiTheme="minorHAnsi"/>
                <w:sz w:val="20"/>
                <w:szCs w:val="20"/>
              </w:rPr>
            </w:pPr>
            <w:r>
              <w:rPr>
                <w:rFonts w:asciiTheme="minorHAnsi" w:hAnsiTheme="minorHAnsi"/>
                <w:sz w:val="20"/>
                <w:szCs w:val="20"/>
              </w:rPr>
              <w:t>-</w:t>
            </w:r>
            <w:r>
              <w:t xml:space="preserve"> </w:t>
            </w:r>
            <w:r w:rsidRPr="005914BB">
              <w:rPr>
                <w:rFonts w:asciiTheme="minorHAnsi" w:hAnsiTheme="minorHAnsi"/>
                <w:sz w:val="20"/>
                <w:szCs w:val="20"/>
              </w:rPr>
              <w:t>OtherEconomicActivity</w:t>
            </w:r>
            <w:r w:rsidR="009658CC">
              <w:rPr>
                <w:rFonts w:asciiTheme="minorHAnsi" w:hAnsiTheme="minorHAnsi"/>
                <w:sz w:val="20"/>
                <w:szCs w:val="20"/>
              </w:rPr>
              <w:t>.</w:t>
            </w:r>
          </w:p>
          <w:p w14:paraId="2489665A" w14:textId="77777777" w:rsidR="00B36C49" w:rsidRDefault="00B36C49" w:rsidP="00810F49">
            <w:pPr>
              <w:jc w:val="left"/>
              <w:rPr>
                <w:rFonts w:asciiTheme="minorHAnsi" w:hAnsiTheme="minorHAnsi"/>
                <w:sz w:val="20"/>
                <w:szCs w:val="20"/>
              </w:rPr>
            </w:pPr>
          </w:p>
          <w:p w14:paraId="5B341161" w14:textId="778B9D30" w:rsidR="007E27BF" w:rsidRDefault="007E27BF" w:rsidP="00810F49">
            <w:pPr>
              <w:jc w:val="left"/>
              <w:rPr>
                <w:rFonts w:asciiTheme="minorHAnsi" w:hAnsiTheme="minorHAnsi"/>
                <w:sz w:val="20"/>
                <w:szCs w:val="20"/>
              </w:rPr>
            </w:pPr>
            <w:r>
              <w:rPr>
                <w:rFonts w:asciiTheme="minorHAnsi" w:hAnsiTheme="minorHAnsi"/>
                <w:sz w:val="20"/>
                <w:szCs w:val="20"/>
              </w:rPr>
              <w:t>More than one category can be assigned to one flood phenomenon.</w:t>
            </w:r>
          </w:p>
          <w:p w14:paraId="421A2A4E" w14:textId="77777777" w:rsidR="007E27BF" w:rsidRDefault="007E27BF" w:rsidP="00810F49">
            <w:pPr>
              <w:jc w:val="left"/>
              <w:rPr>
                <w:rFonts w:asciiTheme="minorHAnsi" w:hAnsiTheme="minorHAnsi"/>
                <w:sz w:val="20"/>
                <w:szCs w:val="20"/>
              </w:rPr>
            </w:pPr>
          </w:p>
          <w:p w14:paraId="1C21AA1F" w14:textId="24FC3919" w:rsidR="00B36C49" w:rsidRPr="007766C7" w:rsidRDefault="009658CC" w:rsidP="00810F49">
            <w:pPr>
              <w:jc w:val="left"/>
              <w:rPr>
                <w:rFonts w:asciiTheme="minorHAnsi" w:hAnsiTheme="minorHAnsi"/>
                <w:sz w:val="20"/>
                <w:szCs w:val="20"/>
              </w:rPr>
            </w:pPr>
            <w:r>
              <w:rPr>
                <w:rFonts w:asciiTheme="minorHAnsi" w:hAnsiTheme="minorHAnsi"/>
                <w:sz w:val="20"/>
                <w:szCs w:val="20"/>
              </w:rPr>
              <w:t>Field is empty for DFO and EM-DAT data.</w:t>
            </w:r>
          </w:p>
        </w:tc>
        <w:tc>
          <w:tcPr>
            <w:tcW w:w="1057" w:type="pct"/>
            <w:shd w:val="clear" w:color="auto" w:fill="auto"/>
          </w:tcPr>
          <w:p w14:paraId="39D8983F" w14:textId="77777777" w:rsidR="00B36C49" w:rsidRDefault="00B36C49" w:rsidP="00B36C49">
            <w:pPr>
              <w:jc w:val="left"/>
              <w:rPr>
                <w:rFonts w:asciiTheme="minorHAnsi" w:hAnsiTheme="minorHAnsi"/>
                <w:sz w:val="20"/>
                <w:szCs w:val="20"/>
              </w:rPr>
            </w:pPr>
            <w:r w:rsidRPr="001350D1">
              <w:rPr>
                <w:rFonts w:asciiTheme="minorHAnsi" w:hAnsiTheme="minorHAnsi"/>
                <w:sz w:val="20"/>
                <w:szCs w:val="20"/>
              </w:rPr>
              <w:lastRenderedPageBreak/>
              <w:t xml:space="preserve">Datatype: </w:t>
            </w:r>
            <w:r>
              <w:rPr>
                <w:rFonts w:asciiTheme="minorHAnsi" w:hAnsiTheme="minorHAnsi"/>
                <w:sz w:val="20"/>
                <w:szCs w:val="20"/>
              </w:rPr>
              <w:t>String</w:t>
            </w:r>
          </w:p>
          <w:p w14:paraId="52882D9E" w14:textId="455584F9" w:rsidR="00810F49" w:rsidRPr="001350D1" w:rsidRDefault="00B36C49" w:rsidP="00B36C49">
            <w:pPr>
              <w:jc w:val="left"/>
              <w:rPr>
                <w:rFonts w:asciiTheme="minorHAnsi" w:hAnsiTheme="minorHAnsi"/>
                <w:sz w:val="20"/>
                <w:szCs w:val="20"/>
              </w:rPr>
            </w:pPr>
            <w:r>
              <w:rPr>
                <w:rFonts w:asciiTheme="minorHAnsi" w:hAnsiTheme="minorHAnsi"/>
                <w:sz w:val="20"/>
                <w:szCs w:val="20"/>
              </w:rPr>
              <w:t>Length: 100</w:t>
            </w:r>
          </w:p>
        </w:tc>
      </w:tr>
      <w:tr w:rsidR="00810F49" w:rsidRPr="001350D1" w14:paraId="3047F3B4" w14:textId="77777777" w:rsidTr="00DD5FB8">
        <w:trPr>
          <w:trHeight w:val="306"/>
        </w:trPr>
        <w:tc>
          <w:tcPr>
            <w:tcW w:w="1398" w:type="pct"/>
            <w:shd w:val="clear" w:color="auto" w:fill="auto"/>
          </w:tcPr>
          <w:p w14:paraId="79783B7E" w14:textId="16DB109A" w:rsidR="00810F49" w:rsidRPr="005A0888" w:rsidRDefault="00810F49" w:rsidP="00810F49">
            <w:pPr>
              <w:jc w:val="left"/>
              <w:rPr>
                <w:rFonts w:asciiTheme="minorHAnsi" w:hAnsiTheme="minorHAnsi"/>
                <w:b/>
                <w:sz w:val="20"/>
                <w:szCs w:val="20"/>
              </w:rPr>
            </w:pPr>
            <w:r w:rsidRPr="00D2118D">
              <w:rPr>
                <w:rFonts w:asciiTheme="minorHAnsi" w:hAnsiTheme="minorHAnsi"/>
                <w:b/>
                <w:sz w:val="20"/>
                <w:szCs w:val="20"/>
              </w:rPr>
              <w:lastRenderedPageBreak/>
              <w:t>Property</w:t>
            </w:r>
            <w:r>
              <w:rPr>
                <w:rFonts w:asciiTheme="minorHAnsi" w:hAnsiTheme="minorHAnsi"/>
                <w:b/>
                <w:sz w:val="20"/>
                <w:szCs w:val="20"/>
              </w:rPr>
              <w:t xml:space="preserve"> </w:t>
            </w:r>
            <w:r w:rsidRPr="00D2118D">
              <w:rPr>
                <w:rFonts w:asciiTheme="minorHAnsi" w:hAnsiTheme="minorHAnsi"/>
                <w:sz w:val="20"/>
                <w:szCs w:val="20"/>
              </w:rPr>
              <w:t>(Property)</w:t>
            </w:r>
          </w:p>
        </w:tc>
        <w:tc>
          <w:tcPr>
            <w:tcW w:w="843" w:type="pct"/>
            <w:shd w:val="clear" w:color="auto" w:fill="auto"/>
          </w:tcPr>
          <w:p w14:paraId="148F546D" w14:textId="6A0EB7ED" w:rsidR="00810F49" w:rsidRDefault="00B36C49" w:rsidP="00B36C49">
            <w:pPr>
              <w:jc w:val="left"/>
              <w:rPr>
                <w:rFonts w:asciiTheme="minorHAnsi" w:hAnsiTheme="minorHAnsi"/>
                <w:sz w:val="20"/>
                <w:szCs w:val="20"/>
              </w:rPr>
            </w:pPr>
            <w:r>
              <w:rPr>
                <w:rFonts w:asciiTheme="minorHAnsi" w:hAnsiTheme="minorHAnsi"/>
                <w:sz w:val="20"/>
                <w:szCs w:val="20"/>
              </w:rPr>
              <w:t>N</w:t>
            </w:r>
            <w:r w:rsidRPr="00652BBD">
              <w:rPr>
                <w:rFonts w:asciiTheme="minorHAnsi" w:hAnsiTheme="minorHAnsi"/>
                <w:sz w:val="20"/>
                <w:szCs w:val="20"/>
              </w:rPr>
              <w:t xml:space="preserve">egative consequences to </w:t>
            </w:r>
            <w:r>
              <w:rPr>
                <w:rFonts w:asciiTheme="minorHAnsi" w:hAnsiTheme="minorHAnsi"/>
                <w:sz w:val="20"/>
                <w:szCs w:val="20"/>
              </w:rPr>
              <w:t>property.</w:t>
            </w:r>
          </w:p>
        </w:tc>
        <w:tc>
          <w:tcPr>
            <w:tcW w:w="1702" w:type="pct"/>
            <w:shd w:val="clear" w:color="auto" w:fill="auto"/>
          </w:tcPr>
          <w:p w14:paraId="0EC54F31" w14:textId="77777777" w:rsidR="00810F49" w:rsidRDefault="00B36C49" w:rsidP="00B36C49">
            <w:pPr>
              <w:jc w:val="left"/>
              <w:rPr>
                <w:rFonts w:asciiTheme="minorHAnsi" w:hAnsiTheme="minorHAnsi"/>
                <w:sz w:val="20"/>
                <w:szCs w:val="20"/>
              </w:rPr>
            </w:pPr>
            <w:r w:rsidRPr="00B36C49">
              <w:rPr>
                <w:rFonts w:asciiTheme="minorHAnsi" w:hAnsiTheme="minorHAnsi"/>
                <w:sz w:val="20"/>
                <w:szCs w:val="20"/>
              </w:rPr>
              <w:t>Level of negative consequences to property (including homes).</w:t>
            </w:r>
            <w:r>
              <w:rPr>
                <w:rFonts w:asciiTheme="minorHAnsi" w:hAnsiTheme="minorHAnsi"/>
                <w:sz w:val="20"/>
                <w:szCs w:val="20"/>
              </w:rPr>
              <w:t xml:space="preserve"> Data provided by national authorities during database update and consultation.</w:t>
            </w:r>
          </w:p>
          <w:p w14:paraId="427BD1AF" w14:textId="77777777" w:rsidR="00B36C49" w:rsidRDefault="00B36C49" w:rsidP="00B36C49">
            <w:pPr>
              <w:jc w:val="left"/>
              <w:rPr>
                <w:rFonts w:asciiTheme="minorHAnsi" w:hAnsiTheme="minorHAnsi"/>
                <w:sz w:val="20"/>
                <w:szCs w:val="20"/>
              </w:rPr>
            </w:pPr>
          </w:p>
          <w:p w14:paraId="2327F9F9" w14:textId="330E31C4" w:rsidR="00B36C49" w:rsidRDefault="00B36C49" w:rsidP="00B36C49">
            <w:pPr>
              <w:jc w:val="left"/>
              <w:rPr>
                <w:rFonts w:asciiTheme="minorHAnsi" w:hAnsiTheme="minorHAnsi"/>
                <w:sz w:val="20"/>
                <w:szCs w:val="20"/>
              </w:rPr>
            </w:pPr>
            <w:r>
              <w:rPr>
                <w:rFonts w:asciiTheme="minorHAnsi" w:hAnsiTheme="minorHAnsi"/>
                <w:sz w:val="20"/>
                <w:szCs w:val="20"/>
              </w:rPr>
              <w:t>Property</w:t>
            </w:r>
            <w:r w:rsidRPr="00022641">
              <w:rPr>
                <w:rFonts w:asciiTheme="minorHAnsi" w:hAnsiTheme="minorHAnsi" w:cstheme="minorHAnsi"/>
                <w:sz w:val="20"/>
                <w:szCs w:val="20"/>
              </w:rPr>
              <w:t xml:space="preserve"> code</w:t>
            </w:r>
            <w:r w:rsidR="001277F7">
              <w:rPr>
                <w:rFonts w:asciiTheme="minorHAnsi" w:hAnsiTheme="minorHAnsi" w:cstheme="minorHAnsi"/>
                <w:sz w:val="20"/>
                <w:szCs w:val="20"/>
              </w:rPr>
              <w:t xml:space="preserve"> </w:t>
            </w:r>
            <w:r w:rsidRPr="00022641">
              <w:rPr>
                <w:rFonts w:asciiTheme="minorHAnsi" w:hAnsiTheme="minorHAnsi" w:cstheme="minorHAnsi"/>
                <w:sz w:val="20"/>
                <w:szCs w:val="20"/>
              </w:rPr>
              <w:t>list</w:t>
            </w:r>
            <w:r>
              <w:rPr>
                <w:rFonts w:asciiTheme="minorHAnsi" w:hAnsiTheme="minorHAnsi"/>
                <w:sz w:val="20"/>
                <w:szCs w:val="20"/>
              </w:rPr>
              <w:t>:</w:t>
            </w:r>
          </w:p>
          <w:p w14:paraId="4FAD7F4D" w14:textId="77777777" w:rsidR="00B36C49" w:rsidRDefault="00B36C49" w:rsidP="00B36C49">
            <w:pPr>
              <w:jc w:val="left"/>
              <w:rPr>
                <w:rFonts w:asciiTheme="minorHAnsi" w:hAnsiTheme="minorHAnsi"/>
                <w:sz w:val="20"/>
                <w:szCs w:val="20"/>
              </w:rPr>
            </w:pPr>
            <w:r>
              <w:rPr>
                <w:rFonts w:asciiTheme="minorHAnsi" w:hAnsiTheme="minorHAnsi"/>
                <w:sz w:val="20"/>
                <w:szCs w:val="20"/>
              </w:rPr>
              <w:t>-High;</w:t>
            </w:r>
          </w:p>
          <w:p w14:paraId="4DF98F81" w14:textId="77777777" w:rsidR="00B36C49" w:rsidRDefault="00B36C49" w:rsidP="00B36C49">
            <w:pPr>
              <w:jc w:val="left"/>
              <w:rPr>
                <w:rFonts w:asciiTheme="minorHAnsi" w:hAnsiTheme="minorHAnsi"/>
                <w:sz w:val="20"/>
                <w:szCs w:val="20"/>
              </w:rPr>
            </w:pPr>
            <w:r>
              <w:rPr>
                <w:rFonts w:asciiTheme="minorHAnsi" w:hAnsiTheme="minorHAnsi"/>
                <w:sz w:val="20"/>
                <w:szCs w:val="20"/>
              </w:rPr>
              <w:t>-Medium;</w:t>
            </w:r>
          </w:p>
          <w:p w14:paraId="7A031C3B" w14:textId="77777777" w:rsidR="00B36C49" w:rsidRDefault="00B36C49" w:rsidP="00B36C49">
            <w:pPr>
              <w:jc w:val="left"/>
              <w:rPr>
                <w:rFonts w:asciiTheme="minorHAnsi" w:hAnsiTheme="minorHAnsi"/>
                <w:sz w:val="20"/>
                <w:szCs w:val="20"/>
              </w:rPr>
            </w:pPr>
            <w:r>
              <w:rPr>
                <w:rFonts w:asciiTheme="minorHAnsi" w:hAnsiTheme="minorHAnsi"/>
                <w:sz w:val="20"/>
                <w:szCs w:val="20"/>
              </w:rPr>
              <w:t>-Low;</w:t>
            </w:r>
          </w:p>
          <w:p w14:paraId="59A6929E" w14:textId="645EF180" w:rsidR="00B36C49" w:rsidRPr="007766C7" w:rsidRDefault="00B36C49" w:rsidP="00B36C49">
            <w:pPr>
              <w:jc w:val="left"/>
              <w:rPr>
                <w:rFonts w:asciiTheme="minorHAnsi" w:hAnsiTheme="minorHAnsi"/>
                <w:sz w:val="20"/>
                <w:szCs w:val="20"/>
              </w:rPr>
            </w:pPr>
            <w:r>
              <w:rPr>
                <w:rFonts w:asciiTheme="minorHAnsi" w:hAnsiTheme="minorHAnsi"/>
                <w:sz w:val="20"/>
                <w:szCs w:val="20"/>
              </w:rPr>
              <w:t>-NotRelevant.</w:t>
            </w:r>
          </w:p>
        </w:tc>
        <w:tc>
          <w:tcPr>
            <w:tcW w:w="1057" w:type="pct"/>
            <w:shd w:val="clear" w:color="auto" w:fill="auto"/>
          </w:tcPr>
          <w:p w14:paraId="2ED01D91" w14:textId="77777777" w:rsidR="00B36C49" w:rsidRPr="00022641" w:rsidRDefault="00B36C49" w:rsidP="00B36C49">
            <w:pPr>
              <w:jc w:val="left"/>
              <w:rPr>
                <w:rFonts w:asciiTheme="minorHAnsi" w:hAnsiTheme="minorHAnsi" w:cstheme="minorHAnsi"/>
                <w:sz w:val="20"/>
                <w:szCs w:val="20"/>
              </w:rPr>
            </w:pPr>
            <w:r w:rsidRPr="00022641">
              <w:rPr>
                <w:rFonts w:asciiTheme="minorHAnsi" w:hAnsiTheme="minorHAnsi" w:cstheme="minorHAnsi"/>
                <w:sz w:val="20"/>
                <w:szCs w:val="20"/>
              </w:rPr>
              <w:t>Text codelist:</w:t>
            </w:r>
          </w:p>
          <w:p w14:paraId="1C8048B5" w14:textId="77777777" w:rsidR="002840E2" w:rsidRDefault="00B36C49" w:rsidP="00B36C49">
            <w:pPr>
              <w:jc w:val="left"/>
              <w:rPr>
                <w:rFonts w:asciiTheme="minorHAnsi" w:hAnsiTheme="minorHAnsi"/>
                <w:sz w:val="20"/>
                <w:szCs w:val="20"/>
              </w:rPr>
            </w:pPr>
            <w:r w:rsidRPr="005914BB">
              <w:rPr>
                <w:rFonts w:asciiTheme="minorHAnsi" w:hAnsiTheme="minorHAnsi" w:cstheme="minorHAnsi"/>
                <w:sz w:val="20"/>
                <w:szCs w:val="20"/>
              </w:rPr>
              <w:t>see methodology field</w:t>
            </w:r>
            <w:r w:rsidRPr="005914BB">
              <w:rPr>
                <w:rFonts w:asciiTheme="minorHAnsi" w:hAnsiTheme="minorHAnsi"/>
                <w:sz w:val="20"/>
                <w:szCs w:val="20"/>
              </w:rPr>
              <w:t xml:space="preserve"> </w:t>
            </w:r>
          </w:p>
          <w:p w14:paraId="66539A01" w14:textId="00720713" w:rsidR="00810F49" w:rsidRPr="001350D1" w:rsidRDefault="00B36C49" w:rsidP="00B36C49">
            <w:pPr>
              <w:jc w:val="left"/>
              <w:rPr>
                <w:rFonts w:asciiTheme="minorHAnsi" w:hAnsiTheme="minorHAnsi"/>
                <w:sz w:val="20"/>
                <w:szCs w:val="20"/>
              </w:rPr>
            </w:pPr>
            <w:r>
              <w:rPr>
                <w:rFonts w:asciiTheme="minorHAnsi" w:hAnsiTheme="minorHAnsi"/>
                <w:sz w:val="20"/>
                <w:szCs w:val="20"/>
              </w:rPr>
              <w:t>Length: 20</w:t>
            </w:r>
          </w:p>
        </w:tc>
      </w:tr>
      <w:tr w:rsidR="00135B5D" w:rsidRPr="001350D1" w14:paraId="69767193" w14:textId="77777777" w:rsidTr="00DD5FB8">
        <w:trPr>
          <w:trHeight w:val="306"/>
        </w:trPr>
        <w:tc>
          <w:tcPr>
            <w:tcW w:w="1398" w:type="pct"/>
            <w:shd w:val="clear" w:color="auto" w:fill="auto"/>
          </w:tcPr>
          <w:p w14:paraId="612A9946" w14:textId="44A6313A" w:rsidR="00135B5D" w:rsidRPr="005A0888" w:rsidRDefault="00135B5D" w:rsidP="00135B5D">
            <w:pPr>
              <w:jc w:val="left"/>
              <w:rPr>
                <w:rFonts w:asciiTheme="minorHAnsi" w:hAnsiTheme="minorHAnsi"/>
                <w:b/>
                <w:sz w:val="20"/>
                <w:szCs w:val="20"/>
              </w:rPr>
            </w:pPr>
            <w:r w:rsidRPr="00D2118D">
              <w:rPr>
                <w:rFonts w:asciiTheme="minorHAnsi" w:hAnsiTheme="minorHAnsi"/>
                <w:b/>
                <w:sz w:val="20"/>
                <w:szCs w:val="20"/>
              </w:rPr>
              <w:t>RuralLandUse</w:t>
            </w:r>
            <w:r>
              <w:rPr>
                <w:rFonts w:asciiTheme="minorHAnsi" w:hAnsiTheme="minorHAnsi"/>
                <w:b/>
                <w:sz w:val="20"/>
                <w:szCs w:val="20"/>
              </w:rPr>
              <w:t xml:space="preserve"> </w:t>
            </w:r>
            <w:r w:rsidRPr="00D2118D">
              <w:rPr>
                <w:rFonts w:asciiTheme="minorHAnsi" w:hAnsiTheme="minorHAnsi"/>
                <w:sz w:val="20"/>
                <w:szCs w:val="20"/>
              </w:rPr>
              <w:t>(RuralLandUse)</w:t>
            </w:r>
          </w:p>
        </w:tc>
        <w:tc>
          <w:tcPr>
            <w:tcW w:w="843" w:type="pct"/>
            <w:shd w:val="clear" w:color="auto" w:fill="auto"/>
          </w:tcPr>
          <w:p w14:paraId="3A46F26A" w14:textId="686F828E" w:rsidR="00135B5D" w:rsidRDefault="00135B5D" w:rsidP="00135B5D">
            <w:pPr>
              <w:jc w:val="left"/>
              <w:rPr>
                <w:rFonts w:asciiTheme="minorHAnsi" w:hAnsiTheme="minorHAnsi"/>
                <w:sz w:val="20"/>
                <w:szCs w:val="20"/>
              </w:rPr>
            </w:pPr>
            <w:r>
              <w:rPr>
                <w:rFonts w:asciiTheme="minorHAnsi" w:hAnsiTheme="minorHAnsi"/>
                <w:sz w:val="20"/>
                <w:szCs w:val="20"/>
              </w:rPr>
              <w:t>C</w:t>
            </w:r>
            <w:r w:rsidRPr="00652BBD">
              <w:rPr>
                <w:rFonts w:asciiTheme="minorHAnsi" w:hAnsiTheme="minorHAnsi"/>
                <w:sz w:val="20"/>
                <w:szCs w:val="20"/>
              </w:rPr>
              <w:t xml:space="preserve">onsequences to </w:t>
            </w:r>
            <w:r>
              <w:rPr>
                <w:rFonts w:asciiTheme="minorHAnsi" w:hAnsiTheme="minorHAnsi"/>
                <w:sz w:val="20"/>
                <w:szCs w:val="20"/>
              </w:rPr>
              <w:t>rural land use.</w:t>
            </w:r>
          </w:p>
        </w:tc>
        <w:tc>
          <w:tcPr>
            <w:tcW w:w="1702" w:type="pct"/>
            <w:shd w:val="clear" w:color="auto" w:fill="auto"/>
          </w:tcPr>
          <w:p w14:paraId="301968F8" w14:textId="1814077F" w:rsidR="00135B5D" w:rsidRDefault="00135B5D" w:rsidP="00135B5D">
            <w:pPr>
              <w:jc w:val="left"/>
              <w:rPr>
                <w:rFonts w:asciiTheme="minorHAnsi" w:hAnsiTheme="minorHAnsi"/>
                <w:sz w:val="20"/>
                <w:szCs w:val="20"/>
              </w:rPr>
            </w:pPr>
            <w:r w:rsidRPr="00B36C49">
              <w:rPr>
                <w:rFonts w:asciiTheme="minorHAnsi" w:hAnsiTheme="minorHAnsi"/>
                <w:sz w:val="20"/>
                <w:szCs w:val="20"/>
              </w:rPr>
              <w:t>Level of negative consequences to uses of the land</w:t>
            </w:r>
            <w:r>
              <w:rPr>
                <w:rFonts w:asciiTheme="minorHAnsi" w:hAnsiTheme="minorHAnsi"/>
                <w:sz w:val="20"/>
                <w:szCs w:val="20"/>
              </w:rPr>
              <w:t xml:space="preserve"> (data provided by national authorities during database update and consultation).</w:t>
            </w:r>
          </w:p>
          <w:p w14:paraId="59DCC770" w14:textId="77777777" w:rsidR="00135B5D" w:rsidRDefault="00135B5D" w:rsidP="00135B5D">
            <w:pPr>
              <w:jc w:val="left"/>
              <w:rPr>
                <w:rFonts w:asciiTheme="minorHAnsi" w:hAnsiTheme="minorHAnsi"/>
                <w:sz w:val="20"/>
                <w:szCs w:val="20"/>
              </w:rPr>
            </w:pPr>
          </w:p>
          <w:p w14:paraId="05DBE942" w14:textId="4297F34F" w:rsidR="00135B5D" w:rsidRDefault="00135B5D" w:rsidP="00135B5D">
            <w:pPr>
              <w:jc w:val="left"/>
              <w:rPr>
                <w:rFonts w:asciiTheme="minorHAnsi" w:hAnsiTheme="minorHAnsi"/>
                <w:sz w:val="20"/>
                <w:szCs w:val="20"/>
              </w:rPr>
            </w:pPr>
            <w:r>
              <w:rPr>
                <w:rFonts w:asciiTheme="minorHAnsi" w:hAnsiTheme="minorHAnsi"/>
                <w:sz w:val="20"/>
                <w:szCs w:val="20"/>
              </w:rPr>
              <w:t>Rural land use</w:t>
            </w:r>
            <w:r w:rsidRPr="00022641">
              <w:rPr>
                <w:rFonts w:asciiTheme="minorHAnsi" w:hAnsiTheme="minorHAnsi" w:cstheme="minorHAnsi"/>
                <w:sz w:val="20"/>
                <w:szCs w:val="20"/>
              </w:rPr>
              <w:t xml:space="preserve"> code</w:t>
            </w:r>
            <w:r w:rsidR="001277F7">
              <w:rPr>
                <w:rFonts w:asciiTheme="minorHAnsi" w:hAnsiTheme="minorHAnsi" w:cstheme="minorHAnsi"/>
                <w:sz w:val="20"/>
                <w:szCs w:val="20"/>
              </w:rPr>
              <w:t xml:space="preserve"> </w:t>
            </w:r>
            <w:r w:rsidRPr="00022641">
              <w:rPr>
                <w:rFonts w:asciiTheme="minorHAnsi" w:hAnsiTheme="minorHAnsi" w:cstheme="minorHAnsi"/>
                <w:sz w:val="20"/>
                <w:szCs w:val="20"/>
              </w:rPr>
              <w:t>list</w:t>
            </w:r>
            <w:r>
              <w:rPr>
                <w:rFonts w:asciiTheme="minorHAnsi" w:hAnsiTheme="minorHAnsi"/>
                <w:sz w:val="20"/>
                <w:szCs w:val="20"/>
              </w:rPr>
              <w:t>:</w:t>
            </w:r>
          </w:p>
          <w:p w14:paraId="60904D16" w14:textId="77777777" w:rsidR="00135B5D" w:rsidRDefault="00135B5D" w:rsidP="00135B5D">
            <w:pPr>
              <w:jc w:val="left"/>
              <w:rPr>
                <w:rFonts w:asciiTheme="minorHAnsi" w:hAnsiTheme="minorHAnsi"/>
                <w:sz w:val="20"/>
                <w:szCs w:val="20"/>
              </w:rPr>
            </w:pPr>
            <w:r>
              <w:rPr>
                <w:rFonts w:asciiTheme="minorHAnsi" w:hAnsiTheme="minorHAnsi"/>
                <w:sz w:val="20"/>
                <w:szCs w:val="20"/>
              </w:rPr>
              <w:t>-High;</w:t>
            </w:r>
          </w:p>
          <w:p w14:paraId="1AEA231B" w14:textId="77777777" w:rsidR="00135B5D" w:rsidRDefault="00135B5D" w:rsidP="00135B5D">
            <w:pPr>
              <w:jc w:val="left"/>
              <w:rPr>
                <w:rFonts w:asciiTheme="minorHAnsi" w:hAnsiTheme="minorHAnsi"/>
                <w:sz w:val="20"/>
                <w:szCs w:val="20"/>
              </w:rPr>
            </w:pPr>
            <w:r>
              <w:rPr>
                <w:rFonts w:asciiTheme="minorHAnsi" w:hAnsiTheme="minorHAnsi"/>
                <w:sz w:val="20"/>
                <w:szCs w:val="20"/>
              </w:rPr>
              <w:t>-Medium;</w:t>
            </w:r>
          </w:p>
          <w:p w14:paraId="23517BAE" w14:textId="77777777" w:rsidR="00135B5D" w:rsidRDefault="00135B5D" w:rsidP="00135B5D">
            <w:pPr>
              <w:jc w:val="left"/>
              <w:rPr>
                <w:rFonts w:asciiTheme="minorHAnsi" w:hAnsiTheme="minorHAnsi"/>
                <w:sz w:val="20"/>
                <w:szCs w:val="20"/>
              </w:rPr>
            </w:pPr>
            <w:r>
              <w:rPr>
                <w:rFonts w:asciiTheme="minorHAnsi" w:hAnsiTheme="minorHAnsi"/>
                <w:sz w:val="20"/>
                <w:szCs w:val="20"/>
              </w:rPr>
              <w:t>-Low;</w:t>
            </w:r>
          </w:p>
          <w:p w14:paraId="4ECE9A22" w14:textId="080296E2" w:rsidR="00135B5D" w:rsidRPr="007766C7" w:rsidRDefault="00135B5D" w:rsidP="00135B5D">
            <w:pPr>
              <w:jc w:val="left"/>
              <w:rPr>
                <w:rFonts w:asciiTheme="minorHAnsi" w:hAnsiTheme="minorHAnsi"/>
                <w:sz w:val="20"/>
                <w:szCs w:val="20"/>
              </w:rPr>
            </w:pPr>
            <w:r>
              <w:rPr>
                <w:rFonts w:asciiTheme="minorHAnsi" w:hAnsiTheme="minorHAnsi"/>
                <w:sz w:val="20"/>
                <w:szCs w:val="20"/>
              </w:rPr>
              <w:t>-NotRelevant.</w:t>
            </w:r>
          </w:p>
        </w:tc>
        <w:tc>
          <w:tcPr>
            <w:tcW w:w="1057" w:type="pct"/>
            <w:shd w:val="clear" w:color="auto" w:fill="auto"/>
          </w:tcPr>
          <w:p w14:paraId="545BC1E4" w14:textId="77777777" w:rsidR="00135B5D" w:rsidRPr="005914BB" w:rsidRDefault="00135B5D" w:rsidP="00135B5D">
            <w:pPr>
              <w:jc w:val="left"/>
              <w:rPr>
                <w:rFonts w:asciiTheme="minorHAnsi" w:hAnsiTheme="minorHAnsi" w:cstheme="minorHAnsi"/>
                <w:sz w:val="20"/>
                <w:szCs w:val="20"/>
              </w:rPr>
            </w:pPr>
            <w:r w:rsidRPr="005914BB">
              <w:rPr>
                <w:rFonts w:asciiTheme="minorHAnsi" w:hAnsiTheme="minorHAnsi" w:cstheme="minorHAnsi"/>
                <w:sz w:val="20"/>
                <w:szCs w:val="20"/>
              </w:rPr>
              <w:t>Text codelist:</w:t>
            </w:r>
          </w:p>
          <w:p w14:paraId="06D21800" w14:textId="77777777" w:rsidR="002840E2" w:rsidRPr="005914BB" w:rsidRDefault="00135B5D" w:rsidP="00135B5D">
            <w:pPr>
              <w:jc w:val="left"/>
              <w:rPr>
                <w:rFonts w:asciiTheme="minorHAnsi" w:hAnsiTheme="minorHAnsi"/>
                <w:sz w:val="20"/>
                <w:szCs w:val="20"/>
              </w:rPr>
            </w:pPr>
            <w:r w:rsidRPr="005914BB">
              <w:rPr>
                <w:rFonts w:asciiTheme="minorHAnsi" w:hAnsiTheme="minorHAnsi" w:cstheme="minorHAnsi"/>
                <w:sz w:val="20"/>
                <w:szCs w:val="20"/>
              </w:rPr>
              <w:t>see methodology field</w:t>
            </w:r>
            <w:r w:rsidRPr="005914BB">
              <w:rPr>
                <w:rFonts w:asciiTheme="minorHAnsi" w:hAnsiTheme="minorHAnsi"/>
                <w:sz w:val="20"/>
                <w:szCs w:val="20"/>
              </w:rPr>
              <w:t xml:space="preserve"> </w:t>
            </w:r>
          </w:p>
          <w:p w14:paraId="66FBEB15" w14:textId="44EF657B" w:rsidR="00135B5D" w:rsidRPr="005914BB" w:rsidRDefault="00135B5D" w:rsidP="00135B5D">
            <w:pPr>
              <w:jc w:val="left"/>
              <w:rPr>
                <w:rFonts w:asciiTheme="minorHAnsi" w:hAnsiTheme="minorHAnsi"/>
                <w:sz w:val="20"/>
                <w:szCs w:val="20"/>
              </w:rPr>
            </w:pPr>
            <w:r w:rsidRPr="005914BB">
              <w:rPr>
                <w:rFonts w:asciiTheme="minorHAnsi" w:hAnsiTheme="minorHAnsi"/>
                <w:sz w:val="20"/>
                <w:szCs w:val="20"/>
              </w:rPr>
              <w:t>Length: 20</w:t>
            </w:r>
          </w:p>
        </w:tc>
      </w:tr>
      <w:tr w:rsidR="00135B5D" w:rsidRPr="005914BB" w14:paraId="5FB26037" w14:textId="77777777" w:rsidTr="00DD5FB8">
        <w:trPr>
          <w:trHeight w:val="306"/>
        </w:trPr>
        <w:tc>
          <w:tcPr>
            <w:tcW w:w="1398" w:type="pct"/>
            <w:shd w:val="clear" w:color="auto" w:fill="auto"/>
          </w:tcPr>
          <w:p w14:paraId="42122DFB" w14:textId="6C4D6113" w:rsidR="00135B5D" w:rsidRPr="00D2118D" w:rsidRDefault="00135B5D" w:rsidP="00135B5D">
            <w:pPr>
              <w:jc w:val="left"/>
              <w:rPr>
                <w:rFonts w:asciiTheme="minorHAnsi" w:hAnsiTheme="minorHAnsi"/>
                <w:b/>
                <w:sz w:val="20"/>
                <w:szCs w:val="20"/>
              </w:rPr>
            </w:pPr>
            <w:r w:rsidRPr="00D2118D">
              <w:rPr>
                <w:rFonts w:asciiTheme="minorHAnsi" w:hAnsiTheme="minorHAnsi"/>
                <w:b/>
                <w:sz w:val="20"/>
                <w:szCs w:val="20"/>
              </w:rPr>
              <w:t>EconomicActivity</w:t>
            </w:r>
            <w:r>
              <w:rPr>
                <w:rFonts w:asciiTheme="minorHAnsi" w:hAnsiTheme="minorHAnsi"/>
                <w:b/>
                <w:sz w:val="20"/>
                <w:szCs w:val="20"/>
              </w:rPr>
              <w:t xml:space="preserve"> </w:t>
            </w:r>
            <w:r w:rsidRPr="00D2118D">
              <w:rPr>
                <w:rFonts w:asciiTheme="minorHAnsi" w:hAnsiTheme="minorHAnsi"/>
                <w:sz w:val="20"/>
                <w:szCs w:val="20"/>
              </w:rPr>
              <w:t>(EconomicActivity)</w:t>
            </w:r>
          </w:p>
        </w:tc>
        <w:tc>
          <w:tcPr>
            <w:tcW w:w="843" w:type="pct"/>
            <w:shd w:val="clear" w:color="auto" w:fill="auto"/>
          </w:tcPr>
          <w:p w14:paraId="4E7ADD82" w14:textId="185AC709" w:rsidR="00135B5D" w:rsidRDefault="00135B5D" w:rsidP="00135B5D">
            <w:pPr>
              <w:jc w:val="left"/>
              <w:rPr>
                <w:rFonts w:asciiTheme="minorHAnsi" w:hAnsiTheme="minorHAnsi"/>
                <w:sz w:val="20"/>
                <w:szCs w:val="20"/>
              </w:rPr>
            </w:pPr>
            <w:r>
              <w:rPr>
                <w:rFonts w:asciiTheme="minorHAnsi" w:hAnsiTheme="minorHAnsi"/>
                <w:sz w:val="20"/>
                <w:szCs w:val="20"/>
              </w:rPr>
              <w:t>C</w:t>
            </w:r>
            <w:r w:rsidRPr="00652BBD">
              <w:rPr>
                <w:rFonts w:asciiTheme="minorHAnsi" w:hAnsiTheme="minorHAnsi"/>
                <w:sz w:val="20"/>
                <w:szCs w:val="20"/>
              </w:rPr>
              <w:t>onsequences to</w:t>
            </w:r>
            <w:r>
              <w:t xml:space="preserve"> </w:t>
            </w:r>
            <w:r w:rsidRPr="00135B5D">
              <w:rPr>
                <w:rFonts w:asciiTheme="minorHAnsi" w:hAnsiTheme="minorHAnsi"/>
                <w:sz w:val="20"/>
                <w:szCs w:val="20"/>
              </w:rPr>
              <w:t xml:space="preserve">sectors of </w:t>
            </w:r>
            <w:r>
              <w:rPr>
                <w:rFonts w:asciiTheme="minorHAnsi" w:hAnsiTheme="minorHAnsi"/>
                <w:sz w:val="20"/>
                <w:szCs w:val="20"/>
              </w:rPr>
              <w:t>e</w:t>
            </w:r>
            <w:r w:rsidRPr="00135B5D">
              <w:rPr>
                <w:rFonts w:asciiTheme="minorHAnsi" w:hAnsiTheme="minorHAnsi"/>
                <w:sz w:val="20"/>
                <w:szCs w:val="20"/>
              </w:rPr>
              <w:t>conomic activity</w:t>
            </w:r>
            <w:r>
              <w:rPr>
                <w:rFonts w:asciiTheme="minorHAnsi" w:hAnsiTheme="minorHAnsi"/>
                <w:sz w:val="20"/>
                <w:szCs w:val="20"/>
              </w:rPr>
              <w:t>.</w:t>
            </w:r>
          </w:p>
        </w:tc>
        <w:tc>
          <w:tcPr>
            <w:tcW w:w="1702" w:type="pct"/>
            <w:shd w:val="clear" w:color="auto" w:fill="auto"/>
          </w:tcPr>
          <w:p w14:paraId="35204412" w14:textId="77777777" w:rsidR="00135B5D" w:rsidRDefault="00135B5D" w:rsidP="00135B5D">
            <w:pPr>
              <w:jc w:val="left"/>
              <w:rPr>
                <w:rFonts w:asciiTheme="minorHAnsi" w:hAnsiTheme="minorHAnsi"/>
                <w:sz w:val="20"/>
                <w:szCs w:val="20"/>
              </w:rPr>
            </w:pPr>
            <w:r w:rsidRPr="00135B5D">
              <w:rPr>
                <w:rFonts w:asciiTheme="minorHAnsi" w:hAnsiTheme="minorHAnsi"/>
                <w:sz w:val="20"/>
                <w:szCs w:val="20"/>
              </w:rPr>
              <w:t>Level of negative consequences to sectors of economic activity</w:t>
            </w:r>
            <w:r>
              <w:rPr>
                <w:rFonts w:asciiTheme="minorHAnsi" w:hAnsiTheme="minorHAnsi"/>
                <w:sz w:val="20"/>
                <w:szCs w:val="20"/>
              </w:rPr>
              <w:t xml:space="preserve"> (data provided by national authorities during database update and consultation).</w:t>
            </w:r>
          </w:p>
          <w:p w14:paraId="31E03CEF" w14:textId="77777777" w:rsidR="00135B5D" w:rsidRDefault="00135B5D" w:rsidP="00135B5D">
            <w:pPr>
              <w:jc w:val="left"/>
              <w:rPr>
                <w:rFonts w:asciiTheme="minorHAnsi" w:hAnsiTheme="minorHAnsi"/>
                <w:sz w:val="20"/>
                <w:szCs w:val="20"/>
              </w:rPr>
            </w:pPr>
          </w:p>
          <w:p w14:paraId="028E60DD" w14:textId="5A5E0600" w:rsidR="00135B5D" w:rsidRDefault="00135B5D" w:rsidP="00135B5D">
            <w:pPr>
              <w:jc w:val="left"/>
              <w:rPr>
                <w:rFonts w:asciiTheme="minorHAnsi" w:hAnsiTheme="minorHAnsi"/>
                <w:sz w:val="20"/>
                <w:szCs w:val="20"/>
              </w:rPr>
            </w:pPr>
            <w:r>
              <w:rPr>
                <w:rFonts w:asciiTheme="minorHAnsi" w:hAnsiTheme="minorHAnsi"/>
                <w:sz w:val="20"/>
                <w:szCs w:val="20"/>
              </w:rPr>
              <w:t>Economic activity</w:t>
            </w:r>
            <w:r w:rsidRPr="00022641">
              <w:rPr>
                <w:rFonts w:asciiTheme="minorHAnsi" w:hAnsiTheme="minorHAnsi" w:cstheme="minorHAnsi"/>
                <w:sz w:val="20"/>
                <w:szCs w:val="20"/>
              </w:rPr>
              <w:t xml:space="preserve"> code</w:t>
            </w:r>
            <w:r w:rsidR="001277F7">
              <w:rPr>
                <w:rFonts w:asciiTheme="minorHAnsi" w:hAnsiTheme="minorHAnsi" w:cstheme="minorHAnsi"/>
                <w:sz w:val="20"/>
                <w:szCs w:val="20"/>
              </w:rPr>
              <w:t xml:space="preserve"> </w:t>
            </w:r>
            <w:r w:rsidRPr="00022641">
              <w:rPr>
                <w:rFonts w:asciiTheme="minorHAnsi" w:hAnsiTheme="minorHAnsi" w:cstheme="minorHAnsi"/>
                <w:sz w:val="20"/>
                <w:szCs w:val="20"/>
              </w:rPr>
              <w:t>list</w:t>
            </w:r>
            <w:r>
              <w:rPr>
                <w:rFonts w:asciiTheme="minorHAnsi" w:hAnsiTheme="minorHAnsi"/>
                <w:sz w:val="20"/>
                <w:szCs w:val="20"/>
              </w:rPr>
              <w:t>:</w:t>
            </w:r>
          </w:p>
          <w:p w14:paraId="2B26AF11" w14:textId="77777777" w:rsidR="00135B5D" w:rsidRDefault="00135B5D" w:rsidP="00135B5D">
            <w:pPr>
              <w:jc w:val="left"/>
              <w:rPr>
                <w:rFonts w:asciiTheme="minorHAnsi" w:hAnsiTheme="minorHAnsi"/>
                <w:sz w:val="20"/>
                <w:szCs w:val="20"/>
              </w:rPr>
            </w:pPr>
            <w:r>
              <w:rPr>
                <w:rFonts w:asciiTheme="minorHAnsi" w:hAnsiTheme="minorHAnsi"/>
                <w:sz w:val="20"/>
                <w:szCs w:val="20"/>
              </w:rPr>
              <w:t>-High;</w:t>
            </w:r>
          </w:p>
          <w:p w14:paraId="0616DC2C" w14:textId="77777777" w:rsidR="00135B5D" w:rsidRDefault="00135B5D" w:rsidP="00135B5D">
            <w:pPr>
              <w:jc w:val="left"/>
              <w:rPr>
                <w:rFonts w:asciiTheme="minorHAnsi" w:hAnsiTheme="minorHAnsi"/>
                <w:sz w:val="20"/>
                <w:szCs w:val="20"/>
              </w:rPr>
            </w:pPr>
            <w:r>
              <w:rPr>
                <w:rFonts w:asciiTheme="minorHAnsi" w:hAnsiTheme="minorHAnsi"/>
                <w:sz w:val="20"/>
                <w:szCs w:val="20"/>
              </w:rPr>
              <w:t>-Medium;</w:t>
            </w:r>
          </w:p>
          <w:p w14:paraId="360948EB" w14:textId="77777777" w:rsidR="00135B5D" w:rsidRDefault="00135B5D" w:rsidP="00135B5D">
            <w:pPr>
              <w:jc w:val="left"/>
              <w:rPr>
                <w:rFonts w:asciiTheme="minorHAnsi" w:hAnsiTheme="minorHAnsi"/>
                <w:sz w:val="20"/>
                <w:szCs w:val="20"/>
              </w:rPr>
            </w:pPr>
            <w:r>
              <w:rPr>
                <w:rFonts w:asciiTheme="minorHAnsi" w:hAnsiTheme="minorHAnsi"/>
                <w:sz w:val="20"/>
                <w:szCs w:val="20"/>
              </w:rPr>
              <w:t>-Low;</w:t>
            </w:r>
          </w:p>
          <w:p w14:paraId="5A90B092" w14:textId="1D3F3D69" w:rsidR="00135B5D" w:rsidRPr="007766C7" w:rsidRDefault="00135B5D" w:rsidP="00135B5D">
            <w:pPr>
              <w:jc w:val="left"/>
              <w:rPr>
                <w:rFonts w:asciiTheme="minorHAnsi" w:hAnsiTheme="minorHAnsi"/>
                <w:sz w:val="20"/>
                <w:szCs w:val="20"/>
              </w:rPr>
            </w:pPr>
            <w:r>
              <w:rPr>
                <w:rFonts w:asciiTheme="minorHAnsi" w:hAnsiTheme="minorHAnsi"/>
                <w:sz w:val="20"/>
                <w:szCs w:val="20"/>
              </w:rPr>
              <w:t>-NotRelevant.</w:t>
            </w:r>
          </w:p>
        </w:tc>
        <w:tc>
          <w:tcPr>
            <w:tcW w:w="1057" w:type="pct"/>
            <w:shd w:val="clear" w:color="auto" w:fill="auto"/>
          </w:tcPr>
          <w:p w14:paraId="1313872C" w14:textId="77777777" w:rsidR="00135B5D" w:rsidRPr="005914BB" w:rsidRDefault="00135B5D" w:rsidP="00135B5D">
            <w:pPr>
              <w:jc w:val="left"/>
              <w:rPr>
                <w:rFonts w:asciiTheme="minorHAnsi" w:hAnsiTheme="minorHAnsi" w:cstheme="minorHAnsi"/>
                <w:sz w:val="20"/>
                <w:szCs w:val="20"/>
              </w:rPr>
            </w:pPr>
            <w:r w:rsidRPr="005914BB">
              <w:rPr>
                <w:rFonts w:asciiTheme="minorHAnsi" w:hAnsiTheme="minorHAnsi" w:cstheme="minorHAnsi"/>
                <w:sz w:val="20"/>
                <w:szCs w:val="20"/>
              </w:rPr>
              <w:t>Text codelist:</w:t>
            </w:r>
          </w:p>
          <w:p w14:paraId="68E7246F" w14:textId="77777777" w:rsidR="002840E2" w:rsidRPr="005914BB" w:rsidRDefault="00135B5D" w:rsidP="00135B5D">
            <w:pPr>
              <w:jc w:val="left"/>
              <w:rPr>
                <w:rFonts w:asciiTheme="minorHAnsi" w:hAnsiTheme="minorHAnsi"/>
                <w:sz w:val="20"/>
                <w:szCs w:val="20"/>
              </w:rPr>
            </w:pPr>
            <w:r w:rsidRPr="005914BB">
              <w:rPr>
                <w:rFonts w:asciiTheme="minorHAnsi" w:hAnsiTheme="minorHAnsi" w:cstheme="minorHAnsi"/>
                <w:sz w:val="20"/>
                <w:szCs w:val="20"/>
              </w:rPr>
              <w:t>see methodology field</w:t>
            </w:r>
            <w:r w:rsidRPr="005914BB">
              <w:rPr>
                <w:rFonts w:asciiTheme="minorHAnsi" w:hAnsiTheme="minorHAnsi"/>
                <w:sz w:val="20"/>
                <w:szCs w:val="20"/>
              </w:rPr>
              <w:t xml:space="preserve"> </w:t>
            </w:r>
          </w:p>
          <w:p w14:paraId="7BD2C3E7" w14:textId="066DA645" w:rsidR="00135B5D" w:rsidRPr="005914BB" w:rsidRDefault="00135B5D" w:rsidP="00135B5D">
            <w:pPr>
              <w:jc w:val="left"/>
              <w:rPr>
                <w:rFonts w:asciiTheme="minorHAnsi" w:hAnsiTheme="minorHAnsi"/>
                <w:sz w:val="20"/>
                <w:szCs w:val="20"/>
              </w:rPr>
            </w:pPr>
            <w:r w:rsidRPr="005914BB">
              <w:rPr>
                <w:rFonts w:asciiTheme="minorHAnsi" w:hAnsiTheme="minorHAnsi"/>
                <w:sz w:val="20"/>
                <w:szCs w:val="20"/>
              </w:rPr>
              <w:t>Length: 20</w:t>
            </w:r>
          </w:p>
        </w:tc>
      </w:tr>
      <w:tr w:rsidR="00135B5D" w:rsidRPr="001350D1" w14:paraId="13272432" w14:textId="77777777" w:rsidTr="00DD5FB8">
        <w:trPr>
          <w:trHeight w:val="306"/>
        </w:trPr>
        <w:tc>
          <w:tcPr>
            <w:tcW w:w="1398" w:type="pct"/>
            <w:shd w:val="clear" w:color="auto" w:fill="auto"/>
          </w:tcPr>
          <w:p w14:paraId="16343BCF" w14:textId="559C3BAE" w:rsidR="00135B5D" w:rsidRPr="00D2118D" w:rsidRDefault="00135B5D" w:rsidP="00135B5D">
            <w:pPr>
              <w:jc w:val="left"/>
              <w:rPr>
                <w:rFonts w:asciiTheme="minorHAnsi" w:hAnsiTheme="minorHAnsi"/>
                <w:b/>
                <w:sz w:val="20"/>
                <w:szCs w:val="20"/>
              </w:rPr>
            </w:pPr>
            <w:r w:rsidRPr="00D2118D">
              <w:rPr>
                <w:rFonts w:asciiTheme="minorHAnsi" w:hAnsiTheme="minorHAnsi"/>
                <w:b/>
                <w:sz w:val="20"/>
                <w:szCs w:val="20"/>
              </w:rPr>
              <w:t>OtherEconomicActivity</w:t>
            </w:r>
            <w:r>
              <w:rPr>
                <w:rFonts w:asciiTheme="minorHAnsi" w:hAnsiTheme="minorHAnsi"/>
                <w:b/>
                <w:sz w:val="20"/>
                <w:szCs w:val="20"/>
              </w:rPr>
              <w:t xml:space="preserve"> </w:t>
            </w:r>
            <w:r w:rsidRPr="00D2118D">
              <w:rPr>
                <w:rFonts w:asciiTheme="minorHAnsi" w:hAnsiTheme="minorHAnsi"/>
                <w:sz w:val="20"/>
                <w:szCs w:val="20"/>
              </w:rPr>
              <w:t>(OtherEconomicActivity)</w:t>
            </w:r>
          </w:p>
        </w:tc>
        <w:tc>
          <w:tcPr>
            <w:tcW w:w="843" w:type="pct"/>
            <w:shd w:val="clear" w:color="auto" w:fill="auto"/>
          </w:tcPr>
          <w:p w14:paraId="6CE73D40" w14:textId="2DAAAC9F" w:rsidR="00135B5D" w:rsidRDefault="00135B5D" w:rsidP="00135B5D">
            <w:pPr>
              <w:jc w:val="left"/>
              <w:rPr>
                <w:rFonts w:asciiTheme="minorHAnsi" w:hAnsiTheme="minorHAnsi"/>
                <w:sz w:val="20"/>
                <w:szCs w:val="20"/>
              </w:rPr>
            </w:pPr>
            <w:r w:rsidRPr="00135B5D">
              <w:rPr>
                <w:rFonts w:asciiTheme="minorHAnsi" w:hAnsiTheme="minorHAnsi"/>
                <w:sz w:val="20"/>
                <w:szCs w:val="20"/>
              </w:rPr>
              <w:t>Other flood consequences on economic sectors</w:t>
            </w:r>
            <w:r>
              <w:rPr>
                <w:rFonts w:asciiTheme="minorHAnsi" w:hAnsiTheme="minorHAnsi"/>
                <w:sz w:val="20"/>
                <w:szCs w:val="20"/>
              </w:rPr>
              <w:t>.</w:t>
            </w:r>
          </w:p>
        </w:tc>
        <w:tc>
          <w:tcPr>
            <w:tcW w:w="1702" w:type="pct"/>
            <w:shd w:val="clear" w:color="auto" w:fill="auto"/>
          </w:tcPr>
          <w:p w14:paraId="7E25C445" w14:textId="5F6BCC36" w:rsidR="00135B5D" w:rsidRPr="007766C7" w:rsidRDefault="00135B5D" w:rsidP="00135B5D">
            <w:pPr>
              <w:jc w:val="left"/>
              <w:rPr>
                <w:rFonts w:asciiTheme="minorHAnsi" w:hAnsiTheme="minorHAnsi"/>
                <w:sz w:val="20"/>
                <w:szCs w:val="20"/>
              </w:rPr>
            </w:pPr>
            <w:r w:rsidRPr="00135B5D">
              <w:rPr>
                <w:rFonts w:asciiTheme="minorHAnsi" w:hAnsiTheme="minorHAnsi"/>
                <w:sz w:val="20"/>
                <w:szCs w:val="20"/>
              </w:rPr>
              <w:t>Other flood consequences on economic sectors or additional information regarding property, rural land use and affected economic activities</w:t>
            </w:r>
            <w:r>
              <w:rPr>
                <w:rFonts w:asciiTheme="minorHAnsi" w:hAnsiTheme="minorHAnsi"/>
                <w:sz w:val="20"/>
                <w:szCs w:val="20"/>
              </w:rPr>
              <w:t>.</w:t>
            </w:r>
          </w:p>
        </w:tc>
        <w:tc>
          <w:tcPr>
            <w:tcW w:w="1057" w:type="pct"/>
            <w:shd w:val="clear" w:color="auto" w:fill="auto"/>
          </w:tcPr>
          <w:p w14:paraId="6C6904E9" w14:textId="77777777" w:rsidR="00135B5D" w:rsidRDefault="00135B5D" w:rsidP="00135B5D">
            <w:pPr>
              <w:jc w:val="left"/>
              <w:rPr>
                <w:rFonts w:asciiTheme="minorHAnsi" w:hAnsiTheme="minorHAnsi"/>
                <w:sz w:val="20"/>
                <w:szCs w:val="20"/>
              </w:rPr>
            </w:pPr>
            <w:r w:rsidRPr="001350D1">
              <w:rPr>
                <w:rFonts w:asciiTheme="minorHAnsi" w:hAnsiTheme="minorHAnsi"/>
                <w:sz w:val="20"/>
                <w:szCs w:val="20"/>
              </w:rPr>
              <w:t xml:space="preserve">Datatype: </w:t>
            </w:r>
            <w:r>
              <w:rPr>
                <w:rFonts w:asciiTheme="minorHAnsi" w:hAnsiTheme="minorHAnsi"/>
                <w:sz w:val="20"/>
                <w:szCs w:val="20"/>
              </w:rPr>
              <w:t>String</w:t>
            </w:r>
          </w:p>
          <w:p w14:paraId="09E78D5F" w14:textId="13EE570F" w:rsidR="00135B5D" w:rsidRPr="001350D1" w:rsidRDefault="00135B5D" w:rsidP="00135B5D">
            <w:pPr>
              <w:jc w:val="left"/>
              <w:rPr>
                <w:rFonts w:asciiTheme="minorHAnsi" w:hAnsiTheme="minorHAnsi"/>
                <w:sz w:val="20"/>
                <w:szCs w:val="20"/>
              </w:rPr>
            </w:pPr>
            <w:r>
              <w:rPr>
                <w:rFonts w:asciiTheme="minorHAnsi" w:hAnsiTheme="minorHAnsi"/>
                <w:sz w:val="20"/>
                <w:szCs w:val="20"/>
              </w:rPr>
              <w:t>Length: 100</w:t>
            </w:r>
          </w:p>
        </w:tc>
      </w:tr>
      <w:tr w:rsidR="00135B5D" w:rsidRPr="001350D1" w14:paraId="273F71C9" w14:textId="77777777" w:rsidTr="00DD5FB8">
        <w:trPr>
          <w:trHeight w:val="306"/>
        </w:trPr>
        <w:tc>
          <w:tcPr>
            <w:tcW w:w="1398" w:type="pct"/>
            <w:shd w:val="clear" w:color="auto" w:fill="auto"/>
          </w:tcPr>
          <w:p w14:paraId="5A1BF937" w14:textId="71DC5B87" w:rsidR="00135B5D" w:rsidRPr="00D2118D" w:rsidRDefault="00135B5D" w:rsidP="00135B5D">
            <w:pPr>
              <w:jc w:val="left"/>
              <w:rPr>
                <w:rFonts w:asciiTheme="minorHAnsi" w:hAnsiTheme="minorHAnsi"/>
                <w:b/>
                <w:sz w:val="20"/>
                <w:szCs w:val="20"/>
              </w:rPr>
            </w:pPr>
            <w:r w:rsidRPr="00D2118D">
              <w:rPr>
                <w:rFonts w:asciiTheme="minorHAnsi" w:hAnsiTheme="minorHAnsi"/>
                <w:b/>
                <w:sz w:val="20"/>
                <w:szCs w:val="20"/>
              </w:rPr>
              <w:t>CulturalHeritageImpact</w:t>
            </w:r>
            <w:r>
              <w:rPr>
                <w:rFonts w:asciiTheme="minorHAnsi" w:hAnsiTheme="minorHAnsi"/>
                <w:b/>
                <w:sz w:val="20"/>
                <w:szCs w:val="20"/>
              </w:rPr>
              <w:t xml:space="preserve"> </w:t>
            </w:r>
            <w:r w:rsidRPr="00D2118D">
              <w:rPr>
                <w:rFonts w:asciiTheme="minorHAnsi" w:hAnsiTheme="minorHAnsi"/>
                <w:sz w:val="20"/>
                <w:szCs w:val="20"/>
              </w:rPr>
              <w:t>(CulturalHeritageImpact)</w:t>
            </w:r>
          </w:p>
        </w:tc>
        <w:tc>
          <w:tcPr>
            <w:tcW w:w="843" w:type="pct"/>
            <w:shd w:val="clear" w:color="auto" w:fill="auto"/>
          </w:tcPr>
          <w:p w14:paraId="7E348F10" w14:textId="0C44C900" w:rsidR="00135B5D" w:rsidRDefault="00135B5D" w:rsidP="00135B5D">
            <w:pPr>
              <w:jc w:val="left"/>
              <w:rPr>
                <w:rFonts w:asciiTheme="minorHAnsi" w:hAnsiTheme="minorHAnsi"/>
                <w:sz w:val="20"/>
                <w:szCs w:val="20"/>
              </w:rPr>
            </w:pPr>
            <w:r>
              <w:rPr>
                <w:rFonts w:asciiTheme="minorHAnsi" w:hAnsiTheme="minorHAnsi"/>
                <w:sz w:val="20"/>
                <w:szCs w:val="20"/>
              </w:rPr>
              <w:t>F</w:t>
            </w:r>
            <w:r w:rsidRPr="00810F49">
              <w:rPr>
                <w:rFonts w:asciiTheme="minorHAnsi" w:hAnsiTheme="minorHAnsi"/>
                <w:sz w:val="20"/>
                <w:szCs w:val="20"/>
              </w:rPr>
              <w:t>l</w:t>
            </w:r>
            <w:r>
              <w:rPr>
                <w:rFonts w:asciiTheme="minorHAnsi" w:hAnsiTheme="minorHAnsi"/>
                <w:sz w:val="20"/>
                <w:szCs w:val="20"/>
              </w:rPr>
              <w:t>ood consequences on cultural heritage.</w:t>
            </w:r>
          </w:p>
        </w:tc>
        <w:tc>
          <w:tcPr>
            <w:tcW w:w="1702" w:type="pct"/>
            <w:shd w:val="clear" w:color="auto" w:fill="auto"/>
          </w:tcPr>
          <w:p w14:paraId="3CBED4D9" w14:textId="7447D0AD" w:rsidR="00135B5D" w:rsidRDefault="00135B5D" w:rsidP="00135B5D">
            <w:pPr>
              <w:jc w:val="left"/>
              <w:rPr>
                <w:rFonts w:asciiTheme="minorHAnsi" w:hAnsiTheme="minorHAnsi"/>
                <w:sz w:val="20"/>
                <w:szCs w:val="20"/>
              </w:rPr>
            </w:pPr>
            <w:r w:rsidRPr="00B36C49">
              <w:rPr>
                <w:rFonts w:asciiTheme="minorHAnsi" w:hAnsiTheme="minorHAnsi"/>
                <w:sz w:val="20"/>
                <w:szCs w:val="20"/>
              </w:rPr>
              <w:t xml:space="preserve">Types of flood consequences on </w:t>
            </w:r>
            <w:r>
              <w:rPr>
                <w:rFonts w:asciiTheme="minorHAnsi" w:hAnsiTheme="minorHAnsi"/>
                <w:sz w:val="20"/>
                <w:szCs w:val="20"/>
              </w:rPr>
              <w:t>cultural heritage</w:t>
            </w:r>
            <w:r w:rsidRPr="00B36C49">
              <w:rPr>
                <w:rFonts w:asciiTheme="minorHAnsi" w:hAnsiTheme="minorHAnsi"/>
                <w:sz w:val="20"/>
                <w:szCs w:val="20"/>
              </w:rPr>
              <w:t xml:space="preserve"> as reported by countries under FD</w:t>
            </w:r>
            <w:r>
              <w:rPr>
                <w:rFonts w:asciiTheme="minorHAnsi" w:hAnsiTheme="minorHAnsi"/>
                <w:sz w:val="20"/>
                <w:szCs w:val="20"/>
              </w:rPr>
              <w:t>.</w:t>
            </w:r>
          </w:p>
          <w:p w14:paraId="77F0C2A3" w14:textId="2E689F20" w:rsidR="009658CC" w:rsidRDefault="009658CC" w:rsidP="00135B5D">
            <w:pPr>
              <w:jc w:val="left"/>
              <w:rPr>
                <w:rFonts w:asciiTheme="minorHAnsi" w:hAnsiTheme="minorHAnsi"/>
                <w:sz w:val="20"/>
                <w:szCs w:val="20"/>
              </w:rPr>
            </w:pPr>
            <w:r>
              <w:rPr>
                <w:rFonts w:asciiTheme="minorHAnsi" w:hAnsiTheme="minorHAnsi"/>
                <w:sz w:val="20"/>
                <w:szCs w:val="20"/>
              </w:rPr>
              <w:t>Cultural heritage code</w:t>
            </w:r>
            <w:r w:rsidR="001277F7">
              <w:rPr>
                <w:rFonts w:asciiTheme="minorHAnsi" w:hAnsiTheme="minorHAnsi"/>
                <w:sz w:val="20"/>
                <w:szCs w:val="20"/>
              </w:rPr>
              <w:t xml:space="preserve"> </w:t>
            </w:r>
            <w:r>
              <w:rPr>
                <w:rFonts w:asciiTheme="minorHAnsi" w:hAnsiTheme="minorHAnsi"/>
                <w:sz w:val="20"/>
                <w:szCs w:val="20"/>
              </w:rPr>
              <w:t>list:-</w:t>
            </w:r>
            <w:r w:rsidRPr="009658CC">
              <w:rPr>
                <w:rFonts w:asciiTheme="minorHAnsi" w:hAnsiTheme="minorHAnsi"/>
                <w:sz w:val="20"/>
                <w:szCs w:val="20"/>
              </w:rPr>
              <w:t>Cultural Heritage</w:t>
            </w:r>
            <w:r>
              <w:rPr>
                <w:rFonts w:asciiTheme="minorHAnsi" w:hAnsiTheme="minorHAnsi"/>
                <w:sz w:val="20"/>
                <w:szCs w:val="20"/>
              </w:rPr>
              <w:t>;</w:t>
            </w:r>
          </w:p>
          <w:p w14:paraId="6A56D35D" w14:textId="40AF36C6" w:rsidR="009658CC" w:rsidRDefault="009658CC" w:rsidP="00135B5D">
            <w:pPr>
              <w:jc w:val="left"/>
              <w:rPr>
                <w:rFonts w:asciiTheme="minorHAnsi" w:hAnsiTheme="minorHAnsi"/>
                <w:sz w:val="20"/>
                <w:szCs w:val="20"/>
              </w:rPr>
            </w:pPr>
            <w:r>
              <w:rPr>
                <w:rFonts w:asciiTheme="minorHAnsi" w:hAnsiTheme="minorHAnsi"/>
                <w:sz w:val="20"/>
                <w:szCs w:val="20"/>
              </w:rPr>
              <w:t>-</w:t>
            </w:r>
            <w:r w:rsidRPr="009658CC">
              <w:rPr>
                <w:rFonts w:asciiTheme="minorHAnsi" w:hAnsiTheme="minorHAnsi"/>
                <w:sz w:val="20"/>
                <w:szCs w:val="20"/>
              </w:rPr>
              <w:t>Cultural Assets</w:t>
            </w:r>
            <w:r>
              <w:rPr>
                <w:rFonts w:asciiTheme="minorHAnsi" w:hAnsiTheme="minorHAnsi"/>
                <w:sz w:val="20"/>
                <w:szCs w:val="20"/>
              </w:rPr>
              <w:t>;</w:t>
            </w:r>
          </w:p>
          <w:p w14:paraId="69E1C75D" w14:textId="1CD51B74" w:rsidR="009658CC" w:rsidRDefault="009658CC" w:rsidP="00135B5D">
            <w:pPr>
              <w:jc w:val="left"/>
              <w:rPr>
                <w:rFonts w:asciiTheme="minorHAnsi" w:hAnsiTheme="minorHAnsi"/>
                <w:sz w:val="20"/>
                <w:szCs w:val="20"/>
              </w:rPr>
            </w:pPr>
            <w:r>
              <w:rPr>
                <w:rFonts w:asciiTheme="minorHAnsi" w:hAnsiTheme="minorHAnsi"/>
                <w:sz w:val="20"/>
                <w:szCs w:val="20"/>
              </w:rPr>
              <w:t>-</w:t>
            </w:r>
            <w:r w:rsidRPr="009658CC">
              <w:rPr>
                <w:rFonts w:asciiTheme="minorHAnsi" w:hAnsiTheme="minorHAnsi"/>
                <w:sz w:val="20"/>
                <w:szCs w:val="20"/>
              </w:rPr>
              <w:t>Landscape</w:t>
            </w:r>
            <w:r>
              <w:rPr>
                <w:rFonts w:asciiTheme="minorHAnsi" w:hAnsiTheme="minorHAnsi"/>
                <w:sz w:val="20"/>
                <w:szCs w:val="20"/>
              </w:rPr>
              <w:t>;</w:t>
            </w:r>
          </w:p>
          <w:p w14:paraId="54DB3EE7" w14:textId="7A08F86F" w:rsidR="009658CC" w:rsidRDefault="009658CC" w:rsidP="00135B5D">
            <w:pPr>
              <w:jc w:val="left"/>
              <w:rPr>
                <w:rFonts w:asciiTheme="minorHAnsi" w:hAnsiTheme="minorHAnsi"/>
                <w:sz w:val="20"/>
                <w:szCs w:val="20"/>
              </w:rPr>
            </w:pPr>
            <w:r>
              <w:rPr>
                <w:rFonts w:asciiTheme="minorHAnsi" w:hAnsiTheme="minorHAnsi"/>
                <w:sz w:val="20"/>
                <w:szCs w:val="20"/>
              </w:rPr>
              <w:lastRenderedPageBreak/>
              <w:t>-Other.</w:t>
            </w:r>
          </w:p>
          <w:p w14:paraId="593531AF" w14:textId="77777777" w:rsidR="00A11B74" w:rsidRDefault="00A11B74" w:rsidP="00135B5D">
            <w:pPr>
              <w:jc w:val="left"/>
              <w:rPr>
                <w:rFonts w:asciiTheme="minorHAnsi" w:hAnsiTheme="minorHAnsi"/>
                <w:sz w:val="20"/>
                <w:szCs w:val="20"/>
              </w:rPr>
            </w:pPr>
          </w:p>
          <w:p w14:paraId="41616215" w14:textId="73017222" w:rsidR="00135B5D" w:rsidRPr="007766C7" w:rsidRDefault="009658CC" w:rsidP="00135B5D">
            <w:pPr>
              <w:jc w:val="left"/>
              <w:rPr>
                <w:rFonts w:asciiTheme="minorHAnsi" w:hAnsiTheme="minorHAnsi"/>
                <w:sz w:val="20"/>
                <w:szCs w:val="20"/>
              </w:rPr>
            </w:pPr>
            <w:r>
              <w:rPr>
                <w:rFonts w:asciiTheme="minorHAnsi" w:hAnsiTheme="minorHAnsi"/>
                <w:sz w:val="20"/>
                <w:szCs w:val="20"/>
              </w:rPr>
              <w:t>Field is empty for DFO and EM-DAT data.</w:t>
            </w:r>
          </w:p>
        </w:tc>
        <w:tc>
          <w:tcPr>
            <w:tcW w:w="1057" w:type="pct"/>
            <w:shd w:val="clear" w:color="auto" w:fill="auto"/>
          </w:tcPr>
          <w:p w14:paraId="045362CC" w14:textId="77777777" w:rsidR="000F42B4" w:rsidRDefault="000F42B4" w:rsidP="000F42B4">
            <w:pPr>
              <w:jc w:val="left"/>
              <w:rPr>
                <w:rFonts w:asciiTheme="minorHAnsi" w:hAnsiTheme="minorHAnsi"/>
                <w:sz w:val="20"/>
                <w:szCs w:val="20"/>
              </w:rPr>
            </w:pPr>
            <w:r w:rsidRPr="001350D1">
              <w:rPr>
                <w:rFonts w:asciiTheme="minorHAnsi" w:hAnsiTheme="minorHAnsi"/>
                <w:sz w:val="20"/>
                <w:szCs w:val="20"/>
              </w:rPr>
              <w:lastRenderedPageBreak/>
              <w:t xml:space="preserve">Datatype: </w:t>
            </w:r>
            <w:r>
              <w:rPr>
                <w:rFonts w:asciiTheme="minorHAnsi" w:hAnsiTheme="minorHAnsi"/>
                <w:sz w:val="20"/>
                <w:szCs w:val="20"/>
              </w:rPr>
              <w:t>String</w:t>
            </w:r>
          </w:p>
          <w:p w14:paraId="4FFC907A" w14:textId="0E01E85B" w:rsidR="00135B5D" w:rsidRPr="001350D1" w:rsidRDefault="000F42B4" w:rsidP="000F42B4">
            <w:pPr>
              <w:jc w:val="left"/>
              <w:rPr>
                <w:rFonts w:asciiTheme="minorHAnsi" w:hAnsiTheme="minorHAnsi"/>
                <w:sz w:val="20"/>
                <w:szCs w:val="20"/>
              </w:rPr>
            </w:pPr>
            <w:r>
              <w:rPr>
                <w:rFonts w:asciiTheme="minorHAnsi" w:hAnsiTheme="minorHAnsi"/>
                <w:sz w:val="20"/>
                <w:szCs w:val="20"/>
              </w:rPr>
              <w:t>Length: 100</w:t>
            </w:r>
          </w:p>
        </w:tc>
      </w:tr>
      <w:tr w:rsidR="0099492D" w:rsidRPr="001350D1" w14:paraId="64136793" w14:textId="77777777" w:rsidTr="00DD5FB8">
        <w:trPr>
          <w:trHeight w:val="306"/>
        </w:trPr>
        <w:tc>
          <w:tcPr>
            <w:tcW w:w="1398" w:type="pct"/>
            <w:shd w:val="clear" w:color="auto" w:fill="auto"/>
          </w:tcPr>
          <w:p w14:paraId="21C8A882" w14:textId="0A191AE4" w:rsidR="0099492D" w:rsidRDefault="0099492D" w:rsidP="0099492D">
            <w:pPr>
              <w:jc w:val="left"/>
              <w:rPr>
                <w:rFonts w:asciiTheme="minorHAnsi" w:hAnsiTheme="minorHAnsi"/>
                <w:b/>
                <w:sz w:val="20"/>
                <w:szCs w:val="20"/>
              </w:rPr>
            </w:pPr>
            <w:r w:rsidRPr="00C62207">
              <w:rPr>
                <w:rFonts w:asciiTheme="minorHAnsi" w:hAnsiTheme="minorHAnsi"/>
                <w:b/>
                <w:sz w:val="20"/>
                <w:szCs w:val="20"/>
              </w:rPr>
              <w:lastRenderedPageBreak/>
              <w:t>Source</w:t>
            </w:r>
          </w:p>
          <w:p w14:paraId="13376189" w14:textId="29F540E5" w:rsidR="0099492D" w:rsidRPr="00D2118D" w:rsidRDefault="0099492D" w:rsidP="0099492D">
            <w:pPr>
              <w:jc w:val="left"/>
              <w:rPr>
                <w:rFonts w:asciiTheme="minorHAnsi" w:hAnsiTheme="minorHAnsi"/>
                <w:b/>
                <w:sz w:val="20"/>
                <w:szCs w:val="20"/>
              </w:rPr>
            </w:pPr>
            <w:r>
              <w:rPr>
                <w:rFonts w:asciiTheme="minorHAnsi" w:hAnsiTheme="minorHAnsi"/>
                <w:sz w:val="20"/>
                <w:szCs w:val="20"/>
              </w:rPr>
              <w:t>(</w:t>
            </w:r>
            <w:r w:rsidRPr="00C62207">
              <w:rPr>
                <w:rFonts w:asciiTheme="minorHAnsi" w:hAnsiTheme="minorHAnsi"/>
                <w:sz w:val="20"/>
                <w:szCs w:val="20"/>
              </w:rPr>
              <w:t>Source</w:t>
            </w:r>
            <w:r>
              <w:rPr>
                <w:rFonts w:asciiTheme="minorHAnsi" w:hAnsiTheme="minorHAnsi"/>
                <w:sz w:val="20"/>
                <w:szCs w:val="20"/>
              </w:rPr>
              <w:t>)</w:t>
            </w:r>
          </w:p>
        </w:tc>
        <w:tc>
          <w:tcPr>
            <w:tcW w:w="843" w:type="pct"/>
            <w:shd w:val="clear" w:color="auto" w:fill="auto"/>
          </w:tcPr>
          <w:p w14:paraId="4EA57C37" w14:textId="3A73A555" w:rsidR="0099492D" w:rsidRDefault="0099492D" w:rsidP="0099492D">
            <w:pPr>
              <w:jc w:val="left"/>
              <w:rPr>
                <w:rFonts w:asciiTheme="minorHAnsi" w:hAnsiTheme="minorHAnsi"/>
                <w:sz w:val="20"/>
                <w:szCs w:val="20"/>
              </w:rPr>
            </w:pPr>
            <w:r>
              <w:rPr>
                <w:rFonts w:asciiTheme="minorHAnsi" w:hAnsiTheme="minorHAnsi"/>
                <w:sz w:val="20"/>
                <w:szCs w:val="20"/>
              </w:rPr>
              <w:t>Primary flood data source.</w:t>
            </w:r>
          </w:p>
        </w:tc>
        <w:tc>
          <w:tcPr>
            <w:tcW w:w="1702" w:type="pct"/>
            <w:shd w:val="clear" w:color="auto" w:fill="auto"/>
          </w:tcPr>
          <w:p w14:paraId="019A88B2" w14:textId="77777777" w:rsidR="0099492D" w:rsidRDefault="0099492D" w:rsidP="0099492D">
            <w:pPr>
              <w:jc w:val="left"/>
              <w:rPr>
                <w:rFonts w:asciiTheme="minorHAnsi" w:hAnsiTheme="minorHAnsi"/>
                <w:sz w:val="20"/>
                <w:szCs w:val="20"/>
              </w:rPr>
            </w:pPr>
            <w:r>
              <w:rPr>
                <w:rFonts w:asciiTheme="minorHAnsi" w:hAnsiTheme="minorHAnsi"/>
                <w:sz w:val="20"/>
                <w:szCs w:val="20"/>
              </w:rPr>
              <w:t>Default (primary) flood data source.</w:t>
            </w:r>
          </w:p>
          <w:p w14:paraId="207ACDD6" w14:textId="77777777" w:rsidR="0099492D" w:rsidRDefault="0099492D" w:rsidP="0099492D">
            <w:pPr>
              <w:jc w:val="left"/>
              <w:rPr>
                <w:rFonts w:asciiTheme="minorHAnsi" w:hAnsiTheme="minorHAnsi"/>
                <w:sz w:val="20"/>
                <w:szCs w:val="20"/>
              </w:rPr>
            </w:pPr>
          </w:p>
          <w:p w14:paraId="223754ED" w14:textId="77777777" w:rsidR="0099492D" w:rsidRDefault="0099492D" w:rsidP="0099492D">
            <w:pPr>
              <w:jc w:val="left"/>
              <w:rPr>
                <w:rFonts w:asciiTheme="minorHAnsi" w:hAnsiTheme="minorHAnsi"/>
                <w:sz w:val="20"/>
                <w:szCs w:val="20"/>
              </w:rPr>
            </w:pPr>
            <w:r>
              <w:rPr>
                <w:rFonts w:asciiTheme="minorHAnsi" w:hAnsiTheme="minorHAnsi"/>
                <w:sz w:val="20"/>
                <w:szCs w:val="20"/>
              </w:rPr>
              <w:t>Available data sources:</w:t>
            </w:r>
          </w:p>
          <w:p w14:paraId="3FC1C055" w14:textId="77777777" w:rsidR="0099492D" w:rsidRDefault="0099492D" w:rsidP="0099492D">
            <w:pPr>
              <w:jc w:val="left"/>
              <w:rPr>
                <w:rFonts w:asciiTheme="minorHAnsi" w:hAnsiTheme="minorHAnsi"/>
                <w:sz w:val="20"/>
                <w:szCs w:val="20"/>
              </w:rPr>
            </w:pPr>
            <w:r>
              <w:rPr>
                <w:rFonts w:asciiTheme="minorHAnsi" w:hAnsiTheme="minorHAnsi"/>
                <w:sz w:val="20"/>
                <w:szCs w:val="20"/>
              </w:rPr>
              <w:t>-FD;</w:t>
            </w:r>
          </w:p>
          <w:p w14:paraId="06FC4FDE" w14:textId="77777777" w:rsidR="0099492D" w:rsidRDefault="0099492D" w:rsidP="0099492D">
            <w:pPr>
              <w:jc w:val="left"/>
              <w:rPr>
                <w:rFonts w:asciiTheme="minorHAnsi" w:hAnsiTheme="minorHAnsi"/>
                <w:sz w:val="20"/>
                <w:szCs w:val="20"/>
              </w:rPr>
            </w:pPr>
            <w:r>
              <w:rPr>
                <w:rFonts w:asciiTheme="minorHAnsi" w:hAnsiTheme="minorHAnsi"/>
                <w:sz w:val="20"/>
                <w:szCs w:val="20"/>
              </w:rPr>
              <w:t>-</w:t>
            </w:r>
            <w:r w:rsidRPr="005376C7">
              <w:rPr>
                <w:rFonts w:asciiTheme="minorHAnsi" w:hAnsiTheme="minorHAnsi"/>
                <w:sz w:val="20"/>
                <w:szCs w:val="20"/>
              </w:rPr>
              <w:t>National Authorities</w:t>
            </w:r>
            <w:r>
              <w:rPr>
                <w:rFonts w:asciiTheme="minorHAnsi" w:hAnsiTheme="minorHAnsi"/>
                <w:sz w:val="20"/>
                <w:szCs w:val="20"/>
              </w:rPr>
              <w:t>;</w:t>
            </w:r>
          </w:p>
          <w:p w14:paraId="18909E50" w14:textId="77777777" w:rsidR="0099492D" w:rsidRDefault="0099492D" w:rsidP="0099492D">
            <w:pPr>
              <w:jc w:val="left"/>
              <w:rPr>
                <w:rFonts w:asciiTheme="minorHAnsi" w:hAnsiTheme="minorHAnsi"/>
                <w:sz w:val="20"/>
                <w:szCs w:val="20"/>
              </w:rPr>
            </w:pPr>
            <w:r>
              <w:rPr>
                <w:rFonts w:asciiTheme="minorHAnsi" w:hAnsiTheme="minorHAnsi"/>
                <w:sz w:val="20"/>
                <w:szCs w:val="20"/>
              </w:rPr>
              <w:t>-EM-DAT;</w:t>
            </w:r>
          </w:p>
          <w:p w14:paraId="3D9B33B4" w14:textId="7F163268" w:rsidR="0099492D" w:rsidRPr="00B36C49" w:rsidRDefault="0099492D" w:rsidP="0099492D">
            <w:pPr>
              <w:jc w:val="left"/>
              <w:rPr>
                <w:rFonts w:asciiTheme="minorHAnsi" w:hAnsiTheme="minorHAnsi"/>
                <w:sz w:val="20"/>
                <w:szCs w:val="20"/>
              </w:rPr>
            </w:pPr>
            <w:r>
              <w:rPr>
                <w:rFonts w:asciiTheme="minorHAnsi" w:hAnsiTheme="minorHAnsi"/>
                <w:sz w:val="20"/>
                <w:szCs w:val="20"/>
              </w:rPr>
              <w:t>-DFO.</w:t>
            </w:r>
          </w:p>
        </w:tc>
        <w:tc>
          <w:tcPr>
            <w:tcW w:w="1057" w:type="pct"/>
            <w:shd w:val="clear" w:color="auto" w:fill="auto"/>
          </w:tcPr>
          <w:p w14:paraId="1198CDB3" w14:textId="77777777" w:rsidR="0099492D" w:rsidRPr="00AA6B8C" w:rsidRDefault="0099492D" w:rsidP="0099492D">
            <w:pPr>
              <w:jc w:val="left"/>
              <w:rPr>
                <w:rFonts w:asciiTheme="minorHAnsi" w:hAnsiTheme="minorHAnsi"/>
                <w:sz w:val="20"/>
                <w:szCs w:val="20"/>
              </w:rPr>
            </w:pPr>
            <w:r w:rsidRPr="00AA6B8C">
              <w:rPr>
                <w:rFonts w:asciiTheme="minorHAnsi" w:hAnsiTheme="minorHAnsi"/>
                <w:sz w:val="20"/>
                <w:szCs w:val="20"/>
              </w:rPr>
              <w:t xml:space="preserve">Datatype: </w:t>
            </w:r>
            <w:r>
              <w:rPr>
                <w:rFonts w:asciiTheme="minorHAnsi" w:hAnsiTheme="minorHAnsi"/>
                <w:sz w:val="20"/>
                <w:szCs w:val="20"/>
              </w:rPr>
              <w:t>String</w:t>
            </w:r>
          </w:p>
          <w:p w14:paraId="061B658C" w14:textId="2E1800B4" w:rsidR="0099492D" w:rsidRPr="001350D1" w:rsidRDefault="0099492D" w:rsidP="0099492D">
            <w:pPr>
              <w:jc w:val="left"/>
              <w:rPr>
                <w:rFonts w:asciiTheme="minorHAnsi" w:hAnsiTheme="minorHAnsi"/>
                <w:sz w:val="20"/>
                <w:szCs w:val="20"/>
              </w:rPr>
            </w:pPr>
            <w:r>
              <w:rPr>
                <w:rFonts w:asciiTheme="minorHAnsi" w:hAnsiTheme="minorHAnsi"/>
                <w:sz w:val="20"/>
                <w:szCs w:val="20"/>
              </w:rPr>
              <w:t>Length: 40</w:t>
            </w:r>
          </w:p>
        </w:tc>
      </w:tr>
    </w:tbl>
    <w:p w14:paraId="5A10B9D6" w14:textId="77777777" w:rsidR="00097E7F" w:rsidRDefault="00097E7F" w:rsidP="00097E7F">
      <w:pPr>
        <w:rPr>
          <w:lang w:eastAsia="en-GB"/>
        </w:rPr>
      </w:pPr>
      <w:r>
        <w:rPr>
          <w:lang w:eastAsia="en-GB"/>
        </w:rPr>
        <w:t>*used as primary key.</w:t>
      </w:r>
    </w:p>
    <w:p w14:paraId="46D78BF8" w14:textId="58FC1725" w:rsidR="005A0888" w:rsidRDefault="005A0888" w:rsidP="00C04AE9"/>
    <w:p w14:paraId="3784648E" w14:textId="4A2ADAAE" w:rsidR="008B4577" w:rsidRDefault="008B4577" w:rsidP="008B4577">
      <w:pPr>
        <w:pStyle w:val="Heading2"/>
      </w:pPr>
      <w:bookmarkStart w:id="93" w:name="_Toc424640474"/>
      <w:r>
        <w:t xml:space="preserve">Flood phenomena – </w:t>
      </w:r>
      <w:r w:rsidR="0095079F">
        <w:t>c</w:t>
      </w:r>
      <w:r>
        <w:t>ountry list</w:t>
      </w:r>
      <w:bookmarkEnd w:id="93"/>
    </w:p>
    <w:p w14:paraId="22B5E7A5" w14:textId="77777777" w:rsidR="008B4577" w:rsidRDefault="008B4577" w:rsidP="00F67347">
      <w:pPr>
        <w:rPr>
          <w:rFonts w:cs="Arial"/>
          <w:b/>
          <w:bCs/>
          <w:iCs/>
          <w:sz w:val="26"/>
        </w:rPr>
      </w:pPr>
    </w:p>
    <w:p w14:paraId="4813BF98" w14:textId="01A3A1CA" w:rsidR="00F67347" w:rsidRDefault="00F67347" w:rsidP="00F67347">
      <w:r>
        <w:t>List of countries included into flood phenomena database (“floodphenomena_countries”).</w:t>
      </w:r>
    </w:p>
    <w:p w14:paraId="5029ACBF" w14:textId="77777777" w:rsidR="00F67347" w:rsidRPr="00F67347" w:rsidRDefault="00F67347" w:rsidP="00F67347"/>
    <w:p w14:paraId="21295319" w14:textId="6D869D31" w:rsidR="008B4577" w:rsidRDefault="008B4577" w:rsidP="00886548">
      <w:pPr>
        <w:pStyle w:val="Caption"/>
        <w:keepNext/>
      </w:pPr>
      <w:r>
        <w:t xml:space="preserve">Table </w:t>
      </w:r>
      <w:fldSimple w:instr=" SEQ Table \* ARABIC ">
        <w:r w:rsidR="00097E7F">
          <w:rPr>
            <w:noProof/>
          </w:rPr>
          <w:t>5</w:t>
        </w:r>
      </w:fldSimple>
      <w:r>
        <w:t>: “floodphenomena_countries</w:t>
      </w:r>
      <w:r w:rsidRPr="00684B51">
        <w:t>” data dictionary</w:t>
      </w:r>
      <w:r w:rsidR="00DE2451">
        <w:t>.</w:t>
      </w:r>
    </w:p>
    <w:tbl>
      <w:tblPr>
        <w:tblStyle w:val="TableGrid"/>
        <w:tblW w:w="0" w:type="auto"/>
        <w:tblLook w:val="04A0" w:firstRow="1" w:lastRow="0" w:firstColumn="1" w:lastColumn="0" w:noHBand="0" w:noVBand="1"/>
      </w:tblPr>
      <w:tblGrid>
        <w:gridCol w:w="2284"/>
        <w:gridCol w:w="2284"/>
        <w:gridCol w:w="2283"/>
        <w:gridCol w:w="2283"/>
      </w:tblGrid>
      <w:tr w:rsidR="00F67347" w:rsidRPr="008B4577" w14:paraId="1F5F0380" w14:textId="77777777" w:rsidTr="00F67347">
        <w:tc>
          <w:tcPr>
            <w:tcW w:w="2284" w:type="dxa"/>
          </w:tcPr>
          <w:p w14:paraId="273C38EC" w14:textId="4E5242F8" w:rsidR="00F67347" w:rsidRPr="008B4577" w:rsidRDefault="00F67347" w:rsidP="00F67347">
            <w:pPr>
              <w:rPr>
                <w:rFonts w:asciiTheme="minorHAnsi" w:hAnsiTheme="minorHAnsi" w:cstheme="minorHAnsi"/>
                <w:sz w:val="20"/>
                <w:szCs w:val="20"/>
              </w:rPr>
            </w:pPr>
            <w:r w:rsidRPr="00F67347">
              <w:rPr>
                <w:rFonts w:asciiTheme="minorHAnsi" w:hAnsiTheme="minorHAnsi" w:cstheme="minorHAnsi"/>
                <w:b/>
                <w:sz w:val="20"/>
                <w:szCs w:val="20"/>
              </w:rPr>
              <w:t>Name</w:t>
            </w:r>
          </w:p>
        </w:tc>
        <w:tc>
          <w:tcPr>
            <w:tcW w:w="2284" w:type="dxa"/>
          </w:tcPr>
          <w:p w14:paraId="4C609052" w14:textId="44E0080C" w:rsidR="00F67347" w:rsidRPr="008B4577" w:rsidRDefault="00F67347" w:rsidP="00F67347">
            <w:pPr>
              <w:rPr>
                <w:rFonts w:asciiTheme="minorHAnsi" w:hAnsiTheme="minorHAnsi" w:cstheme="minorHAnsi"/>
                <w:sz w:val="20"/>
                <w:szCs w:val="20"/>
              </w:rPr>
            </w:pPr>
            <w:r w:rsidRPr="00F67347">
              <w:rPr>
                <w:rFonts w:asciiTheme="minorHAnsi" w:hAnsiTheme="minorHAnsi" w:cstheme="minorHAnsi"/>
                <w:b/>
                <w:sz w:val="20"/>
                <w:szCs w:val="20"/>
              </w:rPr>
              <w:t>Definition</w:t>
            </w:r>
          </w:p>
        </w:tc>
        <w:tc>
          <w:tcPr>
            <w:tcW w:w="2283" w:type="dxa"/>
          </w:tcPr>
          <w:p w14:paraId="2F8D8AC8" w14:textId="61A19A09" w:rsidR="00F67347" w:rsidRPr="008B4577" w:rsidRDefault="00F67347" w:rsidP="00F67347">
            <w:pPr>
              <w:rPr>
                <w:rFonts w:asciiTheme="minorHAnsi" w:hAnsiTheme="minorHAnsi" w:cstheme="minorHAnsi"/>
                <w:sz w:val="20"/>
                <w:szCs w:val="20"/>
              </w:rPr>
            </w:pPr>
            <w:r w:rsidRPr="00F67347">
              <w:rPr>
                <w:rFonts w:asciiTheme="minorHAnsi" w:hAnsiTheme="minorHAnsi" w:cstheme="minorHAnsi"/>
                <w:b/>
                <w:sz w:val="20"/>
                <w:szCs w:val="20"/>
              </w:rPr>
              <w:t>Methodology</w:t>
            </w:r>
          </w:p>
        </w:tc>
        <w:tc>
          <w:tcPr>
            <w:tcW w:w="2283" w:type="dxa"/>
          </w:tcPr>
          <w:p w14:paraId="6411F132" w14:textId="0F9F37C5" w:rsidR="00F67347" w:rsidRPr="008B4577" w:rsidRDefault="00F67347" w:rsidP="00F67347">
            <w:pPr>
              <w:rPr>
                <w:rFonts w:asciiTheme="minorHAnsi" w:hAnsiTheme="minorHAnsi" w:cstheme="minorHAnsi"/>
                <w:sz w:val="20"/>
                <w:szCs w:val="20"/>
              </w:rPr>
            </w:pPr>
            <w:r w:rsidRPr="00F67347">
              <w:rPr>
                <w:rFonts w:asciiTheme="minorHAnsi" w:hAnsiTheme="minorHAnsi" w:cstheme="minorHAnsi"/>
                <w:b/>
                <w:sz w:val="20"/>
                <w:szCs w:val="20"/>
              </w:rPr>
              <w:t>Specifications</w:t>
            </w:r>
          </w:p>
        </w:tc>
      </w:tr>
      <w:tr w:rsidR="00F67347" w:rsidRPr="00F67347" w14:paraId="1AA511DB" w14:textId="77777777" w:rsidTr="00F67347">
        <w:tc>
          <w:tcPr>
            <w:tcW w:w="2284" w:type="dxa"/>
          </w:tcPr>
          <w:p w14:paraId="05D174E1" w14:textId="4522F17A" w:rsidR="00F67347" w:rsidRPr="00097E7F" w:rsidRDefault="00097E7F" w:rsidP="00F67347">
            <w:pPr>
              <w:rPr>
                <w:rFonts w:asciiTheme="minorHAnsi" w:hAnsiTheme="minorHAnsi" w:cstheme="minorHAnsi"/>
                <w:b/>
                <w:sz w:val="20"/>
                <w:szCs w:val="20"/>
              </w:rPr>
            </w:pPr>
            <w:r>
              <w:rPr>
                <w:rFonts w:asciiTheme="minorHAnsi" w:hAnsiTheme="minorHAnsi" w:cstheme="minorHAnsi"/>
                <w:b/>
                <w:sz w:val="20"/>
                <w:szCs w:val="20"/>
              </w:rPr>
              <w:t>c</w:t>
            </w:r>
            <w:r w:rsidR="00F67347" w:rsidRPr="00097E7F">
              <w:rPr>
                <w:rFonts w:asciiTheme="minorHAnsi" w:hAnsiTheme="minorHAnsi" w:cstheme="minorHAnsi"/>
                <w:b/>
                <w:sz w:val="20"/>
                <w:szCs w:val="20"/>
              </w:rPr>
              <w:t>c</w:t>
            </w:r>
            <w:r>
              <w:rPr>
                <w:rFonts w:asciiTheme="minorHAnsi" w:hAnsiTheme="minorHAnsi" w:cstheme="minorHAnsi"/>
                <w:b/>
                <w:sz w:val="20"/>
                <w:szCs w:val="20"/>
              </w:rPr>
              <w:t>*</w:t>
            </w:r>
          </w:p>
          <w:p w14:paraId="1B161467" w14:textId="2FAEC147" w:rsidR="00F67347" w:rsidRPr="00F67347" w:rsidRDefault="00F67347" w:rsidP="00F67347">
            <w:pPr>
              <w:rPr>
                <w:rFonts w:asciiTheme="minorHAnsi" w:hAnsiTheme="minorHAnsi" w:cstheme="minorHAnsi"/>
                <w:sz w:val="20"/>
                <w:szCs w:val="20"/>
              </w:rPr>
            </w:pPr>
            <w:r w:rsidRPr="00F67347">
              <w:rPr>
                <w:rFonts w:asciiTheme="minorHAnsi" w:hAnsiTheme="minorHAnsi" w:cstheme="minorHAnsi"/>
                <w:sz w:val="20"/>
                <w:szCs w:val="20"/>
              </w:rPr>
              <w:t>(CountryCode)</w:t>
            </w:r>
          </w:p>
        </w:tc>
        <w:tc>
          <w:tcPr>
            <w:tcW w:w="2284" w:type="dxa"/>
          </w:tcPr>
          <w:p w14:paraId="39197129" w14:textId="27142A75" w:rsidR="00F67347" w:rsidRPr="00F67347" w:rsidRDefault="00F67347" w:rsidP="00F67347">
            <w:pPr>
              <w:rPr>
                <w:rFonts w:asciiTheme="minorHAnsi" w:hAnsiTheme="minorHAnsi" w:cstheme="minorHAnsi"/>
                <w:sz w:val="20"/>
                <w:szCs w:val="20"/>
              </w:rPr>
            </w:pPr>
            <w:r w:rsidRPr="001350D1">
              <w:rPr>
                <w:rFonts w:asciiTheme="minorHAnsi" w:hAnsiTheme="minorHAnsi"/>
                <w:sz w:val="20"/>
                <w:szCs w:val="20"/>
              </w:rPr>
              <w:t xml:space="preserve">Country </w:t>
            </w:r>
            <w:r>
              <w:rPr>
                <w:rFonts w:asciiTheme="minorHAnsi" w:hAnsiTheme="minorHAnsi"/>
                <w:sz w:val="20"/>
                <w:szCs w:val="20"/>
              </w:rPr>
              <w:t xml:space="preserve">code as reported by participating countries or defined by ETC/ICM. </w:t>
            </w:r>
          </w:p>
        </w:tc>
        <w:tc>
          <w:tcPr>
            <w:tcW w:w="2283" w:type="dxa"/>
          </w:tcPr>
          <w:p w14:paraId="2016FF26" w14:textId="67B6A821" w:rsidR="00F67347" w:rsidRPr="00F67347" w:rsidRDefault="00F67347" w:rsidP="00F67347">
            <w:pPr>
              <w:rPr>
                <w:rFonts w:asciiTheme="minorHAnsi" w:hAnsiTheme="minorHAnsi" w:cstheme="minorHAnsi"/>
                <w:sz w:val="20"/>
                <w:szCs w:val="20"/>
              </w:rPr>
            </w:pPr>
            <w:r>
              <w:rPr>
                <w:rFonts w:asciiTheme="minorHAnsi" w:hAnsiTheme="minorHAnsi"/>
                <w:sz w:val="20"/>
                <w:szCs w:val="20"/>
              </w:rPr>
              <w:t>Country code provided either by the national authorities or defined by ETC/ICM.</w:t>
            </w:r>
          </w:p>
        </w:tc>
        <w:tc>
          <w:tcPr>
            <w:tcW w:w="2283" w:type="dxa"/>
          </w:tcPr>
          <w:p w14:paraId="655CD938" w14:textId="77777777" w:rsidR="00F67347" w:rsidRPr="001350D1" w:rsidRDefault="00F67347" w:rsidP="00F67347">
            <w:pPr>
              <w:jc w:val="left"/>
              <w:rPr>
                <w:rFonts w:asciiTheme="minorHAnsi" w:hAnsiTheme="minorHAnsi"/>
                <w:sz w:val="20"/>
                <w:szCs w:val="20"/>
              </w:rPr>
            </w:pPr>
            <w:r>
              <w:rPr>
                <w:rFonts w:asciiTheme="minorHAnsi" w:hAnsiTheme="minorHAnsi"/>
                <w:sz w:val="20"/>
                <w:szCs w:val="20"/>
              </w:rPr>
              <w:t>Datatype: S</w:t>
            </w:r>
            <w:r w:rsidRPr="001350D1">
              <w:rPr>
                <w:rFonts w:asciiTheme="minorHAnsi" w:hAnsiTheme="minorHAnsi"/>
                <w:sz w:val="20"/>
                <w:szCs w:val="20"/>
              </w:rPr>
              <w:t>tring</w:t>
            </w:r>
          </w:p>
          <w:p w14:paraId="2D4712B2" w14:textId="36063460" w:rsidR="00F67347" w:rsidRPr="00F67347" w:rsidRDefault="00F67347" w:rsidP="00F67347">
            <w:pPr>
              <w:rPr>
                <w:rFonts w:asciiTheme="minorHAnsi" w:hAnsiTheme="minorHAnsi" w:cstheme="minorHAnsi"/>
                <w:sz w:val="20"/>
                <w:szCs w:val="20"/>
              </w:rPr>
            </w:pPr>
            <w:r>
              <w:rPr>
                <w:rFonts w:asciiTheme="minorHAnsi" w:hAnsiTheme="minorHAnsi"/>
                <w:sz w:val="20"/>
                <w:szCs w:val="20"/>
              </w:rPr>
              <w:t>Length: 2</w:t>
            </w:r>
          </w:p>
        </w:tc>
      </w:tr>
      <w:tr w:rsidR="00F67347" w:rsidRPr="008B4577" w14:paraId="094D4A42" w14:textId="77777777" w:rsidTr="00F67347">
        <w:tc>
          <w:tcPr>
            <w:tcW w:w="2284" w:type="dxa"/>
          </w:tcPr>
          <w:p w14:paraId="3BE891BA" w14:textId="77777777" w:rsidR="00F67347" w:rsidRPr="00097E7F" w:rsidRDefault="00F67347" w:rsidP="00F67347">
            <w:pPr>
              <w:rPr>
                <w:rFonts w:asciiTheme="minorHAnsi" w:hAnsiTheme="minorHAnsi" w:cstheme="minorHAnsi"/>
                <w:b/>
                <w:sz w:val="20"/>
                <w:szCs w:val="20"/>
              </w:rPr>
            </w:pPr>
            <w:r w:rsidRPr="00097E7F">
              <w:rPr>
                <w:rFonts w:asciiTheme="minorHAnsi" w:hAnsiTheme="minorHAnsi" w:cstheme="minorHAnsi"/>
                <w:b/>
                <w:sz w:val="20"/>
                <w:szCs w:val="20"/>
              </w:rPr>
              <w:t>cc_ISO_3166</w:t>
            </w:r>
          </w:p>
          <w:p w14:paraId="4F3F4E70" w14:textId="6E0212F7" w:rsidR="00F67347" w:rsidRPr="00F67347" w:rsidRDefault="00F67347" w:rsidP="00F67347">
            <w:pPr>
              <w:rPr>
                <w:rFonts w:asciiTheme="minorHAnsi" w:hAnsiTheme="minorHAnsi" w:cstheme="minorHAnsi"/>
                <w:sz w:val="20"/>
                <w:szCs w:val="20"/>
              </w:rPr>
            </w:pPr>
            <w:r>
              <w:rPr>
                <w:rFonts w:asciiTheme="minorHAnsi" w:hAnsiTheme="minorHAnsi" w:cstheme="minorHAnsi"/>
                <w:sz w:val="20"/>
                <w:szCs w:val="20"/>
              </w:rPr>
              <w:t>(CountryCodeISO)</w:t>
            </w:r>
          </w:p>
        </w:tc>
        <w:tc>
          <w:tcPr>
            <w:tcW w:w="2284" w:type="dxa"/>
          </w:tcPr>
          <w:p w14:paraId="4AB10EB4" w14:textId="671C926A" w:rsidR="00F67347" w:rsidRPr="00F67347" w:rsidRDefault="00F67347" w:rsidP="00F67347">
            <w:pPr>
              <w:rPr>
                <w:rFonts w:asciiTheme="minorHAnsi" w:hAnsiTheme="minorHAnsi" w:cstheme="minorHAnsi"/>
                <w:sz w:val="20"/>
                <w:szCs w:val="20"/>
              </w:rPr>
            </w:pPr>
            <w:r w:rsidRPr="00F67347">
              <w:rPr>
                <w:rFonts w:asciiTheme="minorHAnsi" w:hAnsiTheme="minorHAnsi" w:cstheme="minorHAnsi"/>
                <w:sz w:val="20"/>
                <w:szCs w:val="20"/>
              </w:rPr>
              <w:t>Country code. (ISO 3166-alpha-2 code elements).</w:t>
            </w:r>
          </w:p>
        </w:tc>
        <w:tc>
          <w:tcPr>
            <w:tcW w:w="2283" w:type="dxa"/>
          </w:tcPr>
          <w:p w14:paraId="058DFE70" w14:textId="7DDD70BD" w:rsidR="00F67347" w:rsidRPr="00F67347" w:rsidRDefault="00886548" w:rsidP="00886548">
            <w:pPr>
              <w:rPr>
                <w:rFonts w:asciiTheme="minorHAnsi" w:hAnsiTheme="minorHAnsi" w:cstheme="minorHAnsi"/>
                <w:sz w:val="20"/>
                <w:szCs w:val="20"/>
              </w:rPr>
            </w:pPr>
            <w:r>
              <w:rPr>
                <w:rFonts w:asciiTheme="minorHAnsi" w:hAnsiTheme="minorHAnsi" w:cstheme="minorHAnsi"/>
                <w:sz w:val="20"/>
                <w:szCs w:val="20"/>
              </w:rPr>
              <w:t>ISO 3166-alpha-2 c</w:t>
            </w:r>
            <w:r w:rsidR="00F67347">
              <w:rPr>
                <w:rFonts w:asciiTheme="minorHAnsi" w:hAnsiTheme="minorHAnsi" w:cstheme="minorHAnsi"/>
                <w:sz w:val="20"/>
                <w:szCs w:val="20"/>
              </w:rPr>
              <w:t>ou</w:t>
            </w:r>
            <w:r>
              <w:rPr>
                <w:rFonts w:asciiTheme="minorHAnsi" w:hAnsiTheme="minorHAnsi" w:cstheme="minorHAnsi"/>
                <w:sz w:val="20"/>
                <w:szCs w:val="20"/>
              </w:rPr>
              <w:t>ntry code.</w:t>
            </w:r>
          </w:p>
        </w:tc>
        <w:tc>
          <w:tcPr>
            <w:tcW w:w="2283" w:type="dxa"/>
          </w:tcPr>
          <w:p w14:paraId="65DDDE82" w14:textId="77777777" w:rsidR="00F67347" w:rsidRPr="001350D1" w:rsidRDefault="00F67347" w:rsidP="00F67347">
            <w:pPr>
              <w:jc w:val="left"/>
              <w:rPr>
                <w:rFonts w:asciiTheme="minorHAnsi" w:hAnsiTheme="minorHAnsi"/>
                <w:sz w:val="20"/>
                <w:szCs w:val="20"/>
              </w:rPr>
            </w:pPr>
            <w:r>
              <w:rPr>
                <w:rFonts w:asciiTheme="minorHAnsi" w:hAnsiTheme="minorHAnsi"/>
                <w:sz w:val="20"/>
                <w:szCs w:val="20"/>
              </w:rPr>
              <w:t>Datatype: S</w:t>
            </w:r>
            <w:r w:rsidRPr="001350D1">
              <w:rPr>
                <w:rFonts w:asciiTheme="minorHAnsi" w:hAnsiTheme="minorHAnsi"/>
                <w:sz w:val="20"/>
                <w:szCs w:val="20"/>
              </w:rPr>
              <w:t>tring</w:t>
            </w:r>
          </w:p>
          <w:p w14:paraId="3366C982" w14:textId="0BAE154B" w:rsidR="00F67347" w:rsidRPr="008B4577" w:rsidRDefault="00F67347" w:rsidP="00F67347">
            <w:pPr>
              <w:rPr>
                <w:rFonts w:asciiTheme="minorHAnsi" w:hAnsiTheme="minorHAnsi" w:cstheme="minorHAnsi"/>
                <w:sz w:val="20"/>
                <w:szCs w:val="20"/>
              </w:rPr>
            </w:pPr>
            <w:r>
              <w:rPr>
                <w:rFonts w:asciiTheme="minorHAnsi" w:hAnsiTheme="minorHAnsi"/>
                <w:sz w:val="20"/>
                <w:szCs w:val="20"/>
              </w:rPr>
              <w:t>Length: 2</w:t>
            </w:r>
          </w:p>
        </w:tc>
      </w:tr>
      <w:tr w:rsidR="00F67347" w:rsidRPr="00F67347" w14:paraId="44902B43" w14:textId="77777777" w:rsidTr="00F67347">
        <w:tc>
          <w:tcPr>
            <w:tcW w:w="2284" w:type="dxa"/>
          </w:tcPr>
          <w:p w14:paraId="609E6FE3" w14:textId="77777777" w:rsidR="00F67347" w:rsidRPr="00097E7F" w:rsidRDefault="00F67347" w:rsidP="00F67347">
            <w:pPr>
              <w:rPr>
                <w:rFonts w:asciiTheme="minorHAnsi" w:hAnsiTheme="minorHAnsi" w:cstheme="minorHAnsi"/>
                <w:b/>
                <w:sz w:val="20"/>
                <w:szCs w:val="20"/>
              </w:rPr>
            </w:pPr>
            <w:r w:rsidRPr="00097E7F">
              <w:rPr>
                <w:rFonts w:asciiTheme="minorHAnsi" w:hAnsiTheme="minorHAnsi" w:cstheme="minorHAnsi"/>
                <w:b/>
                <w:sz w:val="20"/>
                <w:szCs w:val="20"/>
              </w:rPr>
              <w:t>CountryName</w:t>
            </w:r>
          </w:p>
          <w:p w14:paraId="00EE8145" w14:textId="1526521D" w:rsidR="00F67347" w:rsidRPr="00F67347" w:rsidRDefault="00F67347" w:rsidP="00F67347">
            <w:r>
              <w:rPr>
                <w:rFonts w:asciiTheme="minorHAnsi" w:hAnsiTheme="minorHAnsi" w:cstheme="minorHAnsi"/>
                <w:sz w:val="20"/>
                <w:szCs w:val="20"/>
              </w:rPr>
              <w:t>(CountryName)</w:t>
            </w:r>
          </w:p>
        </w:tc>
        <w:tc>
          <w:tcPr>
            <w:tcW w:w="2284" w:type="dxa"/>
          </w:tcPr>
          <w:p w14:paraId="58E1E3B8" w14:textId="03730771" w:rsidR="00F67347" w:rsidRPr="008B4577" w:rsidRDefault="008B4577" w:rsidP="00F67347">
            <w:pPr>
              <w:rPr>
                <w:rFonts w:asciiTheme="minorHAnsi" w:hAnsiTheme="minorHAnsi" w:cstheme="minorHAnsi"/>
                <w:sz w:val="20"/>
                <w:szCs w:val="20"/>
              </w:rPr>
            </w:pPr>
            <w:r>
              <w:rPr>
                <w:rFonts w:asciiTheme="minorHAnsi" w:hAnsiTheme="minorHAnsi" w:cstheme="minorHAnsi"/>
                <w:sz w:val="20"/>
                <w:szCs w:val="20"/>
              </w:rPr>
              <w:t>C</w:t>
            </w:r>
            <w:r w:rsidR="00F67347">
              <w:rPr>
                <w:rFonts w:asciiTheme="minorHAnsi" w:hAnsiTheme="minorHAnsi" w:cstheme="minorHAnsi"/>
                <w:sz w:val="20"/>
                <w:szCs w:val="20"/>
              </w:rPr>
              <w:t>ountry name.</w:t>
            </w:r>
          </w:p>
        </w:tc>
        <w:tc>
          <w:tcPr>
            <w:tcW w:w="2283" w:type="dxa"/>
          </w:tcPr>
          <w:p w14:paraId="6CE9F7C3" w14:textId="1855E7C0" w:rsidR="00F67347" w:rsidRPr="00886548" w:rsidRDefault="008B4577" w:rsidP="00F67347">
            <w:pPr>
              <w:rPr>
                <w:rFonts w:asciiTheme="minorHAnsi" w:hAnsiTheme="minorHAnsi" w:cstheme="minorHAnsi"/>
                <w:sz w:val="20"/>
                <w:szCs w:val="20"/>
              </w:rPr>
            </w:pPr>
            <w:r>
              <w:rPr>
                <w:rFonts w:asciiTheme="minorHAnsi" w:hAnsiTheme="minorHAnsi" w:cstheme="minorHAnsi"/>
                <w:sz w:val="20"/>
                <w:szCs w:val="20"/>
              </w:rPr>
              <w:t>Full country name</w:t>
            </w:r>
            <w:r w:rsidR="00006E6D">
              <w:rPr>
                <w:rFonts w:asciiTheme="minorHAnsi" w:hAnsiTheme="minorHAnsi" w:cstheme="minorHAnsi"/>
                <w:sz w:val="20"/>
                <w:szCs w:val="20"/>
              </w:rPr>
              <w:t>.</w:t>
            </w:r>
          </w:p>
        </w:tc>
        <w:tc>
          <w:tcPr>
            <w:tcW w:w="2283" w:type="dxa"/>
          </w:tcPr>
          <w:p w14:paraId="437026E8" w14:textId="77777777" w:rsidR="008B4577" w:rsidRPr="001350D1" w:rsidRDefault="008B4577" w:rsidP="008B4577">
            <w:pPr>
              <w:jc w:val="left"/>
              <w:rPr>
                <w:rFonts w:asciiTheme="minorHAnsi" w:hAnsiTheme="minorHAnsi"/>
                <w:sz w:val="20"/>
                <w:szCs w:val="20"/>
              </w:rPr>
            </w:pPr>
            <w:r>
              <w:rPr>
                <w:rFonts w:asciiTheme="minorHAnsi" w:hAnsiTheme="minorHAnsi"/>
                <w:sz w:val="20"/>
                <w:szCs w:val="20"/>
              </w:rPr>
              <w:t>Datatype: S</w:t>
            </w:r>
            <w:r w:rsidRPr="001350D1">
              <w:rPr>
                <w:rFonts w:asciiTheme="minorHAnsi" w:hAnsiTheme="minorHAnsi"/>
                <w:sz w:val="20"/>
                <w:szCs w:val="20"/>
              </w:rPr>
              <w:t>tring</w:t>
            </w:r>
          </w:p>
          <w:p w14:paraId="66D2EB0C" w14:textId="23BA4C49" w:rsidR="00F67347" w:rsidRPr="00F67347" w:rsidRDefault="008B4577" w:rsidP="008B4577">
            <w:r>
              <w:rPr>
                <w:rFonts w:asciiTheme="minorHAnsi" w:hAnsiTheme="minorHAnsi"/>
                <w:sz w:val="20"/>
                <w:szCs w:val="20"/>
              </w:rPr>
              <w:t>Length: 255</w:t>
            </w:r>
          </w:p>
        </w:tc>
      </w:tr>
    </w:tbl>
    <w:p w14:paraId="4EB626F3" w14:textId="77777777" w:rsidR="00097E7F" w:rsidRDefault="00097E7F" w:rsidP="00097E7F">
      <w:pPr>
        <w:rPr>
          <w:lang w:eastAsia="en-GB"/>
        </w:rPr>
      </w:pPr>
      <w:r>
        <w:rPr>
          <w:lang w:eastAsia="en-GB"/>
        </w:rPr>
        <w:t>*used as primary key.</w:t>
      </w:r>
    </w:p>
    <w:p w14:paraId="16BE04DA" w14:textId="01FFA96F" w:rsidR="00F67347" w:rsidRPr="00F67347" w:rsidRDefault="00F67347" w:rsidP="00F67347"/>
    <w:p w14:paraId="1BDF530A" w14:textId="68A5CD6B" w:rsidR="007B76F3" w:rsidRDefault="007B76F3">
      <w:pPr>
        <w:jc w:val="left"/>
      </w:pPr>
      <w:r>
        <w:br w:type="page"/>
      </w:r>
    </w:p>
    <w:p w14:paraId="69F54142" w14:textId="1FD090E7" w:rsidR="00076892" w:rsidRDefault="00F31746" w:rsidP="00F31746">
      <w:pPr>
        <w:pStyle w:val="Heading1"/>
      </w:pPr>
      <w:bookmarkStart w:id="94" w:name="_Toc424640475"/>
      <w:r>
        <w:lastRenderedPageBreak/>
        <w:t xml:space="preserve">Assessment of flood phenomena </w:t>
      </w:r>
      <w:r w:rsidR="00B40FF6">
        <w:t>in Europe since 1980</w:t>
      </w:r>
      <w:bookmarkEnd w:id="94"/>
    </w:p>
    <w:p w14:paraId="19B245E0" w14:textId="49C5F8FE" w:rsidR="009F6175" w:rsidRDefault="008D3E8C" w:rsidP="00076892">
      <w:r>
        <w:t>Between 1980 and 2010,</w:t>
      </w:r>
      <w:r w:rsidR="00076892">
        <w:t xml:space="preserve"> </w:t>
      </w:r>
      <w:r>
        <w:t xml:space="preserve">3552 distinct </w:t>
      </w:r>
      <w:r w:rsidR="00B40FF6">
        <w:t>flood phenomena (floods)</w:t>
      </w:r>
      <w:r>
        <w:t xml:space="preserve"> </w:t>
      </w:r>
      <w:r w:rsidR="002840E2">
        <w:t xml:space="preserve">were </w:t>
      </w:r>
      <w:r w:rsidR="00A75D1F">
        <w:t>evidenced</w:t>
      </w:r>
      <w:r w:rsidR="0007742E">
        <w:t xml:space="preserve"> </w:t>
      </w:r>
      <w:r w:rsidR="00076892">
        <w:t xml:space="preserve">in </w:t>
      </w:r>
      <w:r>
        <w:t>37 European countries.</w:t>
      </w:r>
      <w:r w:rsidR="005741CF" w:rsidRPr="005741CF">
        <w:t xml:space="preserve"> </w:t>
      </w:r>
      <w:r w:rsidR="0007742E">
        <w:t>As shown on Figure 3</w:t>
      </w:r>
      <w:r w:rsidR="00A75D1F">
        <w:t>,</w:t>
      </w:r>
      <w:r w:rsidR="0007742E">
        <w:t xml:space="preserve"> the number of flood</w:t>
      </w:r>
      <w:r w:rsidR="009F6175">
        <w:t>s</w:t>
      </w:r>
      <w:r w:rsidR="0007742E">
        <w:t xml:space="preserve"> after 1995 is higher each </w:t>
      </w:r>
      <w:r w:rsidR="009F6175">
        <w:t xml:space="preserve">year </w:t>
      </w:r>
      <w:r w:rsidR="0007742E">
        <w:t xml:space="preserve">than </w:t>
      </w:r>
      <w:r w:rsidR="009F6175">
        <w:t xml:space="preserve">before. These evidences may lead to conclusion that </w:t>
      </w:r>
      <w:r w:rsidR="005741CF">
        <w:t xml:space="preserve">t flood </w:t>
      </w:r>
      <w:r w:rsidR="0005629A">
        <w:t>frequencies</w:t>
      </w:r>
      <w:r w:rsidR="005741CF">
        <w:t xml:space="preserve"> </w:t>
      </w:r>
      <w:r w:rsidR="00A11B74">
        <w:t xml:space="preserve">in Europe </w:t>
      </w:r>
      <w:r w:rsidR="005741CF">
        <w:t xml:space="preserve">are </w:t>
      </w:r>
      <w:r w:rsidR="009F6175">
        <w:t xml:space="preserve">steadily </w:t>
      </w:r>
      <w:r w:rsidR="005741CF">
        <w:t>increasing</w:t>
      </w:r>
      <w:r w:rsidR="00097E7F">
        <w:t>.</w:t>
      </w:r>
    </w:p>
    <w:p w14:paraId="20368443" w14:textId="77777777" w:rsidR="009F6175" w:rsidRDefault="009F6175" w:rsidP="00076892"/>
    <w:p w14:paraId="0E3A1825" w14:textId="19FE414E" w:rsidR="00A9767B" w:rsidRDefault="00B94969" w:rsidP="00076892">
      <w:r>
        <w:t>The r</w:t>
      </w:r>
      <w:r w:rsidR="005741CF">
        <w:t>atio between actual increase of extreme hydrological situations</w:t>
      </w:r>
      <w:r>
        <w:t xml:space="preserve"> and changes </w:t>
      </w:r>
      <w:r w:rsidR="005741CF">
        <w:t>in flood</w:t>
      </w:r>
      <w:r>
        <w:t xml:space="preserve"> information </w:t>
      </w:r>
      <w:r w:rsidR="005741CF">
        <w:t xml:space="preserve">tracking, </w:t>
      </w:r>
      <w:r>
        <w:t>storing and management is however not known</w:t>
      </w:r>
      <w:r w:rsidR="002840E2">
        <w:t>, neither does the number of events say something about their severity</w:t>
      </w:r>
      <w:r>
        <w:t>.</w:t>
      </w:r>
      <w:r w:rsidR="00A9767B">
        <w:t xml:space="preserve"> </w:t>
      </w:r>
      <w:r w:rsidR="00A9767B" w:rsidRPr="00A9767B">
        <w:t xml:space="preserve">Upward trends in </w:t>
      </w:r>
      <w:r w:rsidR="0007742E">
        <w:t xml:space="preserve">their </w:t>
      </w:r>
      <w:r w:rsidR="00BB6BB0">
        <w:t xml:space="preserve">number </w:t>
      </w:r>
      <w:r w:rsidR="00A9767B" w:rsidRPr="00A9767B">
        <w:t>may also be explained by better reporting of small loss events</w:t>
      </w:r>
      <w:r w:rsidR="00A9767B">
        <w:t>.</w:t>
      </w:r>
      <w:r w:rsidR="005741CF">
        <w:t xml:space="preserve"> </w:t>
      </w:r>
      <w:r w:rsidR="00A9767B">
        <w:t xml:space="preserve">On the other hand, </w:t>
      </w:r>
      <w:r w:rsidR="00390EC9">
        <w:t xml:space="preserve">according to IPCC, </w:t>
      </w:r>
      <w:r w:rsidR="00A9767B" w:rsidRPr="00A9767B">
        <w:t xml:space="preserve">increasing exposure of people and economic assets has been the major cause </w:t>
      </w:r>
      <w:r w:rsidR="00390EC9">
        <w:t xml:space="preserve">on a global </w:t>
      </w:r>
      <w:r w:rsidR="00033E1D">
        <w:t>scale of</w:t>
      </w:r>
      <w:r w:rsidR="00A9767B" w:rsidRPr="00A9767B">
        <w:t xml:space="preserve"> long-term increases in economic losses from weather- and climate-related disasters</w:t>
      </w:r>
      <w:r w:rsidR="00A9767B">
        <w:t xml:space="preserve"> such as floods</w:t>
      </w:r>
      <w:r w:rsidR="00A9767B">
        <w:rPr>
          <w:rStyle w:val="FootnoteReference"/>
        </w:rPr>
        <w:footnoteReference w:id="16"/>
      </w:r>
      <w:r w:rsidR="00A9767B">
        <w:t>.</w:t>
      </w:r>
    </w:p>
    <w:p w14:paraId="6C17F8C4" w14:textId="77777777" w:rsidR="00A9767B" w:rsidRDefault="00A9767B" w:rsidP="00076892"/>
    <w:p w14:paraId="40BED7F2" w14:textId="13DEAADD" w:rsidR="008D3E8C" w:rsidRDefault="005741CF" w:rsidP="00076892">
      <w:r>
        <w:t xml:space="preserve">The highest </w:t>
      </w:r>
      <w:r w:rsidR="00A741F7">
        <w:t>number of floods is reported for</w:t>
      </w:r>
      <w:r w:rsidR="0005629A">
        <w:t xml:space="preserve"> the</w:t>
      </w:r>
      <w:r w:rsidR="00A741F7">
        <w:t xml:space="preserve"> year</w:t>
      </w:r>
      <w:r>
        <w:t xml:space="preserve"> 2010, when 321 </w:t>
      </w:r>
      <w:r w:rsidR="00A741F7">
        <w:t xml:space="preserve">floods </w:t>
      </w:r>
      <w:r w:rsidR="002840E2">
        <w:t xml:space="preserve">are included in the database, all together </w:t>
      </w:r>
      <w:r w:rsidR="00A741F7">
        <w:t xml:space="preserve">in 27 countries. This number is associated with so called Central European floods </w:t>
      </w:r>
      <w:r w:rsidR="00A11B74">
        <w:t>which occurred across several c</w:t>
      </w:r>
      <w:r w:rsidR="00A741F7" w:rsidRPr="00A741F7">
        <w:t>entral European countries during May and June 2010</w:t>
      </w:r>
      <w:r w:rsidR="00913E50">
        <w:t>. Poland was the most affected</w:t>
      </w:r>
      <w:r w:rsidR="005329F5">
        <w:rPr>
          <w:rStyle w:val="FootnoteReference"/>
        </w:rPr>
        <w:footnoteReference w:id="17"/>
      </w:r>
      <w:r w:rsidR="00033E1D">
        <w:t xml:space="preserve">, </w:t>
      </w:r>
      <w:r w:rsidR="00913E50">
        <w:t>Germany, Slovakia, Hungary, Republic of Serbia</w:t>
      </w:r>
      <w:r w:rsidR="004760CE">
        <w:t>, Bulgaria, France</w:t>
      </w:r>
      <w:r w:rsidR="00913E50">
        <w:t xml:space="preserve"> and other countries were affected</w:t>
      </w:r>
      <w:r w:rsidR="004760CE">
        <w:t xml:space="preserve"> as well</w:t>
      </w:r>
      <w:r w:rsidR="00913E50">
        <w:t>.</w:t>
      </w:r>
    </w:p>
    <w:p w14:paraId="630E5079" w14:textId="77777777" w:rsidR="00A11B74" w:rsidRDefault="00A11B74" w:rsidP="00076892"/>
    <w:p w14:paraId="6ADB2A88" w14:textId="77777777" w:rsidR="008D3E8C" w:rsidRDefault="008D3E8C" w:rsidP="00076892"/>
    <w:p w14:paraId="78F91E5E" w14:textId="4504BBB2" w:rsidR="005741CF" w:rsidRDefault="009929D8" w:rsidP="009929D8">
      <w:pPr>
        <w:pStyle w:val="Caption"/>
      </w:pPr>
      <w:r>
        <w:t xml:space="preserve">Figure </w:t>
      </w:r>
      <w:fldSimple w:instr=" SEQ Figure \* ARABIC ">
        <w:r w:rsidR="00097E7F">
          <w:rPr>
            <w:noProof/>
          </w:rPr>
          <w:t>3</w:t>
        </w:r>
      </w:fldSimple>
      <w:r>
        <w:t xml:space="preserve">: </w:t>
      </w:r>
      <w:r w:rsidRPr="000A17EC">
        <w:t>Flood phenomena between 1980 and 2010.</w:t>
      </w:r>
    </w:p>
    <w:p w14:paraId="1B84C3BB" w14:textId="7C608419" w:rsidR="0016434B" w:rsidRDefault="005329F5" w:rsidP="00087D99">
      <w:r>
        <w:rPr>
          <w:noProof/>
          <w:lang w:eastAsia="en-GB"/>
        </w:rPr>
        <w:drawing>
          <wp:inline distT="0" distB="0" distL="0" distR="0" wp14:anchorId="24E63F39" wp14:editId="2849D08F">
            <wp:extent cx="5470497" cy="296745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3108" cy="2968866"/>
                    </a:xfrm>
                    <a:prstGeom prst="rect">
                      <a:avLst/>
                    </a:prstGeom>
                    <a:noFill/>
                  </pic:spPr>
                </pic:pic>
              </a:graphicData>
            </a:graphic>
          </wp:inline>
        </w:drawing>
      </w:r>
    </w:p>
    <w:p w14:paraId="4F559D5F" w14:textId="77777777" w:rsidR="0016434B" w:rsidRPr="0016434B" w:rsidRDefault="0016434B" w:rsidP="00087D99"/>
    <w:p w14:paraId="3371C8C9" w14:textId="5BCFC3ED" w:rsidR="007E27BF" w:rsidRDefault="007E27BF">
      <w:pPr>
        <w:jc w:val="left"/>
        <w:rPr>
          <w:rFonts w:cs="Arial"/>
          <w:b/>
          <w:bCs/>
          <w:iCs/>
          <w:sz w:val="26"/>
        </w:rPr>
      </w:pPr>
    </w:p>
    <w:p w14:paraId="7CCB4807" w14:textId="0A2B1FDB" w:rsidR="009929D8" w:rsidRDefault="009929D8" w:rsidP="009929D8">
      <w:pPr>
        <w:pStyle w:val="Heading2"/>
      </w:pPr>
      <w:bookmarkStart w:id="95" w:name="_Toc424640476"/>
      <w:r>
        <w:lastRenderedPageBreak/>
        <w:t>Flood phenomena by country</w:t>
      </w:r>
      <w:bookmarkEnd w:id="95"/>
    </w:p>
    <w:p w14:paraId="3FAD87F3" w14:textId="33D9EF44" w:rsidR="009929D8" w:rsidRDefault="00A11B74" w:rsidP="009929D8">
      <w:r>
        <w:t xml:space="preserve">If the number of derived </w:t>
      </w:r>
      <w:r w:rsidR="002840E2">
        <w:t xml:space="preserve">significant </w:t>
      </w:r>
      <w:r w:rsidR="009F6175">
        <w:t>flood</w:t>
      </w:r>
      <w:r>
        <w:t xml:space="preserve"> phenomena is weighted with respect to country areas, </w:t>
      </w:r>
      <w:r w:rsidR="00A26B09">
        <w:t>Slovenia (54 flood phenomena</w:t>
      </w:r>
      <w:r w:rsidR="00980468">
        <w:t xml:space="preserve"> per </w:t>
      </w:r>
      <w:r w:rsidR="00A26B09">
        <w:t>10</w:t>
      </w:r>
      <w:r w:rsidR="00A36BC5">
        <w:t xml:space="preserve"> </w:t>
      </w:r>
      <w:r w:rsidR="00A26B09">
        <w:t>000 km</w:t>
      </w:r>
      <w:r w:rsidR="00A26B09" w:rsidRPr="00A26B09">
        <w:rPr>
          <w:vertAlign w:val="superscript"/>
        </w:rPr>
        <w:t>2</w:t>
      </w:r>
      <w:r w:rsidR="00A26B09">
        <w:t xml:space="preserve"> since 1980)</w:t>
      </w:r>
      <w:r w:rsidR="009929D8">
        <w:t xml:space="preserve">, </w:t>
      </w:r>
      <w:r w:rsidR="00A26B09">
        <w:t>Bulgaria (31 flood phenomena</w:t>
      </w:r>
      <w:r w:rsidR="00980468">
        <w:t xml:space="preserve"> per </w:t>
      </w:r>
      <w:r w:rsidR="00A26B09">
        <w:t>10</w:t>
      </w:r>
      <w:r w:rsidR="00A65852">
        <w:t> </w:t>
      </w:r>
      <w:r w:rsidR="00A26B09">
        <w:t>000 km</w:t>
      </w:r>
      <w:r w:rsidR="00A26B09" w:rsidRPr="00A26B09">
        <w:rPr>
          <w:vertAlign w:val="superscript"/>
        </w:rPr>
        <w:t>2</w:t>
      </w:r>
      <w:r w:rsidR="00A26B09">
        <w:t xml:space="preserve"> since 1980), Luxembourg (31 flood phenomena</w:t>
      </w:r>
      <w:r w:rsidR="00980468">
        <w:t xml:space="preserve"> per </w:t>
      </w:r>
      <w:r w:rsidR="00A26B09">
        <w:t>10</w:t>
      </w:r>
      <w:r w:rsidR="00A65852">
        <w:t> </w:t>
      </w:r>
      <w:r w:rsidR="00A26B09">
        <w:t>000 km</w:t>
      </w:r>
      <w:r w:rsidR="00A26B09" w:rsidRPr="00A26B09">
        <w:rPr>
          <w:vertAlign w:val="superscript"/>
        </w:rPr>
        <w:t>2</w:t>
      </w:r>
      <w:r w:rsidR="00A26B09">
        <w:t xml:space="preserve"> since 1980) and Poland (16 flood phenomena</w:t>
      </w:r>
      <w:r w:rsidR="00980468">
        <w:t xml:space="preserve"> per </w:t>
      </w:r>
      <w:r w:rsidR="00A26B09">
        <w:t>10</w:t>
      </w:r>
      <w:r w:rsidR="00A65852">
        <w:t> </w:t>
      </w:r>
      <w:r w:rsidR="00A26B09">
        <w:t>000 km</w:t>
      </w:r>
      <w:r w:rsidR="00A26B09" w:rsidRPr="00A26B09">
        <w:rPr>
          <w:vertAlign w:val="superscript"/>
        </w:rPr>
        <w:t>2</w:t>
      </w:r>
      <w:r w:rsidR="00A26B09">
        <w:t xml:space="preserve"> since 19</w:t>
      </w:r>
      <w:r w:rsidR="00D042A2">
        <w:t xml:space="preserve">80) are the most flood affected countries </w:t>
      </w:r>
      <w:r w:rsidR="00BC4386">
        <w:t>(</w:t>
      </w:r>
      <w:r w:rsidR="006201B1">
        <w:fldChar w:fldCharType="begin"/>
      </w:r>
      <w:r w:rsidR="006201B1">
        <w:instrText xml:space="preserve"> REF _Ref424203200 \h </w:instrText>
      </w:r>
      <w:r w:rsidR="006201B1">
        <w:fldChar w:fldCharType="separate"/>
      </w:r>
      <w:r w:rsidR="00097E7F">
        <w:t xml:space="preserve">Map </w:t>
      </w:r>
      <w:r w:rsidR="00097E7F">
        <w:rPr>
          <w:noProof/>
        </w:rPr>
        <w:t>1</w:t>
      </w:r>
      <w:r w:rsidR="006201B1">
        <w:fldChar w:fldCharType="end"/>
      </w:r>
      <w:r w:rsidR="00496CA4">
        <w:t>)</w:t>
      </w:r>
      <w:r w:rsidR="00F42A9A">
        <w:t>.</w:t>
      </w:r>
    </w:p>
    <w:p w14:paraId="49299436" w14:textId="77777777" w:rsidR="00A26B09" w:rsidRDefault="00A26B09" w:rsidP="009929D8"/>
    <w:p w14:paraId="5B27B6E1" w14:textId="1B3047E7" w:rsidR="00A26B09" w:rsidRDefault="00A26B09" w:rsidP="009929D8">
      <w:r>
        <w:t xml:space="preserve">Finland, Sweden, Iceland and Latvia are less affected by </w:t>
      </w:r>
      <w:r w:rsidR="002840E2">
        <w:t>significant</w:t>
      </w:r>
      <w:r>
        <w:t xml:space="preserve"> floods</w:t>
      </w:r>
      <w:r w:rsidR="00F42A9A">
        <w:t xml:space="preserve"> considering their extent</w:t>
      </w:r>
      <w:r w:rsidR="00D042A2">
        <w:t xml:space="preserve"> and number of past floods</w:t>
      </w:r>
      <w:r w:rsidR="002840E2">
        <w:t xml:space="preserve"> included in the database</w:t>
      </w:r>
      <w:r>
        <w:t>.</w:t>
      </w:r>
      <w:r w:rsidR="00BC4386">
        <w:t xml:space="preserve"> In these countries, less than one</w:t>
      </w:r>
      <w:r>
        <w:t xml:space="preserve"> </w:t>
      </w:r>
      <w:r w:rsidR="002840E2">
        <w:t xml:space="preserve">significant </w:t>
      </w:r>
      <w:r>
        <w:t>flood phenomenon</w:t>
      </w:r>
      <w:r w:rsidR="00980468">
        <w:t xml:space="preserve"> per </w:t>
      </w:r>
      <w:r>
        <w:t>10</w:t>
      </w:r>
      <w:r w:rsidR="00A65852">
        <w:t> </w:t>
      </w:r>
      <w:r>
        <w:t>000 km</w:t>
      </w:r>
      <w:r w:rsidRPr="00A26B09">
        <w:rPr>
          <w:vertAlign w:val="superscript"/>
        </w:rPr>
        <w:t>2</w:t>
      </w:r>
      <w:r>
        <w:t xml:space="preserve"> has occurred since 1980.</w:t>
      </w:r>
    </w:p>
    <w:p w14:paraId="4147931D" w14:textId="748E7C31" w:rsidR="00753434" w:rsidRDefault="00753434">
      <w:pPr>
        <w:jc w:val="left"/>
        <w:rPr>
          <w:b/>
          <w:bCs/>
          <w:sz w:val="16"/>
          <w:szCs w:val="20"/>
        </w:rPr>
      </w:pPr>
      <w:bookmarkStart w:id="96" w:name="_Ref424127837"/>
    </w:p>
    <w:p w14:paraId="4FC5DE60" w14:textId="4EF2522E" w:rsidR="00753434" w:rsidRDefault="00753434" w:rsidP="00753434">
      <w:pPr>
        <w:pStyle w:val="Caption"/>
        <w:spacing w:after="0"/>
        <w:jc w:val="left"/>
      </w:pPr>
      <w:bookmarkStart w:id="97" w:name="_Ref424203200"/>
      <w:r>
        <w:t xml:space="preserve">Map </w:t>
      </w:r>
      <w:fldSimple w:instr=" SEQ Map \* ARABIC ">
        <w:r w:rsidR="00097E7F">
          <w:rPr>
            <w:noProof/>
          </w:rPr>
          <w:t>1</w:t>
        </w:r>
      </w:fldSimple>
      <w:bookmarkEnd w:id="96"/>
      <w:bookmarkEnd w:id="97"/>
      <w:r>
        <w:t>: Flood phenomena per country (since 1980)</w:t>
      </w:r>
    </w:p>
    <w:p w14:paraId="3961B944" w14:textId="77777777" w:rsidR="00BC4386" w:rsidRDefault="00BC4386">
      <w:pPr>
        <w:jc w:val="left"/>
        <w:rPr>
          <w:b/>
          <w:bCs/>
          <w:sz w:val="16"/>
          <w:szCs w:val="20"/>
        </w:rPr>
      </w:pPr>
    </w:p>
    <w:p w14:paraId="10525D82" w14:textId="77777777" w:rsidR="00BC4386" w:rsidRDefault="00BC4386" w:rsidP="00BC4386">
      <w:pPr>
        <w:keepNext/>
        <w:jc w:val="left"/>
      </w:pPr>
      <w:r>
        <w:rPr>
          <w:b/>
          <w:bCs/>
          <w:noProof/>
          <w:sz w:val="16"/>
          <w:szCs w:val="20"/>
          <w:lang w:eastAsia="en-GB"/>
        </w:rPr>
        <w:drawing>
          <wp:inline distT="0" distB="0" distL="0" distR="0" wp14:anchorId="7A69B175" wp14:editId="235EA952">
            <wp:extent cx="5753819" cy="3269930"/>
            <wp:effectExtent l="0" t="0" r="0" b="6985"/>
            <wp:docPr id="5" name="Picture 5" descr="D:\Projekti\Floods\2015\1_AssessmentOfPastFloods\GIS\map\jpg\Map1_Floods_per_country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i\Floods\2015\1_AssessmentOfPastFloods\GIS\map\jpg\Map1_Floods_per_country_v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05" t="25119" r="5080" b="35451"/>
                    <a:stretch/>
                  </pic:blipFill>
                  <pic:spPr bwMode="auto">
                    <a:xfrm>
                      <a:off x="0" y="0"/>
                      <a:ext cx="5768023" cy="3278002"/>
                    </a:xfrm>
                    <a:prstGeom prst="rect">
                      <a:avLst/>
                    </a:prstGeom>
                    <a:noFill/>
                    <a:ln>
                      <a:noFill/>
                    </a:ln>
                    <a:extLst>
                      <a:ext uri="{53640926-AAD7-44D8-BBD7-CCE9431645EC}">
                        <a14:shadowObscured xmlns:a14="http://schemas.microsoft.com/office/drawing/2010/main"/>
                      </a:ext>
                    </a:extLst>
                  </pic:spPr>
                </pic:pic>
              </a:graphicData>
            </a:graphic>
          </wp:inline>
        </w:drawing>
      </w:r>
    </w:p>
    <w:p w14:paraId="3B5E40AB" w14:textId="77777777" w:rsidR="00753434" w:rsidRDefault="00753434" w:rsidP="00BC4386">
      <w:pPr>
        <w:keepNext/>
        <w:jc w:val="left"/>
      </w:pPr>
    </w:p>
    <w:p w14:paraId="4722FF79" w14:textId="77777777" w:rsidR="007B76F3" w:rsidRDefault="007B76F3" w:rsidP="007B76F3"/>
    <w:p w14:paraId="7E328E04" w14:textId="15DEF64E" w:rsidR="00F42A9A" w:rsidRDefault="00F42A9A" w:rsidP="00BC4386">
      <w:pPr>
        <w:pStyle w:val="Heading2"/>
      </w:pPr>
      <w:bookmarkStart w:id="98" w:name="_Toc424640477"/>
      <w:r>
        <w:t>Fatalities</w:t>
      </w:r>
      <w:r w:rsidR="00A52156">
        <w:t xml:space="preserve"> caused by floods</w:t>
      </w:r>
      <w:bookmarkEnd w:id="98"/>
    </w:p>
    <w:p w14:paraId="1157A94A" w14:textId="5B287B5A" w:rsidR="00A52156" w:rsidRDefault="00D042A2" w:rsidP="00A52156">
      <w:r>
        <w:t>Since 1980, a</w:t>
      </w:r>
      <w:r w:rsidR="00A52156">
        <w:t>lmost 5</w:t>
      </w:r>
      <w:r w:rsidR="00A65852">
        <w:t> </w:t>
      </w:r>
      <w:r w:rsidR="00A52156">
        <w:t>000</w:t>
      </w:r>
      <w:r>
        <w:t xml:space="preserve"> </w:t>
      </w:r>
      <w:r w:rsidR="00A52156">
        <w:t>people</w:t>
      </w:r>
      <w:r>
        <w:t xml:space="preserve"> have</w:t>
      </w:r>
      <w:r w:rsidR="00A52156">
        <w:t xml:space="preserve"> died in Europe due to the flood</w:t>
      </w:r>
      <w:r w:rsidR="00C914DA">
        <w:t>s</w:t>
      </w:r>
      <w:r w:rsidR="00A52156">
        <w:t>. Out of 3</w:t>
      </w:r>
      <w:r w:rsidR="00C66C85">
        <w:t>9</w:t>
      </w:r>
      <w:r w:rsidR="00A52156">
        <w:t xml:space="preserve"> countries, fatalities caused by floods are reported by 27 countries. In </w:t>
      </w:r>
      <w:r>
        <w:t xml:space="preserve">Switzerland, Cyprus, Croatia, Hungary, Luxembourg, </w:t>
      </w:r>
      <w:r w:rsidR="00A52156">
        <w:t xml:space="preserve">Finland, Sweden, Iceland, Latvia and the Netherlands floods have either caused no fatalities </w:t>
      </w:r>
      <w:r w:rsidR="00C66C85">
        <w:t xml:space="preserve">since 1980 </w:t>
      </w:r>
      <w:r w:rsidR="00A52156">
        <w:t xml:space="preserve">or the data on fatalities </w:t>
      </w:r>
      <w:r w:rsidR="0083043F">
        <w:t xml:space="preserve">are </w:t>
      </w:r>
      <w:r w:rsidR="00A52156">
        <w:t>not available. The greatest absolute number of fatalities is significant for Turkey where more than 1</w:t>
      </w:r>
      <w:r w:rsidR="0083043F">
        <w:t> </w:t>
      </w:r>
      <w:r w:rsidR="00A52156">
        <w:t>400 people have died due</w:t>
      </w:r>
      <w:r w:rsidR="004E201C">
        <w:t xml:space="preserve"> to floods since 1980 (more than half just during</w:t>
      </w:r>
      <w:r w:rsidR="00713F44">
        <w:t xml:space="preserve"> 36</w:t>
      </w:r>
      <w:r w:rsidR="004E201C">
        <w:t xml:space="preserve"> flood</w:t>
      </w:r>
      <w:r w:rsidR="00713F44">
        <w:t xml:space="preserve"> phenomena</w:t>
      </w:r>
      <w:r w:rsidR="004E201C">
        <w:t xml:space="preserve"> which have occurred in 1990, 1991, 1992, 1995 and 1998). </w:t>
      </w:r>
    </w:p>
    <w:p w14:paraId="1DF8543E" w14:textId="77777777" w:rsidR="004E201C" w:rsidRDefault="004E201C" w:rsidP="00A52156"/>
    <w:p w14:paraId="5AC48B10" w14:textId="167DF20F" w:rsidR="004E201C" w:rsidRDefault="00C66C85" w:rsidP="00A52156">
      <w:r>
        <w:t xml:space="preserve">The years </w:t>
      </w:r>
      <w:r w:rsidR="004E201C">
        <w:t xml:space="preserve">1997 (428 fatalities), 1998 (422 fatalities) and 1995 (368 fatalities) are </w:t>
      </w:r>
      <w:r>
        <w:t>the ones</w:t>
      </w:r>
      <w:r w:rsidR="00A65852">
        <w:t xml:space="preserve"> </w:t>
      </w:r>
      <w:r w:rsidR="004E201C">
        <w:t>with the highest number of fatalities caused by floods in E</w:t>
      </w:r>
      <w:r>
        <w:t>EA member and cooperating countries</w:t>
      </w:r>
      <w:r w:rsidR="00BB1A76">
        <w:t xml:space="preserve"> (</w:t>
      </w:r>
      <w:r w:rsidR="00BB1A76">
        <w:fldChar w:fldCharType="begin"/>
      </w:r>
      <w:r w:rsidR="00BB1A76">
        <w:instrText xml:space="preserve"> REF _Ref423602794 \h </w:instrText>
      </w:r>
      <w:r w:rsidR="00BB1A76">
        <w:fldChar w:fldCharType="separate"/>
      </w:r>
      <w:r w:rsidR="00097E7F">
        <w:t xml:space="preserve">Figure </w:t>
      </w:r>
      <w:r w:rsidR="00097E7F">
        <w:rPr>
          <w:noProof/>
        </w:rPr>
        <w:t>4</w:t>
      </w:r>
      <w:r w:rsidR="00BB1A76">
        <w:fldChar w:fldCharType="end"/>
      </w:r>
      <w:r w:rsidR="00BB1A76">
        <w:t>)</w:t>
      </w:r>
      <w:r w:rsidR="004E201C">
        <w:t>.</w:t>
      </w:r>
    </w:p>
    <w:p w14:paraId="52B106A4" w14:textId="77777777" w:rsidR="004E201C" w:rsidRDefault="004E201C" w:rsidP="00A52156"/>
    <w:p w14:paraId="26E7F0C0" w14:textId="77777777" w:rsidR="00BB1A76" w:rsidRDefault="004E201C" w:rsidP="00BB1A76">
      <w:pPr>
        <w:keepNext/>
      </w:pPr>
      <w:r>
        <w:rPr>
          <w:noProof/>
          <w:lang w:eastAsia="en-GB"/>
        </w:rPr>
        <w:lastRenderedPageBreak/>
        <w:drawing>
          <wp:inline distT="0" distB="0" distL="0" distR="0" wp14:anchorId="2B2B270F" wp14:editId="001213CD">
            <wp:extent cx="5181230" cy="284656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65" cy="2847575"/>
                    </a:xfrm>
                    <a:prstGeom prst="rect">
                      <a:avLst/>
                    </a:prstGeom>
                    <a:noFill/>
                  </pic:spPr>
                </pic:pic>
              </a:graphicData>
            </a:graphic>
          </wp:inline>
        </w:drawing>
      </w:r>
    </w:p>
    <w:p w14:paraId="6C58AB86" w14:textId="1DD58E40" w:rsidR="004E201C" w:rsidRDefault="00BB1A76" w:rsidP="00BB1A76">
      <w:pPr>
        <w:pStyle w:val="Caption"/>
      </w:pPr>
      <w:bookmarkStart w:id="99" w:name="_Ref423602794"/>
      <w:r>
        <w:t xml:space="preserve">Figure </w:t>
      </w:r>
      <w:fldSimple w:instr=" SEQ Figure \* ARABIC ">
        <w:r w:rsidR="00097E7F">
          <w:rPr>
            <w:noProof/>
          </w:rPr>
          <w:t>4</w:t>
        </w:r>
      </w:fldSimple>
      <w:bookmarkEnd w:id="99"/>
      <w:r>
        <w:t>: Fatalities caused by floods since 1980 in Europe.</w:t>
      </w:r>
    </w:p>
    <w:p w14:paraId="291D2F90" w14:textId="77845AFB" w:rsidR="00BB1A76" w:rsidRDefault="00BB1A76" w:rsidP="00BB1A76">
      <w:r>
        <w:t xml:space="preserve">If the fatalities numbers are weighted with respect to </w:t>
      </w:r>
      <w:r w:rsidR="00C66C85">
        <w:t xml:space="preserve">national </w:t>
      </w:r>
      <w:r>
        <w:t>total population figures</w:t>
      </w:r>
      <w:r w:rsidR="00496CA4">
        <w:t xml:space="preserve"> (Map 2)</w:t>
      </w:r>
      <w:r>
        <w:t xml:space="preserve"> the highest numbers of fatalities caused by floods is </w:t>
      </w:r>
      <w:r w:rsidR="00C66C85">
        <w:t xml:space="preserve">recorded </w:t>
      </w:r>
      <w:r>
        <w:t>for Bosnia</w:t>
      </w:r>
      <w:r w:rsidR="00A36BC5">
        <w:t xml:space="preserve"> and Herzegovina (38 fatalities per </w:t>
      </w:r>
      <w:r w:rsidRPr="00BB1A76">
        <w:t>1</w:t>
      </w:r>
      <w:r>
        <w:t> </w:t>
      </w:r>
      <w:r w:rsidRPr="00BB1A76">
        <w:t>million</w:t>
      </w:r>
      <w:r>
        <w:t xml:space="preserve"> inhabitants)</w:t>
      </w:r>
      <w:r w:rsidR="00496CA4">
        <w:t xml:space="preserve"> where </w:t>
      </w:r>
      <w:r w:rsidR="00661A48">
        <w:t xml:space="preserve">just </w:t>
      </w:r>
      <w:r w:rsidR="00496CA4">
        <w:t>floods which occurred in 1989</w:t>
      </w:r>
      <w:r w:rsidR="00661A48">
        <w:t xml:space="preserve"> caused more than 70 fatalities.</w:t>
      </w:r>
    </w:p>
    <w:p w14:paraId="22E311D4" w14:textId="77777777" w:rsidR="00496CA4" w:rsidRDefault="00496CA4" w:rsidP="00BB1A76"/>
    <w:p w14:paraId="7C2FC21C" w14:textId="5F0A9FC1" w:rsidR="00496CA4" w:rsidRPr="00BB1A76" w:rsidRDefault="00496CA4" w:rsidP="00BB1A76">
      <w:r>
        <w:t>In Turkey, Romania, Spain, Portugal, Italy, the Czech Republic, Slovakia and Montenegro the number of fatalities</w:t>
      </w:r>
      <w:r w:rsidR="00C66C85">
        <w:t xml:space="preserve"> per</w:t>
      </w:r>
      <w:r w:rsidR="00661A48">
        <w:t xml:space="preserve"> </w:t>
      </w:r>
      <w:r>
        <w:t xml:space="preserve">1 million inhabitants caused by floods exceeds 10 fatalities </w:t>
      </w:r>
      <w:r w:rsidR="00C66C85">
        <w:t>per</w:t>
      </w:r>
      <w:r>
        <w:t xml:space="preserve"> 1 million inhabitants.</w:t>
      </w:r>
    </w:p>
    <w:p w14:paraId="2E52C0F9" w14:textId="769D445F" w:rsidR="0016434B" w:rsidRDefault="0016434B" w:rsidP="00496CA4"/>
    <w:p w14:paraId="21EABDF4" w14:textId="77777777" w:rsidR="0016434B" w:rsidRDefault="0016434B" w:rsidP="00496CA4"/>
    <w:p w14:paraId="7D0DCB22" w14:textId="4D0A0B07" w:rsidR="00753434" w:rsidRDefault="00753434" w:rsidP="00753434">
      <w:pPr>
        <w:pStyle w:val="Caption"/>
        <w:keepNext/>
        <w:spacing w:after="0"/>
      </w:pPr>
      <w:r>
        <w:t xml:space="preserve">Map </w:t>
      </w:r>
      <w:fldSimple w:instr=" SEQ Map \* ARABIC ">
        <w:r w:rsidR="00097E7F">
          <w:rPr>
            <w:noProof/>
          </w:rPr>
          <w:t>2</w:t>
        </w:r>
      </w:fldSimple>
      <w:r>
        <w:t xml:space="preserve">: </w:t>
      </w:r>
      <w:r w:rsidRPr="00EE1E3E">
        <w:t>Fatalities caused by floods since 1980.</w:t>
      </w:r>
    </w:p>
    <w:p w14:paraId="66D16F19" w14:textId="77777777" w:rsidR="00753434" w:rsidRDefault="00753434" w:rsidP="00753434">
      <w:pPr>
        <w:keepNext/>
      </w:pPr>
      <w:r>
        <w:rPr>
          <w:noProof/>
          <w:lang w:eastAsia="en-GB"/>
        </w:rPr>
        <w:drawing>
          <wp:inline distT="0" distB="0" distL="0" distR="0" wp14:anchorId="7CFF1210" wp14:editId="009AEB9E">
            <wp:extent cx="5738002" cy="328666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_Floods_fatalities_per_country_V2.png"/>
                    <pic:cNvPicPr/>
                  </pic:nvPicPr>
                  <pic:blipFill rotWithShape="1">
                    <a:blip r:embed="rId17" cstate="print">
                      <a:extLst>
                        <a:ext uri="{28A0092B-C50C-407E-A947-70E740481C1C}">
                          <a14:useLocalDpi xmlns:a14="http://schemas.microsoft.com/office/drawing/2010/main" val="0"/>
                        </a:ext>
                      </a:extLst>
                    </a:blip>
                    <a:srcRect l="1556" t="25093" r="1869" b="35764"/>
                    <a:stretch/>
                  </pic:blipFill>
                  <pic:spPr bwMode="auto">
                    <a:xfrm>
                      <a:off x="0" y="0"/>
                      <a:ext cx="5749027" cy="3292979"/>
                    </a:xfrm>
                    <a:prstGeom prst="rect">
                      <a:avLst/>
                    </a:prstGeom>
                    <a:ln>
                      <a:noFill/>
                    </a:ln>
                    <a:extLst>
                      <a:ext uri="{53640926-AAD7-44D8-BBD7-CCE9431645EC}">
                        <a14:shadowObscured xmlns:a14="http://schemas.microsoft.com/office/drawing/2010/main"/>
                      </a:ext>
                    </a:extLst>
                  </pic:spPr>
                </pic:pic>
              </a:graphicData>
            </a:graphic>
          </wp:inline>
        </w:drawing>
      </w:r>
    </w:p>
    <w:p w14:paraId="4585F13D" w14:textId="15DDB5D8" w:rsidR="0016434B" w:rsidRDefault="0016434B" w:rsidP="00753434">
      <w:pPr>
        <w:pStyle w:val="Caption"/>
      </w:pPr>
    </w:p>
    <w:p w14:paraId="3E848275" w14:textId="77777777" w:rsidR="0016434B" w:rsidRDefault="0016434B" w:rsidP="00496CA4"/>
    <w:p w14:paraId="7DEA61DB" w14:textId="37C1D3E5" w:rsidR="00496CA4" w:rsidRDefault="00F42A9A" w:rsidP="00496CA4">
      <w:r w:rsidRPr="00F42A9A">
        <w:t xml:space="preserve"> </w:t>
      </w:r>
      <w:r w:rsidR="004760CE">
        <w:br w:type="page"/>
      </w:r>
      <w:bookmarkStart w:id="100" w:name="_Ref423424190"/>
    </w:p>
    <w:p w14:paraId="7C6DF703" w14:textId="5283D570" w:rsidR="00E05069" w:rsidRDefault="00136343" w:rsidP="00136343">
      <w:pPr>
        <w:pStyle w:val="Heading1"/>
        <w:numPr>
          <w:ilvl w:val="0"/>
          <w:numId w:val="0"/>
        </w:numPr>
        <w:ind w:left="709" w:hanging="709"/>
      </w:pPr>
      <w:bookmarkStart w:id="101" w:name="_Toc424640478"/>
      <w:r>
        <w:lastRenderedPageBreak/>
        <w:t>Annex 1</w:t>
      </w:r>
      <w:r>
        <w:tab/>
      </w:r>
      <w:r w:rsidR="00E05069">
        <w:t>Flood phenomena designation</w:t>
      </w:r>
      <w:bookmarkEnd w:id="100"/>
      <w:bookmarkEnd w:id="101"/>
    </w:p>
    <w:p w14:paraId="11978C34" w14:textId="77777777" w:rsidR="00496CA4" w:rsidRPr="00496CA4" w:rsidRDefault="00496CA4" w:rsidP="00496CA4">
      <w:pPr>
        <w:rPr>
          <w:sz w:val="16"/>
          <w:szCs w:val="20"/>
        </w:rPr>
      </w:pPr>
    </w:p>
    <w:p w14:paraId="372BEB58" w14:textId="39FE79BE" w:rsidR="00E05069" w:rsidRDefault="00E05069" w:rsidP="00E05069">
      <w:pPr>
        <w:rPr>
          <w:lang w:eastAsia="en-GB"/>
        </w:rPr>
      </w:pPr>
      <w:r>
        <w:rPr>
          <w:lang w:eastAsia="en-GB"/>
        </w:rPr>
        <w:t xml:space="preserve">Flood events as reported by countries </w:t>
      </w:r>
      <w:r w:rsidR="00C66C85">
        <w:rPr>
          <w:lang w:eastAsia="en-GB"/>
        </w:rPr>
        <w:t xml:space="preserve">in the PFRA </w:t>
      </w:r>
      <w:r>
        <w:rPr>
          <w:lang w:eastAsia="en-GB"/>
        </w:rPr>
        <w:t xml:space="preserve">were united into groups where each group presents </w:t>
      </w:r>
      <w:r w:rsidR="008B2B94">
        <w:rPr>
          <w:lang w:eastAsia="en-GB"/>
        </w:rPr>
        <w:t xml:space="preserve">a </w:t>
      </w:r>
      <w:r>
        <w:rPr>
          <w:lang w:eastAsia="en-GB"/>
        </w:rPr>
        <w:t>distinct hydrological phenomenon. Such units were distinguished by grouping the events with the same or overlapp</w:t>
      </w:r>
      <w:r w:rsidR="0097753C">
        <w:rPr>
          <w:lang w:eastAsia="en-GB"/>
        </w:rPr>
        <w:t>ing</w:t>
      </w:r>
      <w:r>
        <w:rPr>
          <w:lang w:eastAsia="en-GB"/>
        </w:rPr>
        <w:t xml:space="preserve"> time periods into a singular unit nam</w:t>
      </w:r>
      <w:r w:rsidR="00F31746">
        <w:rPr>
          <w:lang w:eastAsia="en-GB"/>
        </w:rPr>
        <w:t>ed flood p</w:t>
      </w:r>
      <w:r>
        <w:rPr>
          <w:lang w:eastAsia="en-GB"/>
        </w:rPr>
        <w:t>henomena.</w:t>
      </w:r>
    </w:p>
    <w:p w14:paraId="2AF06284" w14:textId="1E8FCE63" w:rsidR="00E05069" w:rsidRDefault="00E05069" w:rsidP="00E05069">
      <w:pPr>
        <w:rPr>
          <w:lang w:eastAsia="en-GB"/>
        </w:rPr>
      </w:pPr>
      <w:r>
        <w:rPr>
          <w:lang w:eastAsia="en-GB"/>
        </w:rPr>
        <w:t xml:space="preserve">Flood phenomena unit was designated by </w:t>
      </w:r>
      <w:r w:rsidR="00A03BEF">
        <w:rPr>
          <w:lang w:eastAsia="en-GB"/>
        </w:rPr>
        <w:t>ETC/IC</w:t>
      </w:r>
      <w:r w:rsidR="005C25C9">
        <w:rPr>
          <w:lang w:eastAsia="en-GB"/>
        </w:rPr>
        <w:t>M</w:t>
      </w:r>
      <w:r w:rsidR="007B76F3">
        <w:rPr>
          <w:lang w:eastAsia="en-GB"/>
        </w:rPr>
        <w:t xml:space="preserve"> </w:t>
      </w:r>
      <w:r>
        <w:rPr>
          <w:lang w:eastAsia="en-GB"/>
        </w:rPr>
        <w:t>using the following methodology:</w:t>
      </w:r>
    </w:p>
    <w:p w14:paraId="630029BC" w14:textId="5C47C88D" w:rsidR="00E05069" w:rsidRDefault="00E05069" w:rsidP="00E05069">
      <w:pPr>
        <w:pStyle w:val="ListParagraph"/>
        <w:numPr>
          <w:ilvl w:val="0"/>
          <w:numId w:val="11"/>
        </w:numPr>
        <w:rPr>
          <w:lang w:eastAsia="en-GB"/>
        </w:rPr>
      </w:pPr>
      <w:r>
        <w:rPr>
          <w:lang w:eastAsia="en-GB"/>
        </w:rPr>
        <w:t>All flood events with overlap</w:t>
      </w:r>
      <w:r w:rsidR="00C66C85">
        <w:rPr>
          <w:lang w:eastAsia="en-GB"/>
        </w:rPr>
        <w:t>ping</w:t>
      </w:r>
      <w:r>
        <w:rPr>
          <w:lang w:eastAsia="en-GB"/>
        </w:rPr>
        <w:t xml:space="preserve"> duration periods within one country were grouped into the same flood phenomena unit (red circle on the</w:t>
      </w:r>
      <w:r w:rsidR="007B76F3">
        <w:rPr>
          <w:lang w:eastAsia="en-GB"/>
        </w:rPr>
        <w:t xml:space="preserve"> picture</w:t>
      </w:r>
      <w:r>
        <w:rPr>
          <w:lang w:eastAsia="en-GB"/>
        </w:rPr>
        <w:t xml:space="preserve"> below).</w:t>
      </w:r>
    </w:p>
    <w:p w14:paraId="184DEB97" w14:textId="48E5A4B6" w:rsidR="00E05069" w:rsidRDefault="00E05069" w:rsidP="00E05069">
      <w:pPr>
        <w:pStyle w:val="ListParagraph"/>
        <w:numPr>
          <w:ilvl w:val="0"/>
          <w:numId w:val="11"/>
        </w:numPr>
        <w:rPr>
          <w:lang w:eastAsia="en-GB"/>
        </w:rPr>
      </w:pPr>
      <w:r>
        <w:rPr>
          <w:lang w:eastAsia="en-GB"/>
        </w:rPr>
        <w:t xml:space="preserve">Flood events </w:t>
      </w:r>
      <w:r w:rsidR="0097753C">
        <w:rPr>
          <w:lang w:eastAsia="en-GB"/>
        </w:rPr>
        <w:t xml:space="preserve">for </w:t>
      </w:r>
      <w:r>
        <w:rPr>
          <w:lang w:eastAsia="en-GB"/>
        </w:rPr>
        <w:t xml:space="preserve">which </w:t>
      </w:r>
      <w:r w:rsidR="0097753C">
        <w:rPr>
          <w:lang w:eastAsia="en-GB"/>
        </w:rPr>
        <w:t xml:space="preserve">the </w:t>
      </w:r>
      <w:r>
        <w:rPr>
          <w:lang w:eastAsia="en-GB"/>
        </w:rPr>
        <w:t>time period is not overlapp</w:t>
      </w:r>
      <w:r w:rsidR="00C66C85">
        <w:rPr>
          <w:lang w:eastAsia="en-GB"/>
        </w:rPr>
        <w:t>ing</w:t>
      </w:r>
      <w:r>
        <w:rPr>
          <w:lang w:eastAsia="en-GB"/>
        </w:rPr>
        <w:t xml:space="preserve"> with any other flood events are treated as flood phenomena which consist of exactly one flood event (blue circle on the picture below.</w:t>
      </w:r>
    </w:p>
    <w:p w14:paraId="0053AE9D" w14:textId="3E14B28B" w:rsidR="00E05069" w:rsidRDefault="00E05069" w:rsidP="00E05069">
      <w:pPr>
        <w:pStyle w:val="ListParagraph"/>
        <w:numPr>
          <w:ilvl w:val="0"/>
          <w:numId w:val="11"/>
        </w:numPr>
        <w:rPr>
          <w:lang w:eastAsia="en-GB"/>
        </w:rPr>
      </w:pPr>
      <w:r>
        <w:rPr>
          <w:lang w:eastAsia="en-GB"/>
        </w:rPr>
        <w:t xml:space="preserve">Flood </w:t>
      </w:r>
      <w:r w:rsidR="007B76F3">
        <w:rPr>
          <w:lang w:eastAsia="en-GB"/>
        </w:rPr>
        <w:t>e</w:t>
      </w:r>
      <w:r>
        <w:rPr>
          <w:lang w:eastAsia="en-GB"/>
        </w:rPr>
        <w:t>vents with unknown start date are remaining sing</w:t>
      </w:r>
      <w:r w:rsidR="00F31746">
        <w:rPr>
          <w:lang w:eastAsia="en-GB"/>
        </w:rPr>
        <w:t>ular events and are treated as f</w:t>
      </w:r>
      <w:r>
        <w:rPr>
          <w:lang w:eastAsia="en-GB"/>
        </w:rPr>
        <w:t>lood phenomena which consist of not more than one flood event.</w:t>
      </w:r>
    </w:p>
    <w:p w14:paraId="255E7DB3" w14:textId="0E817E09" w:rsidR="00E05069" w:rsidRDefault="00E05069" w:rsidP="00E05069">
      <w:pPr>
        <w:pStyle w:val="ListParagraph"/>
        <w:numPr>
          <w:ilvl w:val="0"/>
          <w:numId w:val="11"/>
        </w:numPr>
        <w:rPr>
          <w:lang w:eastAsia="en-GB"/>
        </w:rPr>
      </w:pPr>
      <w:r>
        <w:rPr>
          <w:lang w:eastAsia="en-GB"/>
        </w:rPr>
        <w:t xml:space="preserve">If </w:t>
      </w:r>
      <w:r w:rsidR="00C66C85">
        <w:rPr>
          <w:lang w:eastAsia="en-GB"/>
        </w:rPr>
        <w:t xml:space="preserve">a </w:t>
      </w:r>
      <w:r>
        <w:rPr>
          <w:lang w:eastAsia="en-GB"/>
        </w:rPr>
        <w:t>flood event (FE6 on</w:t>
      </w:r>
      <w:r w:rsidR="007124AA">
        <w:rPr>
          <w:lang w:eastAsia="en-GB"/>
        </w:rPr>
        <w:t xml:space="preserve"> the picture below</w:t>
      </w:r>
      <w:r w:rsidRPr="007124AA">
        <w:rPr>
          <w:lang w:eastAsia="en-GB"/>
        </w:rPr>
        <w:t>)</w:t>
      </w:r>
      <w:r>
        <w:rPr>
          <w:lang w:eastAsia="en-GB"/>
        </w:rPr>
        <w:t xml:space="preserve"> started and ended within </w:t>
      </w:r>
      <w:r w:rsidR="0097753C">
        <w:rPr>
          <w:lang w:eastAsia="en-GB"/>
        </w:rPr>
        <w:t xml:space="preserve">the </w:t>
      </w:r>
      <w:r>
        <w:rPr>
          <w:lang w:eastAsia="en-GB"/>
        </w:rPr>
        <w:t xml:space="preserve">duration of another flood event (FE7 </w:t>
      </w:r>
      <w:r w:rsidR="007124AA">
        <w:rPr>
          <w:lang w:eastAsia="en-GB"/>
        </w:rPr>
        <w:t>on the picture below),</w:t>
      </w:r>
      <w:r>
        <w:rPr>
          <w:lang w:eastAsia="en-GB"/>
        </w:rPr>
        <w:t xml:space="preserve"> they were grouped into the same flood phenomena.</w:t>
      </w:r>
    </w:p>
    <w:p w14:paraId="35090C81" w14:textId="5C850288" w:rsidR="00E05069" w:rsidRDefault="00E05069" w:rsidP="00E05069">
      <w:pPr>
        <w:pStyle w:val="ListParagraph"/>
        <w:numPr>
          <w:ilvl w:val="0"/>
          <w:numId w:val="11"/>
        </w:numPr>
        <w:rPr>
          <w:lang w:eastAsia="en-GB"/>
        </w:rPr>
      </w:pPr>
      <w:r>
        <w:rPr>
          <w:lang w:eastAsia="en-GB"/>
        </w:rPr>
        <w:t xml:space="preserve">Flood </w:t>
      </w:r>
      <w:r w:rsidR="007124AA">
        <w:rPr>
          <w:lang w:eastAsia="en-GB"/>
        </w:rPr>
        <w:t>e</w:t>
      </w:r>
      <w:r>
        <w:rPr>
          <w:lang w:eastAsia="en-GB"/>
        </w:rPr>
        <w:t xml:space="preserve">vents with known start date but unknown duration and end date were treated as </w:t>
      </w:r>
      <w:r w:rsidR="007B76F3">
        <w:rPr>
          <w:lang w:eastAsia="en-GB"/>
        </w:rPr>
        <w:t>f</w:t>
      </w:r>
      <w:r>
        <w:rPr>
          <w:lang w:eastAsia="en-GB"/>
        </w:rPr>
        <w:t xml:space="preserve">lood </w:t>
      </w:r>
      <w:r w:rsidR="007124AA">
        <w:rPr>
          <w:lang w:eastAsia="en-GB"/>
        </w:rPr>
        <w:t>e</w:t>
      </w:r>
      <w:r>
        <w:rPr>
          <w:lang w:eastAsia="en-GB"/>
        </w:rPr>
        <w:t xml:space="preserve">vents with </w:t>
      </w:r>
      <w:r w:rsidR="0097753C">
        <w:rPr>
          <w:lang w:eastAsia="en-GB"/>
        </w:rPr>
        <w:t xml:space="preserve">a </w:t>
      </w:r>
      <w:r>
        <w:rPr>
          <w:lang w:eastAsia="en-GB"/>
        </w:rPr>
        <w:t xml:space="preserve">duration period equal to one day. If their time extent overlapped with other </w:t>
      </w:r>
      <w:r w:rsidR="007B76F3">
        <w:rPr>
          <w:lang w:eastAsia="en-GB"/>
        </w:rPr>
        <w:t>f</w:t>
      </w:r>
      <w:r>
        <w:rPr>
          <w:lang w:eastAsia="en-GB"/>
        </w:rPr>
        <w:t xml:space="preserve">lood </w:t>
      </w:r>
      <w:r w:rsidR="007B76F3">
        <w:rPr>
          <w:lang w:eastAsia="en-GB"/>
        </w:rPr>
        <w:t>e</w:t>
      </w:r>
      <w:r>
        <w:rPr>
          <w:lang w:eastAsia="en-GB"/>
        </w:rPr>
        <w:t>vents they have be</w:t>
      </w:r>
      <w:r w:rsidR="00F31746">
        <w:rPr>
          <w:lang w:eastAsia="en-GB"/>
        </w:rPr>
        <w:t>en grouped into the same f</w:t>
      </w:r>
      <w:r>
        <w:rPr>
          <w:lang w:eastAsia="en-GB"/>
        </w:rPr>
        <w:t>lood phenomena.</w:t>
      </w:r>
    </w:p>
    <w:p w14:paraId="373175E0" w14:textId="77777777" w:rsidR="00E05069" w:rsidRDefault="00E05069" w:rsidP="00E05069">
      <w:pPr>
        <w:pStyle w:val="ListParagraph"/>
        <w:rPr>
          <w:lang w:eastAsia="en-GB"/>
        </w:rPr>
      </w:pPr>
    </w:p>
    <w:p w14:paraId="4BFE78D2" w14:textId="4CB5EB99" w:rsidR="00E05069" w:rsidRDefault="004760CE" w:rsidP="00E05069">
      <w:pPr>
        <w:rPr>
          <w:lang w:eastAsia="en-GB"/>
        </w:rPr>
      </w:pPr>
      <w:r>
        <w:rPr>
          <w:lang w:eastAsia="en-GB"/>
        </w:rPr>
        <w:t xml:space="preserve">Aggregations to flood phenomena were possible just for the flood events with reported date of flood occurrence. It has been noticed and in some cases also emphasized by national authorities that even more aggregations from flood event to flood phenomena can be made. Such aggregations </w:t>
      </w:r>
      <w:r w:rsidR="007124AA">
        <w:rPr>
          <w:lang w:eastAsia="en-GB"/>
        </w:rPr>
        <w:t xml:space="preserve">can be </w:t>
      </w:r>
      <w:r>
        <w:rPr>
          <w:lang w:eastAsia="en-GB"/>
        </w:rPr>
        <w:t xml:space="preserve">specified </w:t>
      </w:r>
      <w:r w:rsidR="007124AA">
        <w:rPr>
          <w:lang w:eastAsia="en-GB"/>
        </w:rPr>
        <w:t xml:space="preserve">only </w:t>
      </w:r>
      <w:r>
        <w:rPr>
          <w:lang w:eastAsia="en-GB"/>
        </w:rPr>
        <w:t>by national authorities</w:t>
      </w:r>
      <w:r w:rsidR="0029676A">
        <w:rPr>
          <w:lang w:eastAsia="en-GB"/>
        </w:rPr>
        <w:t>.</w:t>
      </w:r>
      <w:r w:rsidR="0029676A">
        <w:rPr>
          <w:rStyle w:val="FootnoteReference"/>
          <w:lang w:eastAsia="en-GB"/>
        </w:rPr>
        <w:footnoteReference w:id="18"/>
      </w:r>
      <w:r w:rsidR="00017106">
        <w:rPr>
          <w:lang w:eastAsia="en-GB"/>
        </w:rPr>
        <w:t xml:space="preserve"> </w:t>
      </w:r>
      <w:r w:rsidR="00E05069">
        <w:rPr>
          <w:lang w:eastAsia="en-GB"/>
        </w:rPr>
        <w:t xml:space="preserve">Flood </w:t>
      </w:r>
      <w:r w:rsidR="007124AA">
        <w:rPr>
          <w:lang w:eastAsia="en-GB"/>
        </w:rPr>
        <w:t>p</w:t>
      </w:r>
      <w:r w:rsidR="00E05069">
        <w:rPr>
          <w:lang w:eastAsia="en-GB"/>
        </w:rPr>
        <w:t>henomenon in many cases consists of more than one flood event. In such cases corresponding attributive data such as fatalities and damage have also been grouped / summed up.</w:t>
      </w:r>
      <w:r w:rsidR="007B76F3">
        <w:rPr>
          <w:lang w:eastAsia="en-GB"/>
        </w:rPr>
        <w:t xml:space="preserve"> </w:t>
      </w:r>
      <w:r w:rsidR="00E05069">
        <w:rPr>
          <w:lang w:eastAsia="en-GB"/>
        </w:rPr>
        <w:t>No data aggregations have been performed on EM-DAT and DFO flood data since flood duration periods within these databases are not overlapping</w:t>
      </w:r>
      <w:r w:rsidR="00017106">
        <w:rPr>
          <w:rStyle w:val="FootnoteReference"/>
          <w:lang w:eastAsia="en-GB"/>
        </w:rPr>
        <w:footnoteReference w:id="19"/>
      </w:r>
      <w:r w:rsidR="00E05069">
        <w:rPr>
          <w:lang w:eastAsia="en-GB"/>
        </w:rPr>
        <w:t>.</w:t>
      </w:r>
      <w:r w:rsidR="00017106">
        <w:rPr>
          <w:lang w:eastAsia="en-GB"/>
        </w:rPr>
        <w:t xml:space="preserve"> </w:t>
      </w:r>
    </w:p>
    <w:p w14:paraId="6C1E4938" w14:textId="77777777" w:rsidR="006D3CB9" w:rsidRDefault="006D3CB9" w:rsidP="00E05069">
      <w:pPr>
        <w:rPr>
          <w:lang w:eastAsia="en-GB"/>
        </w:rPr>
      </w:pPr>
    </w:p>
    <w:p w14:paraId="5F4ACF3F" w14:textId="77777777" w:rsidR="007124AA" w:rsidRDefault="00E05069" w:rsidP="00017106">
      <w:pPr>
        <w:keepNext/>
      </w:pPr>
      <w:r>
        <w:rPr>
          <w:noProof/>
          <w:lang w:eastAsia="en-GB"/>
        </w:rPr>
        <w:drawing>
          <wp:inline distT="0" distB="0" distL="0" distR="0" wp14:anchorId="3271C5AF" wp14:editId="60D1665D">
            <wp:extent cx="3772822" cy="2147978"/>
            <wp:effectExtent l="19050" t="19050" r="18415" b="2413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0310" t="25073" r="30241" b="14729"/>
                    <a:stretch>
                      <a:fillRect/>
                    </a:stretch>
                  </pic:blipFill>
                  <pic:spPr bwMode="auto">
                    <a:xfrm>
                      <a:off x="0" y="0"/>
                      <a:ext cx="3772822" cy="2147978"/>
                    </a:xfrm>
                    <a:prstGeom prst="rect">
                      <a:avLst/>
                    </a:prstGeom>
                    <a:noFill/>
                    <a:ln w="9525" cmpd="sng">
                      <a:solidFill>
                        <a:srgbClr val="0D0D0D"/>
                      </a:solidFill>
                      <a:miter lim="800000"/>
                      <a:headEnd/>
                      <a:tailEnd/>
                    </a:ln>
                    <a:effectLst/>
                  </pic:spPr>
                </pic:pic>
              </a:graphicData>
            </a:graphic>
          </wp:inline>
        </w:drawing>
      </w:r>
    </w:p>
    <w:p w14:paraId="35B3BC89" w14:textId="48B60BE2" w:rsidR="00E05069" w:rsidRDefault="007124AA" w:rsidP="00017106">
      <w:pPr>
        <w:pStyle w:val="Caption"/>
      </w:pPr>
      <w:r>
        <w:t xml:space="preserve">Figure </w:t>
      </w:r>
      <w:fldSimple w:instr=" SEQ Figure \* ARABIC ">
        <w:r w:rsidR="00097E7F">
          <w:rPr>
            <w:noProof/>
          </w:rPr>
          <w:t>5</w:t>
        </w:r>
      </w:fldSimple>
      <w:r>
        <w:t>: Flood phenomena aggregation scheme.</w:t>
      </w:r>
    </w:p>
    <w:p w14:paraId="0D7DA975" w14:textId="269FFF7B" w:rsidR="00861FA1" w:rsidRDefault="00136343" w:rsidP="00136343">
      <w:pPr>
        <w:pStyle w:val="Heading1"/>
        <w:numPr>
          <w:ilvl w:val="0"/>
          <w:numId w:val="0"/>
        </w:numPr>
        <w:ind w:left="709" w:hanging="709"/>
      </w:pPr>
      <w:bookmarkStart w:id="102" w:name="_Ref423437922"/>
      <w:bookmarkStart w:id="103" w:name="_Toc424640479"/>
      <w:r>
        <w:lastRenderedPageBreak/>
        <w:t>Annex 2</w:t>
      </w:r>
      <w:r>
        <w:tab/>
      </w:r>
      <w:r w:rsidR="00861FA1">
        <w:t>Flood Severity assessment</w:t>
      </w:r>
      <w:bookmarkEnd w:id="102"/>
      <w:bookmarkEnd w:id="103"/>
    </w:p>
    <w:p w14:paraId="28DA9B96" w14:textId="0CB8C3B6" w:rsidR="00861FA1" w:rsidRDefault="00861FA1" w:rsidP="00861FA1">
      <w:pPr>
        <w:rPr>
          <w:lang w:eastAsia="en-GB"/>
        </w:rPr>
      </w:pPr>
      <w:r>
        <w:rPr>
          <w:lang w:eastAsia="en-GB"/>
        </w:rPr>
        <w:t xml:space="preserve">Flood </w:t>
      </w:r>
      <w:r w:rsidR="00017106">
        <w:rPr>
          <w:lang w:eastAsia="en-GB"/>
        </w:rPr>
        <w:t>s</w:t>
      </w:r>
      <w:r>
        <w:rPr>
          <w:lang w:eastAsia="en-GB"/>
        </w:rPr>
        <w:t>ev</w:t>
      </w:r>
      <w:r w:rsidR="00F31746">
        <w:rPr>
          <w:lang w:eastAsia="en-GB"/>
        </w:rPr>
        <w:t xml:space="preserve">erity </w:t>
      </w:r>
      <w:r w:rsidR="00017106">
        <w:rPr>
          <w:lang w:eastAsia="en-GB"/>
        </w:rPr>
        <w:t>is</w:t>
      </w:r>
      <w:r w:rsidR="0078164D">
        <w:rPr>
          <w:lang w:eastAsia="en-GB"/>
        </w:rPr>
        <w:t xml:space="preserve"> the </w:t>
      </w:r>
      <w:r w:rsidR="00F31746">
        <w:rPr>
          <w:lang w:eastAsia="en-GB"/>
        </w:rPr>
        <w:t>ETC/ICM assessment of flood p</w:t>
      </w:r>
      <w:r>
        <w:rPr>
          <w:lang w:eastAsia="en-GB"/>
        </w:rPr>
        <w:t>henomena magnitude</w:t>
      </w:r>
      <w:r w:rsidR="00E4278E">
        <w:rPr>
          <w:lang w:eastAsia="en-GB"/>
        </w:rPr>
        <w:t>.</w:t>
      </w:r>
      <w:r>
        <w:rPr>
          <w:lang w:eastAsia="en-GB"/>
        </w:rPr>
        <w:t xml:space="preserve"> </w:t>
      </w:r>
      <w:r w:rsidR="00E4278E">
        <w:rPr>
          <w:lang w:eastAsia="en-GB"/>
        </w:rPr>
        <w:t>It</w:t>
      </w:r>
      <w:r w:rsidR="0078164D">
        <w:rPr>
          <w:lang w:eastAsia="en-GB"/>
        </w:rPr>
        <w:t xml:space="preserve"> </w:t>
      </w:r>
      <w:r>
        <w:rPr>
          <w:lang w:eastAsia="en-GB"/>
        </w:rPr>
        <w:t>consider</w:t>
      </w:r>
      <w:r w:rsidR="00E4278E">
        <w:rPr>
          <w:lang w:eastAsia="en-GB"/>
        </w:rPr>
        <w:t>s</w:t>
      </w:r>
      <w:r>
        <w:rPr>
          <w:lang w:eastAsia="en-GB"/>
        </w:rPr>
        <w:t xml:space="preserve"> the reported values on frequency, reported total damage (in € and categorical), number of flood events within one flood phenomena unit and severity classes as reported in </w:t>
      </w:r>
      <w:r w:rsidRPr="00F22137">
        <w:rPr>
          <w:i/>
          <w:lang w:eastAsia="en-GB"/>
        </w:rPr>
        <w:t>DFO</w:t>
      </w:r>
      <w:r>
        <w:rPr>
          <w:lang w:eastAsia="en-GB"/>
        </w:rPr>
        <w:t xml:space="preserve"> database. To each flood phenomenon, one of three severity categories (Very High, High, Moderate) was applied. </w:t>
      </w:r>
    </w:p>
    <w:p w14:paraId="658F982A" w14:textId="77777777" w:rsidR="00861FA1" w:rsidRDefault="00861FA1" w:rsidP="00861FA1">
      <w:pPr>
        <w:rPr>
          <w:lang w:eastAsia="en-GB"/>
        </w:rPr>
      </w:pPr>
    </w:p>
    <w:p w14:paraId="50CD78D2" w14:textId="33402DCF" w:rsidR="00861FA1" w:rsidRDefault="00F31746" w:rsidP="00861FA1">
      <w:pPr>
        <w:rPr>
          <w:lang w:eastAsia="en-GB"/>
        </w:rPr>
      </w:pPr>
      <w:r>
        <w:rPr>
          <w:lang w:eastAsia="en-GB"/>
        </w:rPr>
        <w:t>Flood p</w:t>
      </w:r>
      <w:r w:rsidR="00861FA1">
        <w:rPr>
          <w:lang w:eastAsia="en-GB"/>
        </w:rPr>
        <w:t xml:space="preserve">henomena severity </w:t>
      </w:r>
      <w:r w:rsidR="00E4278E">
        <w:rPr>
          <w:lang w:eastAsia="en-GB"/>
        </w:rPr>
        <w:t xml:space="preserve">criteria </w:t>
      </w:r>
      <w:r w:rsidR="00861FA1">
        <w:rPr>
          <w:lang w:eastAsia="en-GB"/>
        </w:rPr>
        <w:t xml:space="preserve">conditions used for severity assessment are listed in </w:t>
      </w:r>
      <w:r w:rsidR="00E4278E">
        <w:rPr>
          <w:lang w:eastAsia="en-GB"/>
        </w:rPr>
        <w:fldChar w:fldCharType="begin"/>
      </w:r>
      <w:r w:rsidR="00E4278E">
        <w:rPr>
          <w:lang w:eastAsia="en-GB"/>
        </w:rPr>
        <w:instrText xml:space="preserve"> REF _Ref424196696 \h </w:instrText>
      </w:r>
      <w:r w:rsidR="00E4278E">
        <w:rPr>
          <w:lang w:eastAsia="en-GB"/>
        </w:rPr>
      </w:r>
      <w:r w:rsidR="00E4278E">
        <w:rPr>
          <w:lang w:eastAsia="en-GB"/>
        </w:rPr>
        <w:fldChar w:fldCharType="separate"/>
      </w:r>
      <w:r w:rsidR="00097E7F">
        <w:t xml:space="preserve">Table </w:t>
      </w:r>
      <w:r w:rsidR="00097E7F">
        <w:rPr>
          <w:noProof/>
        </w:rPr>
        <w:t>6</w:t>
      </w:r>
      <w:r w:rsidR="00E4278E">
        <w:rPr>
          <w:lang w:eastAsia="en-GB"/>
        </w:rPr>
        <w:fldChar w:fldCharType="end"/>
      </w:r>
      <w:r w:rsidR="00861FA1">
        <w:rPr>
          <w:lang w:eastAsia="en-GB"/>
        </w:rPr>
        <w:t>.</w:t>
      </w:r>
    </w:p>
    <w:p w14:paraId="75A0E9E6" w14:textId="77777777" w:rsidR="00861FA1" w:rsidRDefault="00861FA1" w:rsidP="00861FA1">
      <w:pPr>
        <w:rPr>
          <w:lang w:eastAsia="en-GB"/>
        </w:rPr>
      </w:pPr>
    </w:p>
    <w:p w14:paraId="393A260D" w14:textId="77777777" w:rsidR="00861FA1" w:rsidRPr="00CB3EAE" w:rsidRDefault="00861FA1" w:rsidP="00861FA1">
      <w:pPr>
        <w:rPr>
          <w:b/>
          <w:sz w:val="18"/>
          <w:lang w:eastAsia="en-GB"/>
        </w:rPr>
      </w:pPr>
    </w:p>
    <w:p w14:paraId="06D28031" w14:textId="402A1DAA" w:rsidR="00861FA1" w:rsidRDefault="00861FA1" w:rsidP="00861FA1">
      <w:pPr>
        <w:pStyle w:val="Caption"/>
        <w:keepNext/>
      </w:pPr>
      <w:bookmarkStart w:id="104" w:name="_Ref424196696"/>
      <w:r>
        <w:t xml:space="preserve">Table </w:t>
      </w:r>
      <w:fldSimple w:instr=" SEQ Table \* ARABIC ">
        <w:r w:rsidR="00097E7F">
          <w:rPr>
            <w:noProof/>
          </w:rPr>
          <w:t>6</w:t>
        </w:r>
      </w:fldSimple>
      <w:bookmarkEnd w:id="104"/>
      <w:r>
        <w:t xml:space="preserve">: </w:t>
      </w:r>
      <w:r w:rsidRPr="0004320E">
        <w:t>Flood Severity Conditions</w:t>
      </w:r>
      <w:r>
        <w:t>.</w:t>
      </w:r>
    </w:p>
    <w:tbl>
      <w:tblPr>
        <w:tblStyle w:val="TableGrid"/>
        <w:tblW w:w="0" w:type="auto"/>
        <w:tblInd w:w="108" w:type="dxa"/>
        <w:tblLook w:val="04A0" w:firstRow="1" w:lastRow="0" w:firstColumn="1" w:lastColumn="0" w:noHBand="0" w:noVBand="1"/>
      </w:tblPr>
      <w:tblGrid>
        <w:gridCol w:w="1546"/>
        <w:gridCol w:w="7480"/>
      </w:tblGrid>
      <w:tr w:rsidR="00861FA1" w14:paraId="1CCC790B" w14:textId="77777777" w:rsidTr="00A20B79">
        <w:tc>
          <w:tcPr>
            <w:tcW w:w="1560" w:type="dxa"/>
          </w:tcPr>
          <w:p w14:paraId="548C8582" w14:textId="77777777" w:rsidR="00861FA1" w:rsidRPr="00861FA1" w:rsidRDefault="00861FA1" w:rsidP="00A20B79">
            <w:pPr>
              <w:rPr>
                <w:b/>
                <w:sz w:val="18"/>
                <w:lang w:eastAsia="en-GB"/>
              </w:rPr>
            </w:pPr>
            <w:r w:rsidRPr="00861FA1">
              <w:rPr>
                <w:b/>
                <w:sz w:val="18"/>
                <w:lang w:eastAsia="en-GB"/>
              </w:rPr>
              <w:t>Severity level</w:t>
            </w:r>
          </w:p>
        </w:tc>
        <w:tc>
          <w:tcPr>
            <w:tcW w:w="7620" w:type="dxa"/>
          </w:tcPr>
          <w:p w14:paraId="2DEA9E6D" w14:textId="77777777" w:rsidR="00861FA1" w:rsidRPr="00861FA1" w:rsidRDefault="00861FA1" w:rsidP="00A20B79">
            <w:pPr>
              <w:rPr>
                <w:b/>
                <w:sz w:val="18"/>
                <w:lang w:eastAsia="en-GB"/>
              </w:rPr>
            </w:pPr>
            <w:r w:rsidRPr="00861FA1">
              <w:rPr>
                <w:b/>
                <w:sz w:val="18"/>
                <w:lang w:eastAsia="en-GB"/>
              </w:rPr>
              <w:t>Conditions</w:t>
            </w:r>
          </w:p>
        </w:tc>
      </w:tr>
      <w:tr w:rsidR="00861FA1" w14:paraId="4440EA17" w14:textId="77777777" w:rsidTr="00A20B79">
        <w:trPr>
          <w:trHeight w:val="123"/>
        </w:trPr>
        <w:tc>
          <w:tcPr>
            <w:tcW w:w="1560" w:type="dxa"/>
            <w:vMerge w:val="restart"/>
            <w:shd w:val="clear" w:color="auto" w:fill="FF0000"/>
            <w:vAlign w:val="center"/>
          </w:tcPr>
          <w:p w14:paraId="6B4C4C5F" w14:textId="77777777" w:rsidR="00861FA1" w:rsidRPr="00861FA1" w:rsidRDefault="00861FA1" w:rsidP="00A20B79">
            <w:pPr>
              <w:rPr>
                <w:b/>
                <w:sz w:val="18"/>
                <w:lang w:eastAsia="en-GB"/>
              </w:rPr>
            </w:pPr>
            <w:r w:rsidRPr="00861FA1">
              <w:rPr>
                <w:b/>
                <w:sz w:val="18"/>
                <w:lang w:eastAsia="en-GB"/>
              </w:rPr>
              <w:t>Very High</w:t>
            </w:r>
          </w:p>
        </w:tc>
        <w:tc>
          <w:tcPr>
            <w:tcW w:w="7620" w:type="dxa"/>
          </w:tcPr>
          <w:p w14:paraId="691ACD3F" w14:textId="77777777" w:rsidR="00861FA1" w:rsidRPr="00861FA1" w:rsidRDefault="00861FA1" w:rsidP="00A20B79">
            <w:pPr>
              <w:rPr>
                <w:sz w:val="18"/>
                <w:lang w:eastAsia="en-GB"/>
              </w:rPr>
            </w:pPr>
            <w:r w:rsidRPr="00861FA1">
              <w:rPr>
                <w:sz w:val="18"/>
                <w:lang w:eastAsia="en-GB"/>
              </w:rPr>
              <w:t xml:space="preserve">Number of reported flood events is bigger than nine </w:t>
            </w:r>
            <w:r w:rsidRPr="00861FA1">
              <w:rPr>
                <w:b/>
                <w:sz w:val="18"/>
                <w:lang w:eastAsia="en-GB"/>
              </w:rPr>
              <w:t>OR</w:t>
            </w:r>
          </w:p>
        </w:tc>
      </w:tr>
      <w:tr w:rsidR="00861FA1" w14:paraId="6748C60C" w14:textId="77777777" w:rsidTr="00A20B79">
        <w:trPr>
          <w:trHeight w:val="122"/>
        </w:trPr>
        <w:tc>
          <w:tcPr>
            <w:tcW w:w="1560" w:type="dxa"/>
            <w:vMerge/>
            <w:shd w:val="clear" w:color="auto" w:fill="FF0000"/>
            <w:vAlign w:val="center"/>
          </w:tcPr>
          <w:p w14:paraId="09614608" w14:textId="77777777" w:rsidR="00861FA1" w:rsidRPr="00861FA1" w:rsidRDefault="00861FA1" w:rsidP="00A20B79">
            <w:pPr>
              <w:rPr>
                <w:sz w:val="18"/>
                <w:lang w:eastAsia="en-GB"/>
              </w:rPr>
            </w:pPr>
          </w:p>
        </w:tc>
        <w:tc>
          <w:tcPr>
            <w:tcW w:w="7620" w:type="dxa"/>
          </w:tcPr>
          <w:p w14:paraId="73C853EE" w14:textId="77777777" w:rsidR="00861FA1" w:rsidRPr="00861FA1" w:rsidRDefault="00861FA1" w:rsidP="00A20B79">
            <w:pPr>
              <w:rPr>
                <w:b/>
                <w:sz w:val="18"/>
                <w:lang w:eastAsia="en-GB"/>
              </w:rPr>
            </w:pPr>
            <w:r w:rsidRPr="00861FA1">
              <w:rPr>
                <w:sz w:val="18"/>
                <w:lang w:eastAsia="en-GB"/>
              </w:rPr>
              <w:t xml:space="preserve">Frequency is assessed as “Very Rare” </w:t>
            </w:r>
            <w:r w:rsidRPr="00861FA1">
              <w:rPr>
                <w:b/>
                <w:sz w:val="18"/>
                <w:lang w:eastAsia="en-GB"/>
              </w:rPr>
              <w:t>OR</w:t>
            </w:r>
          </w:p>
        </w:tc>
      </w:tr>
      <w:tr w:rsidR="00861FA1" w14:paraId="064F94A5" w14:textId="77777777" w:rsidTr="00A20B79">
        <w:trPr>
          <w:trHeight w:val="61"/>
        </w:trPr>
        <w:tc>
          <w:tcPr>
            <w:tcW w:w="1560" w:type="dxa"/>
            <w:vMerge/>
            <w:shd w:val="clear" w:color="auto" w:fill="FF0000"/>
            <w:vAlign w:val="center"/>
          </w:tcPr>
          <w:p w14:paraId="6DE2AC79" w14:textId="77777777" w:rsidR="00861FA1" w:rsidRPr="00861FA1" w:rsidRDefault="00861FA1" w:rsidP="00A20B79">
            <w:pPr>
              <w:rPr>
                <w:sz w:val="18"/>
                <w:lang w:eastAsia="en-GB"/>
              </w:rPr>
            </w:pPr>
          </w:p>
        </w:tc>
        <w:tc>
          <w:tcPr>
            <w:tcW w:w="7620" w:type="dxa"/>
          </w:tcPr>
          <w:p w14:paraId="2BFF904D" w14:textId="77777777" w:rsidR="00861FA1" w:rsidRPr="00861FA1" w:rsidRDefault="00861FA1" w:rsidP="00A20B79">
            <w:pPr>
              <w:rPr>
                <w:sz w:val="18"/>
                <w:lang w:eastAsia="en-GB"/>
              </w:rPr>
            </w:pPr>
            <w:r w:rsidRPr="00861FA1">
              <w:rPr>
                <w:sz w:val="18"/>
                <w:lang w:eastAsia="en-GB"/>
              </w:rPr>
              <w:t xml:space="preserve">Degree total damage class is reported as “High” or “Very High” </w:t>
            </w:r>
            <w:r w:rsidRPr="00861FA1">
              <w:rPr>
                <w:b/>
                <w:sz w:val="18"/>
                <w:lang w:eastAsia="en-GB"/>
              </w:rPr>
              <w:t>OR</w:t>
            </w:r>
          </w:p>
        </w:tc>
      </w:tr>
      <w:tr w:rsidR="00861FA1" w14:paraId="52A3EA50" w14:textId="77777777" w:rsidTr="00A20B79">
        <w:trPr>
          <w:trHeight w:val="61"/>
        </w:trPr>
        <w:tc>
          <w:tcPr>
            <w:tcW w:w="1560" w:type="dxa"/>
            <w:vMerge/>
            <w:shd w:val="clear" w:color="auto" w:fill="FF0000"/>
            <w:vAlign w:val="center"/>
          </w:tcPr>
          <w:p w14:paraId="36063A09" w14:textId="77777777" w:rsidR="00861FA1" w:rsidRPr="00861FA1" w:rsidRDefault="00861FA1" w:rsidP="00A20B79">
            <w:pPr>
              <w:rPr>
                <w:sz w:val="18"/>
                <w:lang w:eastAsia="en-GB"/>
              </w:rPr>
            </w:pPr>
          </w:p>
        </w:tc>
        <w:tc>
          <w:tcPr>
            <w:tcW w:w="7620" w:type="dxa"/>
          </w:tcPr>
          <w:p w14:paraId="27ED38AC" w14:textId="77777777" w:rsidR="00861FA1" w:rsidRPr="00861FA1" w:rsidRDefault="00861FA1" w:rsidP="00A20B79">
            <w:pPr>
              <w:rPr>
                <w:sz w:val="18"/>
                <w:lang w:eastAsia="en-GB"/>
              </w:rPr>
            </w:pPr>
            <w:r w:rsidRPr="00861FA1">
              <w:rPr>
                <w:sz w:val="18"/>
                <w:lang w:eastAsia="en-GB"/>
              </w:rPr>
              <w:t xml:space="preserve">Severity class in DFO database is equal to 2* </w:t>
            </w:r>
            <w:r w:rsidRPr="00861FA1">
              <w:rPr>
                <w:b/>
                <w:sz w:val="18"/>
                <w:lang w:eastAsia="en-GB"/>
              </w:rPr>
              <w:t>OR</w:t>
            </w:r>
          </w:p>
        </w:tc>
      </w:tr>
      <w:tr w:rsidR="00861FA1" w14:paraId="350C5774" w14:textId="77777777" w:rsidTr="00A20B79">
        <w:trPr>
          <w:trHeight w:val="61"/>
        </w:trPr>
        <w:tc>
          <w:tcPr>
            <w:tcW w:w="1560" w:type="dxa"/>
            <w:vMerge/>
            <w:shd w:val="clear" w:color="auto" w:fill="FF0000"/>
            <w:vAlign w:val="center"/>
          </w:tcPr>
          <w:p w14:paraId="7560D201" w14:textId="77777777" w:rsidR="00861FA1" w:rsidRPr="00861FA1" w:rsidRDefault="00861FA1" w:rsidP="00A20B79">
            <w:pPr>
              <w:rPr>
                <w:sz w:val="18"/>
                <w:lang w:eastAsia="en-GB"/>
              </w:rPr>
            </w:pPr>
          </w:p>
        </w:tc>
        <w:tc>
          <w:tcPr>
            <w:tcW w:w="7620" w:type="dxa"/>
          </w:tcPr>
          <w:p w14:paraId="1E65737D" w14:textId="77777777" w:rsidR="00861FA1" w:rsidRPr="00861FA1" w:rsidRDefault="00861FA1" w:rsidP="00A20B79">
            <w:pPr>
              <w:rPr>
                <w:sz w:val="18"/>
                <w:lang w:eastAsia="en-GB"/>
              </w:rPr>
            </w:pPr>
            <w:r w:rsidRPr="00861FA1">
              <w:rPr>
                <w:sz w:val="18"/>
                <w:lang w:eastAsia="en-GB"/>
              </w:rPr>
              <w:t xml:space="preserve">Severity class in DFO database is equal to 1.5** </w:t>
            </w:r>
            <w:r w:rsidRPr="00861FA1">
              <w:rPr>
                <w:b/>
                <w:sz w:val="18"/>
                <w:lang w:eastAsia="en-GB"/>
              </w:rPr>
              <w:t>OR</w:t>
            </w:r>
          </w:p>
        </w:tc>
      </w:tr>
      <w:tr w:rsidR="00861FA1" w14:paraId="3D28FBE0" w14:textId="77777777" w:rsidTr="00A20B79">
        <w:trPr>
          <w:trHeight w:val="61"/>
        </w:trPr>
        <w:tc>
          <w:tcPr>
            <w:tcW w:w="1560" w:type="dxa"/>
            <w:vMerge/>
            <w:shd w:val="clear" w:color="auto" w:fill="FF0000"/>
            <w:vAlign w:val="center"/>
          </w:tcPr>
          <w:p w14:paraId="3583DD33" w14:textId="77777777" w:rsidR="00861FA1" w:rsidRPr="00861FA1" w:rsidRDefault="00861FA1" w:rsidP="00A20B79">
            <w:pPr>
              <w:rPr>
                <w:sz w:val="18"/>
                <w:lang w:eastAsia="en-GB"/>
              </w:rPr>
            </w:pPr>
          </w:p>
        </w:tc>
        <w:tc>
          <w:tcPr>
            <w:tcW w:w="7620" w:type="dxa"/>
          </w:tcPr>
          <w:p w14:paraId="1EC9C220" w14:textId="77777777" w:rsidR="00861FA1" w:rsidRPr="00861FA1" w:rsidRDefault="00861FA1" w:rsidP="00A20B79">
            <w:pPr>
              <w:rPr>
                <w:sz w:val="18"/>
                <w:lang w:eastAsia="en-GB"/>
              </w:rPr>
            </w:pPr>
            <w:r w:rsidRPr="00861FA1">
              <w:rPr>
                <w:sz w:val="18"/>
                <w:lang w:eastAsia="en-GB"/>
              </w:rPr>
              <w:t>Reported fatalities are bigger than 0.</w:t>
            </w:r>
          </w:p>
        </w:tc>
      </w:tr>
      <w:tr w:rsidR="00861FA1" w14:paraId="0D0C009D" w14:textId="77777777" w:rsidTr="00A20B79">
        <w:trPr>
          <w:trHeight w:val="83"/>
        </w:trPr>
        <w:tc>
          <w:tcPr>
            <w:tcW w:w="1560" w:type="dxa"/>
            <w:vMerge w:val="restart"/>
            <w:shd w:val="clear" w:color="auto" w:fill="FABF8F" w:themeFill="accent6" w:themeFillTint="99"/>
            <w:vAlign w:val="center"/>
          </w:tcPr>
          <w:p w14:paraId="68538754" w14:textId="77777777" w:rsidR="00861FA1" w:rsidRPr="00861FA1" w:rsidRDefault="00861FA1" w:rsidP="00A20B79">
            <w:pPr>
              <w:rPr>
                <w:b/>
                <w:sz w:val="18"/>
                <w:lang w:eastAsia="en-GB"/>
              </w:rPr>
            </w:pPr>
            <w:r w:rsidRPr="00861FA1">
              <w:rPr>
                <w:b/>
                <w:sz w:val="18"/>
                <w:lang w:eastAsia="en-GB"/>
              </w:rPr>
              <w:t>High</w:t>
            </w:r>
          </w:p>
        </w:tc>
        <w:tc>
          <w:tcPr>
            <w:tcW w:w="7620" w:type="dxa"/>
          </w:tcPr>
          <w:p w14:paraId="677BA23E" w14:textId="77777777" w:rsidR="00861FA1" w:rsidRPr="00861FA1" w:rsidRDefault="00861FA1" w:rsidP="00A20B79">
            <w:pPr>
              <w:rPr>
                <w:sz w:val="18"/>
                <w:lang w:eastAsia="en-GB"/>
              </w:rPr>
            </w:pPr>
            <w:r w:rsidRPr="00861FA1">
              <w:rPr>
                <w:sz w:val="18"/>
                <w:lang w:eastAsia="en-GB"/>
              </w:rPr>
              <w:t xml:space="preserve">Flood phenomena severity was not assessed as “Very High” </w:t>
            </w:r>
            <w:r w:rsidRPr="00861FA1">
              <w:rPr>
                <w:b/>
                <w:sz w:val="18"/>
                <w:lang w:eastAsia="en-GB"/>
              </w:rPr>
              <w:t>AND</w:t>
            </w:r>
          </w:p>
        </w:tc>
      </w:tr>
      <w:tr w:rsidR="00861FA1" w14:paraId="5BBA4180" w14:textId="77777777" w:rsidTr="00A20B79">
        <w:trPr>
          <w:trHeight w:val="81"/>
        </w:trPr>
        <w:tc>
          <w:tcPr>
            <w:tcW w:w="1560" w:type="dxa"/>
            <w:vMerge/>
            <w:shd w:val="clear" w:color="auto" w:fill="FABF8F" w:themeFill="accent6" w:themeFillTint="99"/>
            <w:vAlign w:val="center"/>
          </w:tcPr>
          <w:p w14:paraId="20804394" w14:textId="77777777" w:rsidR="00861FA1" w:rsidRPr="00861FA1" w:rsidRDefault="00861FA1" w:rsidP="00A20B79">
            <w:pPr>
              <w:rPr>
                <w:sz w:val="18"/>
                <w:lang w:eastAsia="en-GB"/>
              </w:rPr>
            </w:pPr>
          </w:p>
        </w:tc>
        <w:tc>
          <w:tcPr>
            <w:tcW w:w="7620" w:type="dxa"/>
          </w:tcPr>
          <w:p w14:paraId="73AD559C" w14:textId="77777777" w:rsidR="00861FA1" w:rsidRPr="00861FA1" w:rsidRDefault="00861FA1" w:rsidP="00A20B79">
            <w:pPr>
              <w:rPr>
                <w:sz w:val="18"/>
                <w:lang w:eastAsia="en-GB"/>
              </w:rPr>
            </w:pPr>
            <w:r w:rsidRPr="00861FA1">
              <w:rPr>
                <w:sz w:val="18"/>
                <w:lang w:eastAsia="en-GB"/>
              </w:rPr>
              <w:t xml:space="preserve">Number of reported flood events is bigger than 0 but lower than 10 </w:t>
            </w:r>
            <w:r w:rsidRPr="00861FA1">
              <w:rPr>
                <w:b/>
                <w:sz w:val="18"/>
                <w:lang w:eastAsia="en-GB"/>
              </w:rPr>
              <w:t>OR</w:t>
            </w:r>
          </w:p>
        </w:tc>
      </w:tr>
      <w:tr w:rsidR="00861FA1" w14:paraId="3BF6C7BE" w14:textId="77777777" w:rsidTr="00A20B79">
        <w:trPr>
          <w:trHeight w:val="81"/>
        </w:trPr>
        <w:tc>
          <w:tcPr>
            <w:tcW w:w="1560" w:type="dxa"/>
            <w:vMerge/>
            <w:shd w:val="clear" w:color="auto" w:fill="FABF8F" w:themeFill="accent6" w:themeFillTint="99"/>
            <w:vAlign w:val="center"/>
          </w:tcPr>
          <w:p w14:paraId="136FA0D9" w14:textId="77777777" w:rsidR="00861FA1" w:rsidRPr="00861FA1" w:rsidRDefault="00861FA1" w:rsidP="00A20B79">
            <w:pPr>
              <w:rPr>
                <w:sz w:val="18"/>
                <w:lang w:eastAsia="en-GB"/>
              </w:rPr>
            </w:pPr>
          </w:p>
        </w:tc>
        <w:tc>
          <w:tcPr>
            <w:tcW w:w="7620" w:type="dxa"/>
          </w:tcPr>
          <w:p w14:paraId="3C7A540A" w14:textId="77777777" w:rsidR="00861FA1" w:rsidRPr="00861FA1" w:rsidRDefault="00861FA1" w:rsidP="00A20B79">
            <w:pPr>
              <w:rPr>
                <w:sz w:val="18"/>
                <w:lang w:eastAsia="en-GB"/>
              </w:rPr>
            </w:pPr>
            <w:r w:rsidRPr="00861FA1">
              <w:rPr>
                <w:sz w:val="18"/>
                <w:lang w:eastAsia="en-GB"/>
              </w:rPr>
              <w:t xml:space="preserve">Frequency is assessed as “Rare” </w:t>
            </w:r>
            <w:r w:rsidRPr="00861FA1">
              <w:rPr>
                <w:b/>
                <w:sz w:val="18"/>
                <w:lang w:eastAsia="en-GB"/>
              </w:rPr>
              <w:t>OR</w:t>
            </w:r>
          </w:p>
        </w:tc>
      </w:tr>
      <w:tr w:rsidR="00861FA1" w14:paraId="594E3C29" w14:textId="77777777" w:rsidTr="00A20B79">
        <w:trPr>
          <w:trHeight w:val="81"/>
        </w:trPr>
        <w:tc>
          <w:tcPr>
            <w:tcW w:w="1560" w:type="dxa"/>
            <w:vMerge/>
            <w:shd w:val="clear" w:color="auto" w:fill="FABF8F" w:themeFill="accent6" w:themeFillTint="99"/>
            <w:vAlign w:val="center"/>
          </w:tcPr>
          <w:p w14:paraId="0559A223" w14:textId="77777777" w:rsidR="00861FA1" w:rsidRPr="00861FA1" w:rsidRDefault="00861FA1" w:rsidP="00A20B79">
            <w:pPr>
              <w:rPr>
                <w:sz w:val="18"/>
                <w:lang w:eastAsia="en-GB"/>
              </w:rPr>
            </w:pPr>
          </w:p>
        </w:tc>
        <w:tc>
          <w:tcPr>
            <w:tcW w:w="7620" w:type="dxa"/>
          </w:tcPr>
          <w:p w14:paraId="5AADD196" w14:textId="77777777" w:rsidR="00861FA1" w:rsidRPr="00861FA1" w:rsidRDefault="00861FA1" w:rsidP="00A20B79">
            <w:pPr>
              <w:rPr>
                <w:sz w:val="18"/>
                <w:lang w:eastAsia="en-GB"/>
              </w:rPr>
            </w:pPr>
            <w:r w:rsidRPr="00861FA1">
              <w:rPr>
                <w:sz w:val="18"/>
                <w:lang w:eastAsia="en-GB"/>
              </w:rPr>
              <w:t xml:space="preserve">Degree total damage class is reported as “Medium” </w:t>
            </w:r>
            <w:r w:rsidRPr="00861FA1">
              <w:rPr>
                <w:b/>
                <w:sz w:val="18"/>
                <w:lang w:eastAsia="en-GB"/>
              </w:rPr>
              <w:t>OR</w:t>
            </w:r>
          </w:p>
        </w:tc>
      </w:tr>
      <w:tr w:rsidR="00861FA1" w14:paraId="293C4C45" w14:textId="77777777" w:rsidTr="00A20B79">
        <w:trPr>
          <w:trHeight w:val="81"/>
        </w:trPr>
        <w:tc>
          <w:tcPr>
            <w:tcW w:w="1560" w:type="dxa"/>
            <w:vMerge/>
            <w:shd w:val="clear" w:color="auto" w:fill="FABF8F" w:themeFill="accent6" w:themeFillTint="99"/>
            <w:vAlign w:val="center"/>
          </w:tcPr>
          <w:p w14:paraId="2966D47A" w14:textId="77777777" w:rsidR="00861FA1" w:rsidRPr="00861FA1" w:rsidRDefault="00861FA1" w:rsidP="00A20B79">
            <w:pPr>
              <w:rPr>
                <w:sz w:val="18"/>
                <w:lang w:eastAsia="en-GB"/>
              </w:rPr>
            </w:pPr>
          </w:p>
        </w:tc>
        <w:tc>
          <w:tcPr>
            <w:tcW w:w="7620" w:type="dxa"/>
          </w:tcPr>
          <w:p w14:paraId="68F20F27" w14:textId="77777777" w:rsidR="00861FA1" w:rsidRPr="00861FA1" w:rsidRDefault="00861FA1" w:rsidP="00A20B79">
            <w:pPr>
              <w:rPr>
                <w:sz w:val="18"/>
                <w:lang w:eastAsia="en-GB"/>
              </w:rPr>
            </w:pPr>
            <w:r w:rsidRPr="00861FA1">
              <w:rPr>
                <w:sz w:val="18"/>
                <w:lang w:eastAsia="en-GB"/>
              </w:rPr>
              <w:t>Severity class in DFO database is equal to 1***</w:t>
            </w:r>
          </w:p>
        </w:tc>
      </w:tr>
      <w:tr w:rsidR="00861FA1" w14:paraId="7A1DAEE3" w14:textId="77777777" w:rsidTr="00A20B79">
        <w:trPr>
          <w:trHeight w:val="83"/>
        </w:trPr>
        <w:tc>
          <w:tcPr>
            <w:tcW w:w="1560" w:type="dxa"/>
            <w:shd w:val="clear" w:color="auto" w:fill="FDE9D9" w:themeFill="accent6" w:themeFillTint="33"/>
            <w:vAlign w:val="center"/>
          </w:tcPr>
          <w:p w14:paraId="0946CBA3" w14:textId="77777777" w:rsidR="00861FA1" w:rsidRPr="00861FA1" w:rsidRDefault="00861FA1" w:rsidP="00A20B79">
            <w:pPr>
              <w:rPr>
                <w:b/>
                <w:sz w:val="18"/>
                <w:lang w:eastAsia="en-GB"/>
              </w:rPr>
            </w:pPr>
            <w:r w:rsidRPr="00861FA1">
              <w:rPr>
                <w:b/>
                <w:sz w:val="18"/>
                <w:lang w:eastAsia="en-GB"/>
              </w:rPr>
              <w:t>Moderate</w:t>
            </w:r>
          </w:p>
        </w:tc>
        <w:tc>
          <w:tcPr>
            <w:tcW w:w="7620" w:type="dxa"/>
          </w:tcPr>
          <w:p w14:paraId="7BFED426" w14:textId="77777777" w:rsidR="00861FA1" w:rsidRPr="00861FA1" w:rsidRDefault="00861FA1" w:rsidP="00A20B79">
            <w:pPr>
              <w:rPr>
                <w:sz w:val="18"/>
                <w:lang w:eastAsia="en-GB"/>
              </w:rPr>
            </w:pPr>
            <w:r w:rsidRPr="00861FA1">
              <w:rPr>
                <w:sz w:val="18"/>
                <w:lang w:eastAsia="en-GB"/>
              </w:rPr>
              <w:t xml:space="preserve">Flood phenomena which Severity level did not comply with “Very High” or “High” conditions, were assessed as “Moderate” </w:t>
            </w:r>
          </w:p>
        </w:tc>
      </w:tr>
    </w:tbl>
    <w:p w14:paraId="5FCB28AF" w14:textId="77777777" w:rsidR="00861FA1" w:rsidRPr="00802124" w:rsidRDefault="00861FA1" w:rsidP="00861FA1">
      <w:pPr>
        <w:rPr>
          <w:sz w:val="20"/>
          <w:lang w:eastAsia="en-GB"/>
        </w:rPr>
      </w:pPr>
      <w:r w:rsidRPr="00802124">
        <w:rPr>
          <w:sz w:val="20"/>
          <w:lang w:eastAsia="en-GB"/>
        </w:rPr>
        <w:t>*Extreme events with an estimated recurrence interval greater than 100 years.</w:t>
      </w:r>
    </w:p>
    <w:p w14:paraId="0FE4A2E9" w14:textId="77777777" w:rsidR="00861FA1" w:rsidRPr="00802124" w:rsidRDefault="00861FA1" w:rsidP="00861FA1">
      <w:pPr>
        <w:rPr>
          <w:sz w:val="20"/>
          <w:lang w:eastAsia="en-GB"/>
        </w:rPr>
      </w:pPr>
      <w:r w:rsidRPr="00802124">
        <w:rPr>
          <w:sz w:val="20"/>
          <w:lang w:eastAsia="en-GB"/>
        </w:rPr>
        <w:t>**Estimated recurrence interval is greater than 20 years but shorter than 100 years and/or a local recurrence interval of at 10-20 years.</w:t>
      </w:r>
    </w:p>
    <w:p w14:paraId="514A763F" w14:textId="77777777" w:rsidR="00861FA1" w:rsidRPr="00802124" w:rsidRDefault="00861FA1" w:rsidP="00861FA1">
      <w:pPr>
        <w:rPr>
          <w:sz w:val="20"/>
          <w:lang w:eastAsia="en-GB"/>
        </w:rPr>
      </w:pPr>
      <w:r w:rsidRPr="00802124">
        <w:rPr>
          <w:sz w:val="20"/>
          <w:lang w:eastAsia="en-GB"/>
        </w:rPr>
        <w:t>***1-2 decades-long reported interval since the last similar event and/or significant damage to structures or agriculture.</w:t>
      </w:r>
    </w:p>
    <w:p w14:paraId="30A7322B" w14:textId="0EA679FC" w:rsidR="006D3CB9" w:rsidRDefault="006D3CB9">
      <w:pPr>
        <w:jc w:val="left"/>
        <w:rPr>
          <w:lang w:eastAsia="en-GB"/>
        </w:rPr>
      </w:pPr>
      <w:r>
        <w:rPr>
          <w:lang w:eastAsia="en-GB"/>
        </w:rPr>
        <w:br w:type="page"/>
      </w:r>
    </w:p>
    <w:p w14:paraId="23A26342" w14:textId="65384439" w:rsidR="00861FA1" w:rsidRDefault="00136343" w:rsidP="00136343">
      <w:pPr>
        <w:pStyle w:val="Heading1"/>
        <w:numPr>
          <w:ilvl w:val="0"/>
          <w:numId w:val="0"/>
        </w:numPr>
        <w:ind w:left="1418" w:hanging="1418"/>
      </w:pPr>
      <w:bookmarkStart w:id="105" w:name="_Ref423438859"/>
      <w:bookmarkStart w:id="106" w:name="_Toc424640480"/>
      <w:r>
        <w:lastRenderedPageBreak/>
        <w:t>Annex 3</w:t>
      </w:r>
      <w:r>
        <w:tab/>
      </w:r>
      <w:r w:rsidR="00793B35">
        <w:t>Flood frequency</w:t>
      </w:r>
      <w:r w:rsidR="006D3CB9">
        <w:t xml:space="preserve"> - Hydrological magnitude of reported data</w:t>
      </w:r>
      <w:bookmarkEnd w:id="105"/>
      <w:bookmarkEnd w:id="106"/>
    </w:p>
    <w:p w14:paraId="1FDE2FFC" w14:textId="77777777" w:rsidR="006D3CB9" w:rsidRDefault="006D3CB9" w:rsidP="006D3CB9">
      <w:pPr>
        <w:rPr>
          <w:lang w:eastAsia="da-DK"/>
        </w:rPr>
      </w:pPr>
    </w:p>
    <w:p w14:paraId="1C21181A" w14:textId="2738D949" w:rsidR="006D3CB9" w:rsidRDefault="006D3CB9" w:rsidP="006D3CB9">
      <w:r>
        <w:t xml:space="preserve">Hydrological magnitude of reported events is in the FD database reported either as </w:t>
      </w:r>
      <w:r w:rsidRPr="00A8090E">
        <w:rPr>
          <w:b/>
        </w:rPr>
        <w:t>frequency</w:t>
      </w:r>
      <w:r>
        <w:t xml:space="preserve"> (“t</w:t>
      </w:r>
      <w:r w:rsidRPr="00206C88">
        <w:t>he statistical prediction of years between certain flood magnitude events</w:t>
      </w:r>
      <w:r>
        <w:t>”</w:t>
      </w:r>
      <w:r w:rsidRPr="00A8090E">
        <w:t xml:space="preserve"> </w:t>
      </w:r>
      <w:r>
        <w:t>as written in FD reporting guidance) or/and recurrence interval (“t</w:t>
      </w:r>
      <w:r w:rsidRPr="00206C88">
        <w:t>he average number of years between floods of a certain size</w:t>
      </w:r>
      <w:r>
        <w:t xml:space="preserve">”). The data on “frequency” and “recurrence” were by Member States reported as numbers, ranges or text. </w:t>
      </w:r>
    </w:p>
    <w:p w14:paraId="3CA64F0C" w14:textId="77777777" w:rsidR="006D3CB9" w:rsidRDefault="006D3CB9" w:rsidP="006D3CB9"/>
    <w:p w14:paraId="22CF1216" w14:textId="42FE5536" w:rsidR="00F90F61" w:rsidRDefault="00F90F61" w:rsidP="006D3CB9">
      <w:r>
        <w:t xml:space="preserve">In order to harmonize frequency information, </w:t>
      </w:r>
      <w:r w:rsidR="006D3CB9">
        <w:t>data have been grouped into three categories (</w:t>
      </w:r>
      <w:r w:rsidR="006D3CB9" w:rsidRPr="00A8090E">
        <w:rPr>
          <w:b/>
        </w:rPr>
        <w:t>Frequent, Rare</w:t>
      </w:r>
      <w:r w:rsidR="001277F7">
        <w:rPr>
          <w:b/>
        </w:rPr>
        <w:t xml:space="preserve"> </w:t>
      </w:r>
      <w:r w:rsidR="001277F7" w:rsidRPr="001277F7">
        <w:t>and</w:t>
      </w:r>
      <w:r w:rsidR="006D3CB9" w:rsidRPr="00A8090E">
        <w:rPr>
          <w:b/>
        </w:rPr>
        <w:t xml:space="preserve"> Very Rare</w:t>
      </w:r>
      <w:r w:rsidR="006D3CB9">
        <w:t>) which reflect the hydrological</w:t>
      </w:r>
      <w:r>
        <w:t xml:space="preserve"> magnitude of the reported floods</w:t>
      </w:r>
      <w:r w:rsidR="006D3CB9">
        <w:t xml:space="preserve"> (</w:t>
      </w:r>
      <w:r w:rsidR="00E4278E">
        <w:rPr>
          <w:b/>
          <w:bCs/>
          <w:lang w:val="en-US"/>
        </w:rPr>
        <w:fldChar w:fldCharType="begin"/>
      </w:r>
      <w:r w:rsidR="00E4278E">
        <w:instrText xml:space="preserve"> REF _Ref424196996 \h </w:instrText>
      </w:r>
      <w:r w:rsidR="00E4278E">
        <w:rPr>
          <w:b/>
          <w:bCs/>
          <w:lang w:val="en-US"/>
        </w:rPr>
      </w:r>
      <w:r w:rsidR="00E4278E">
        <w:rPr>
          <w:b/>
          <w:bCs/>
          <w:lang w:val="en-US"/>
        </w:rPr>
        <w:fldChar w:fldCharType="separate"/>
      </w:r>
      <w:r w:rsidR="00097E7F">
        <w:t xml:space="preserve">Table </w:t>
      </w:r>
      <w:r w:rsidR="00097E7F">
        <w:rPr>
          <w:noProof/>
        </w:rPr>
        <w:t>7</w:t>
      </w:r>
      <w:r w:rsidR="00E4278E">
        <w:rPr>
          <w:b/>
          <w:bCs/>
          <w:lang w:val="en-US"/>
        </w:rPr>
        <w:fldChar w:fldCharType="end"/>
      </w:r>
      <w:r w:rsidR="006D3CB9">
        <w:t>).</w:t>
      </w:r>
      <w:r w:rsidR="001277F7">
        <w:t xml:space="preserve"> </w:t>
      </w:r>
      <w:r>
        <w:t>Derived categories are stored in</w:t>
      </w:r>
      <w:r w:rsidR="00E4278E">
        <w:t xml:space="preserve"> flood phenomena database</w:t>
      </w:r>
      <w:r>
        <w:t xml:space="preserve"> </w:t>
      </w:r>
      <w:r w:rsidR="00E4278E">
        <w:t>(</w:t>
      </w:r>
      <w:r>
        <w:t>field “FrequencyCategory”</w:t>
      </w:r>
      <w:r w:rsidR="00E4278E">
        <w:t>)</w:t>
      </w:r>
      <w:r>
        <w:t>.</w:t>
      </w:r>
    </w:p>
    <w:p w14:paraId="742BA0CE" w14:textId="77777777" w:rsidR="00F90F61" w:rsidRDefault="00F90F61" w:rsidP="006D3CB9"/>
    <w:p w14:paraId="64B05B8F" w14:textId="7EAD586D" w:rsidR="00F90F61" w:rsidRDefault="006D3CB9" w:rsidP="006D3CB9">
      <w:r>
        <w:t xml:space="preserve"> </w:t>
      </w:r>
    </w:p>
    <w:p w14:paraId="551A1278" w14:textId="3217DC6C" w:rsidR="00F90F61" w:rsidRDefault="00F90F61" w:rsidP="00F90F61">
      <w:pPr>
        <w:pStyle w:val="Caption"/>
        <w:keepNext/>
      </w:pPr>
      <w:bookmarkStart w:id="107" w:name="_Ref424196996"/>
      <w:r>
        <w:t xml:space="preserve">Table </w:t>
      </w:r>
      <w:fldSimple w:instr=" SEQ Table \* ARABIC ">
        <w:r w:rsidR="00097E7F">
          <w:rPr>
            <w:noProof/>
          </w:rPr>
          <w:t>7</w:t>
        </w:r>
      </w:fldSimple>
      <w:bookmarkEnd w:id="107"/>
      <w:r>
        <w:t>: Flood frequency categorization (derived from frequency and recurrence descriptive categories)</w:t>
      </w:r>
    </w:p>
    <w:tbl>
      <w:tblPr>
        <w:tblStyle w:val="TableGrid"/>
        <w:tblW w:w="0" w:type="auto"/>
        <w:tblInd w:w="108" w:type="dxa"/>
        <w:tblLook w:val="04A0" w:firstRow="1" w:lastRow="0" w:firstColumn="1" w:lastColumn="0" w:noHBand="0" w:noVBand="1"/>
      </w:tblPr>
      <w:tblGrid>
        <w:gridCol w:w="1225"/>
        <w:gridCol w:w="2126"/>
        <w:gridCol w:w="2552"/>
        <w:gridCol w:w="3123"/>
      </w:tblGrid>
      <w:tr w:rsidR="00F90F61" w:rsidRPr="0054054C" w14:paraId="2596179B" w14:textId="77777777" w:rsidTr="00F90F61">
        <w:tc>
          <w:tcPr>
            <w:tcW w:w="1225" w:type="dxa"/>
            <w:shd w:val="clear" w:color="auto" w:fill="F2F2F2" w:themeFill="background1" w:themeFillShade="F2"/>
          </w:tcPr>
          <w:p w14:paraId="5CB57163" w14:textId="77777777" w:rsidR="00F90F61" w:rsidRPr="00F90F61" w:rsidRDefault="00F90F61" w:rsidP="00A20B79">
            <w:pPr>
              <w:rPr>
                <w:b/>
                <w:sz w:val="20"/>
              </w:rPr>
            </w:pPr>
            <w:r w:rsidRPr="00F90F61">
              <w:rPr>
                <w:b/>
                <w:sz w:val="20"/>
              </w:rPr>
              <w:t>Category</w:t>
            </w:r>
          </w:p>
        </w:tc>
        <w:tc>
          <w:tcPr>
            <w:tcW w:w="2126" w:type="dxa"/>
            <w:shd w:val="clear" w:color="auto" w:fill="F2F2F2" w:themeFill="background1" w:themeFillShade="F2"/>
          </w:tcPr>
          <w:p w14:paraId="37CBC725" w14:textId="77777777" w:rsidR="00F90F61" w:rsidRPr="00F90F61" w:rsidRDefault="00F90F61" w:rsidP="00A20B79">
            <w:pPr>
              <w:rPr>
                <w:b/>
                <w:sz w:val="20"/>
              </w:rPr>
            </w:pPr>
            <w:r w:rsidRPr="00F90F61">
              <w:rPr>
                <w:b/>
                <w:sz w:val="20"/>
              </w:rPr>
              <w:t>Frequent</w:t>
            </w:r>
          </w:p>
        </w:tc>
        <w:tc>
          <w:tcPr>
            <w:tcW w:w="2552" w:type="dxa"/>
            <w:shd w:val="clear" w:color="auto" w:fill="F2F2F2" w:themeFill="background1" w:themeFillShade="F2"/>
          </w:tcPr>
          <w:p w14:paraId="1FA3AAAA" w14:textId="77777777" w:rsidR="00F90F61" w:rsidRPr="00F90F61" w:rsidRDefault="00F90F61" w:rsidP="00A20B79">
            <w:pPr>
              <w:rPr>
                <w:b/>
                <w:sz w:val="20"/>
              </w:rPr>
            </w:pPr>
            <w:r w:rsidRPr="00F90F61">
              <w:rPr>
                <w:b/>
                <w:sz w:val="20"/>
              </w:rPr>
              <w:t>Rare</w:t>
            </w:r>
          </w:p>
        </w:tc>
        <w:tc>
          <w:tcPr>
            <w:tcW w:w="3123" w:type="dxa"/>
            <w:shd w:val="clear" w:color="auto" w:fill="F2F2F2" w:themeFill="background1" w:themeFillShade="F2"/>
          </w:tcPr>
          <w:p w14:paraId="64D6F587" w14:textId="77777777" w:rsidR="00F90F61" w:rsidRPr="00F90F61" w:rsidRDefault="00F90F61" w:rsidP="00A20B79">
            <w:pPr>
              <w:rPr>
                <w:b/>
                <w:sz w:val="20"/>
              </w:rPr>
            </w:pPr>
            <w:r w:rsidRPr="00F90F61">
              <w:rPr>
                <w:b/>
                <w:sz w:val="20"/>
              </w:rPr>
              <w:t>Very Rare</w:t>
            </w:r>
          </w:p>
        </w:tc>
      </w:tr>
      <w:tr w:rsidR="00F90F61" w14:paraId="242C3215" w14:textId="77777777" w:rsidTr="00F90F61">
        <w:tc>
          <w:tcPr>
            <w:tcW w:w="1225" w:type="dxa"/>
            <w:vAlign w:val="center"/>
          </w:tcPr>
          <w:p w14:paraId="0A146DCD" w14:textId="77777777" w:rsidR="00F90F61" w:rsidRPr="00F90F61" w:rsidRDefault="00F90F61" w:rsidP="00A20B79">
            <w:pPr>
              <w:rPr>
                <w:caps/>
                <w:sz w:val="20"/>
              </w:rPr>
            </w:pPr>
            <w:r w:rsidRPr="00F90F61">
              <w:rPr>
                <w:caps/>
                <w:sz w:val="20"/>
              </w:rPr>
              <w:t xml:space="preserve">Range </w:t>
            </w:r>
          </w:p>
        </w:tc>
        <w:tc>
          <w:tcPr>
            <w:tcW w:w="2126" w:type="dxa"/>
          </w:tcPr>
          <w:p w14:paraId="4CC518CE" w14:textId="4FC4C9AC" w:rsidR="00F90F61" w:rsidRPr="00F90F61" w:rsidRDefault="00F90F61" w:rsidP="00A20B79">
            <w:pPr>
              <w:rPr>
                <w:sz w:val="20"/>
              </w:rPr>
            </w:pPr>
            <w:r w:rsidRPr="00F90F61">
              <w:rPr>
                <w:sz w:val="20"/>
              </w:rPr>
              <w:t>0-10 years</w:t>
            </w:r>
          </w:p>
        </w:tc>
        <w:tc>
          <w:tcPr>
            <w:tcW w:w="2552" w:type="dxa"/>
          </w:tcPr>
          <w:p w14:paraId="40556DAE" w14:textId="0FD16EAB" w:rsidR="00F90F61" w:rsidRPr="00F90F61" w:rsidRDefault="00F90F61" w:rsidP="00A20B79">
            <w:pPr>
              <w:rPr>
                <w:sz w:val="20"/>
              </w:rPr>
            </w:pPr>
            <w:r w:rsidRPr="00F90F61">
              <w:rPr>
                <w:sz w:val="20"/>
              </w:rPr>
              <w:t>11-50 years</w:t>
            </w:r>
          </w:p>
        </w:tc>
        <w:tc>
          <w:tcPr>
            <w:tcW w:w="3123" w:type="dxa"/>
          </w:tcPr>
          <w:p w14:paraId="285D73B2" w14:textId="73412DA6" w:rsidR="00F90F61" w:rsidRPr="00F90F61" w:rsidRDefault="00F90F61" w:rsidP="00A20B79">
            <w:pPr>
              <w:rPr>
                <w:sz w:val="20"/>
              </w:rPr>
            </w:pPr>
            <w:r w:rsidRPr="00F90F61">
              <w:rPr>
                <w:sz w:val="20"/>
              </w:rPr>
              <w:t>&gt;50 years </w:t>
            </w:r>
          </w:p>
        </w:tc>
      </w:tr>
    </w:tbl>
    <w:p w14:paraId="533362A3" w14:textId="0733AE3F" w:rsidR="006D3CB9" w:rsidRDefault="006D3CB9" w:rsidP="006D3CB9"/>
    <w:p w14:paraId="639E56F2" w14:textId="1D5B60F6" w:rsidR="00F90F61" w:rsidRDefault="00F31746" w:rsidP="00F90F61">
      <w:pPr>
        <w:rPr>
          <w:lang w:eastAsia="en-GB"/>
        </w:rPr>
      </w:pPr>
      <w:r>
        <w:rPr>
          <w:lang w:eastAsia="en-GB"/>
        </w:rPr>
        <w:t>Due to the fact f</w:t>
      </w:r>
      <w:r w:rsidR="00F90F61">
        <w:rPr>
          <w:lang w:eastAsia="en-GB"/>
        </w:rPr>
        <w:t>lood phenomena in many cases consist of more than one flood event, numerous distinct flood event frequencies can be assigned to one flood phenomenon. In such cases “FrequencyCategory” was assessed by the following rules:</w:t>
      </w:r>
    </w:p>
    <w:p w14:paraId="4C7A6B7D" w14:textId="3DDF0EF6" w:rsidR="00F90F61" w:rsidRDefault="00F90F61" w:rsidP="00F90F61">
      <w:pPr>
        <w:pStyle w:val="ListParagraph"/>
        <w:numPr>
          <w:ilvl w:val="0"/>
          <w:numId w:val="16"/>
        </w:numPr>
        <w:spacing w:line="240" w:lineRule="auto"/>
        <w:rPr>
          <w:lang w:eastAsia="en-GB"/>
        </w:rPr>
      </w:pPr>
      <w:r>
        <w:rPr>
          <w:lang w:eastAsia="en-GB"/>
        </w:rPr>
        <w:t>If “FrequencyCategory” of at least one flood event within flood phenomenon was assessed as “Very Rare”</w:t>
      </w:r>
      <w:r w:rsidR="0057788B">
        <w:rPr>
          <w:lang w:eastAsia="en-GB"/>
        </w:rPr>
        <w:t>,</w:t>
      </w:r>
      <w:r>
        <w:rPr>
          <w:lang w:eastAsia="en-GB"/>
        </w:rPr>
        <w:t xml:space="preserve"> flood phenomenon frequency was assessed as “Very Rare”.</w:t>
      </w:r>
    </w:p>
    <w:p w14:paraId="0F7A71A1" w14:textId="3D37D816" w:rsidR="00F90F61" w:rsidRDefault="00F90F61" w:rsidP="00F90F61">
      <w:pPr>
        <w:pStyle w:val="ListParagraph"/>
        <w:numPr>
          <w:ilvl w:val="0"/>
          <w:numId w:val="16"/>
        </w:numPr>
        <w:spacing w:line="240" w:lineRule="auto"/>
        <w:rPr>
          <w:lang w:eastAsia="en-GB"/>
        </w:rPr>
      </w:pPr>
      <w:r>
        <w:rPr>
          <w:lang w:eastAsia="en-GB"/>
        </w:rPr>
        <w:t xml:space="preserve">If “FrequencyCategory” of at least one flood event within flood phenomenon was assessed as “Rare” and no flood event within flood </w:t>
      </w:r>
      <w:r w:rsidR="0057788B">
        <w:rPr>
          <w:lang w:eastAsia="en-GB"/>
        </w:rPr>
        <w:t>phenomenon was</w:t>
      </w:r>
      <w:r>
        <w:rPr>
          <w:lang w:eastAsia="en-GB"/>
        </w:rPr>
        <w:t xml:space="preserve"> assessed as “Very Rare”, flood phenomenon frequency was assessed as “Rare”.</w:t>
      </w:r>
    </w:p>
    <w:p w14:paraId="6765F172" w14:textId="49C75B51" w:rsidR="00F90F61" w:rsidRDefault="00F90F61" w:rsidP="00F90F61">
      <w:pPr>
        <w:pStyle w:val="ListParagraph"/>
        <w:numPr>
          <w:ilvl w:val="0"/>
          <w:numId w:val="16"/>
        </w:numPr>
        <w:spacing w:line="240" w:lineRule="auto"/>
        <w:rPr>
          <w:lang w:eastAsia="en-GB"/>
        </w:rPr>
      </w:pPr>
      <w:r>
        <w:rPr>
          <w:lang w:eastAsia="en-GB"/>
        </w:rPr>
        <w:t xml:space="preserve">If “FrequencyCategory” of at least one flood event within flood phenomenon was assessed as “Frequent” and no flood event within flood </w:t>
      </w:r>
      <w:r w:rsidR="0057788B">
        <w:rPr>
          <w:lang w:eastAsia="en-GB"/>
        </w:rPr>
        <w:t>phenomenon was</w:t>
      </w:r>
      <w:r>
        <w:rPr>
          <w:lang w:eastAsia="en-GB"/>
        </w:rPr>
        <w:t xml:space="preserve"> assessed as “Very Rare” or “Rare”, flood phenomenon frequency was assessed as “Frequent”.</w:t>
      </w:r>
    </w:p>
    <w:p w14:paraId="29E39D95" w14:textId="409BAF5F" w:rsidR="00A20B79" w:rsidRDefault="00A20B79">
      <w:pPr>
        <w:jc w:val="left"/>
        <w:rPr>
          <w:lang w:eastAsia="da-DK"/>
        </w:rPr>
      </w:pPr>
      <w:r>
        <w:rPr>
          <w:lang w:eastAsia="da-DK"/>
        </w:rPr>
        <w:br w:type="page"/>
      </w:r>
    </w:p>
    <w:p w14:paraId="2FA39652" w14:textId="00D512FE" w:rsidR="006D3CB9" w:rsidRDefault="00136343" w:rsidP="00136343">
      <w:pPr>
        <w:pStyle w:val="Heading1"/>
        <w:numPr>
          <w:ilvl w:val="0"/>
          <w:numId w:val="0"/>
        </w:numPr>
        <w:ind w:left="1418" w:hanging="1418"/>
      </w:pPr>
      <w:bookmarkStart w:id="108" w:name="_Ref423443295"/>
      <w:bookmarkStart w:id="109" w:name="_Toc424640481"/>
      <w:r>
        <w:lastRenderedPageBreak/>
        <w:t>Annex 4</w:t>
      </w:r>
      <w:r>
        <w:tab/>
      </w:r>
      <w:r w:rsidR="00A20B79">
        <w:t>Fatalities and reported damage update using secondary data</w:t>
      </w:r>
      <w:bookmarkEnd w:id="108"/>
      <w:bookmarkEnd w:id="109"/>
    </w:p>
    <w:p w14:paraId="4EED7C69" w14:textId="26BB5E2D" w:rsidR="00A20B79" w:rsidRPr="00A20B79" w:rsidRDefault="00DC2892" w:rsidP="00A20B79">
      <w:pPr>
        <w:rPr>
          <w:lang w:eastAsia="en-GB"/>
        </w:rPr>
      </w:pPr>
      <w:r>
        <w:rPr>
          <w:lang w:eastAsia="en-GB"/>
        </w:rPr>
        <w:t xml:space="preserve">When </w:t>
      </w:r>
      <w:r w:rsidR="00A20B79" w:rsidRPr="00A20B79">
        <w:rPr>
          <w:lang w:eastAsia="en-GB"/>
        </w:rPr>
        <w:t>data on fatalities (“F</w:t>
      </w:r>
      <w:r>
        <w:rPr>
          <w:lang w:eastAsia="en-GB"/>
        </w:rPr>
        <w:t xml:space="preserve">atalities”) and reported damage </w:t>
      </w:r>
      <w:r w:rsidRPr="00A20B79">
        <w:rPr>
          <w:lang w:eastAsia="en-GB"/>
        </w:rPr>
        <w:t xml:space="preserve">(“Degree_TotalDamage”) </w:t>
      </w:r>
      <w:r>
        <w:rPr>
          <w:lang w:eastAsia="en-GB"/>
        </w:rPr>
        <w:t>have not been reported into FD database</w:t>
      </w:r>
      <w:r w:rsidR="00A47CA2">
        <w:rPr>
          <w:lang w:eastAsia="en-GB"/>
        </w:rPr>
        <w:t>,</w:t>
      </w:r>
      <w:r>
        <w:rPr>
          <w:lang w:eastAsia="en-GB"/>
        </w:rPr>
        <w:t xml:space="preserve"> it was updated with </w:t>
      </w:r>
      <w:r w:rsidR="00A20B79" w:rsidRPr="00A20B79">
        <w:rPr>
          <w:lang w:eastAsia="en-GB"/>
        </w:rPr>
        <w:t>EM-DAT and DFO</w:t>
      </w:r>
      <w:r w:rsidR="00A20B79" w:rsidRPr="00A20B79">
        <w:rPr>
          <w:b/>
          <w:lang w:eastAsia="en-GB"/>
        </w:rPr>
        <w:t xml:space="preserve"> </w:t>
      </w:r>
      <w:r w:rsidR="00A20B79" w:rsidRPr="00A20B79">
        <w:rPr>
          <w:lang w:eastAsia="en-GB"/>
        </w:rPr>
        <w:t>databases</w:t>
      </w:r>
      <w:r w:rsidR="00A20B79" w:rsidRPr="00A20B79">
        <w:rPr>
          <w:rStyle w:val="FootnoteReference"/>
          <w:lang w:eastAsia="en-GB"/>
        </w:rPr>
        <w:footnoteReference w:id="20"/>
      </w:r>
      <w:r>
        <w:rPr>
          <w:lang w:eastAsia="en-GB"/>
        </w:rPr>
        <w:t xml:space="preserve"> when possible. Update has been performed by the following procedure</w:t>
      </w:r>
      <w:r w:rsidR="00A20B79" w:rsidRPr="00A20B79">
        <w:rPr>
          <w:lang w:eastAsia="en-GB"/>
        </w:rPr>
        <w:t>:</w:t>
      </w:r>
    </w:p>
    <w:p w14:paraId="07CAB578" w14:textId="43AF4C87" w:rsidR="00A20B79" w:rsidRPr="00A20B79" w:rsidRDefault="00A20B79" w:rsidP="00A20B79">
      <w:pPr>
        <w:pStyle w:val="ListParagraph"/>
        <w:numPr>
          <w:ilvl w:val="0"/>
          <w:numId w:val="17"/>
        </w:numPr>
        <w:rPr>
          <w:lang w:eastAsia="en-GB"/>
        </w:rPr>
      </w:pPr>
      <w:r w:rsidRPr="00A20B79">
        <w:rPr>
          <w:lang w:eastAsia="en-GB"/>
        </w:rPr>
        <w:t xml:space="preserve">If data on fatalities or reported damage (€) is not available in FD and the </w:t>
      </w:r>
      <w:r w:rsidR="00DD5FB8">
        <w:rPr>
          <w:lang w:eastAsia="en-GB"/>
        </w:rPr>
        <w:t>f</w:t>
      </w:r>
      <w:r w:rsidRPr="00A20B79">
        <w:rPr>
          <w:lang w:eastAsia="en-GB"/>
        </w:rPr>
        <w:t xml:space="preserve">lood </w:t>
      </w:r>
      <w:r w:rsidR="00DD5FB8">
        <w:rPr>
          <w:lang w:eastAsia="en-GB"/>
        </w:rPr>
        <w:t>p</w:t>
      </w:r>
      <w:r w:rsidRPr="00A20B79">
        <w:rPr>
          <w:lang w:eastAsia="en-GB"/>
        </w:rPr>
        <w:t>henomenon match</w:t>
      </w:r>
      <w:r w:rsidRPr="00A20B79">
        <w:rPr>
          <w:rStyle w:val="FootnoteReference"/>
          <w:rFonts w:asciiTheme="minorHAnsi" w:hAnsiTheme="minorHAnsi" w:cstheme="minorHAnsi"/>
          <w:lang w:eastAsia="en-GB"/>
        </w:rPr>
        <w:footnoteReference w:id="21"/>
      </w:r>
      <w:r w:rsidRPr="00A20B79">
        <w:rPr>
          <w:lang w:eastAsia="en-GB"/>
        </w:rPr>
        <w:t xml:space="preserve"> is found in EM-DAT, data from EM-DAT is kept. </w:t>
      </w:r>
    </w:p>
    <w:p w14:paraId="06A07099" w14:textId="37901CC5" w:rsidR="00A20B79" w:rsidRDefault="00A20B79" w:rsidP="00A20B79">
      <w:pPr>
        <w:pStyle w:val="ListParagraph"/>
        <w:numPr>
          <w:ilvl w:val="0"/>
          <w:numId w:val="17"/>
        </w:numPr>
        <w:rPr>
          <w:lang w:eastAsia="en-GB"/>
        </w:rPr>
      </w:pPr>
      <w:r w:rsidRPr="00A20B79">
        <w:rPr>
          <w:lang w:eastAsia="en-GB"/>
        </w:rPr>
        <w:t>If data on fatalities or reported damage (€) is not available in FD or EM-DAT d</w:t>
      </w:r>
      <w:r>
        <w:rPr>
          <w:lang w:eastAsia="en-GB"/>
        </w:rPr>
        <w:t xml:space="preserve">atabases and the </w:t>
      </w:r>
      <w:r w:rsidR="00A47CA2">
        <w:rPr>
          <w:lang w:eastAsia="en-GB"/>
        </w:rPr>
        <w:t>f</w:t>
      </w:r>
      <w:r>
        <w:rPr>
          <w:lang w:eastAsia="en-GB"/>
        </w:rPr>
        <w:t>lood p</w:t>
      </w:r>
      <w:r w:rsidRPr="00A20B79">
        <w:rPr>
          <w:lang w:eastAsia="en-GB"/>
        </w:rPr>
        <w:t>henomenon match</w:t>
      </w:r>
      <w:r w:rsidRPr="00A20B79">
        <w:rPr>
          <w:rStyle w:val="FootnoteReference"/>
          <w:rFonts w:asciiTheme="minorHAnsi" w:hAnsiTheme="minorHAnsi" w:cstheme="minorHAnsi"/>
          <w:lang w:eastAsia="en-GB"/>
        </w:rPr>
        <w:footnoteReference w:id="22"/>
      </w:r>
      <w:r w:rsidR="00DC2892">
        <w:rPr>
          <w:lang w:eastAsia="en-GB"/>
        </w:rPr>
        <w:t xml:space="preserve"> is found in DFO database, data from DFO </w:t>
      </w:r>
      <w:r w:rsidRPr="00A20B79">
        <w:rPr>
          <w:lang w:eastAsia="en-GB"/>
        </w:rPr>
        <w:t>is kept.</w:t>
      </w:r>
    </w:p>
    <w:p w14:paraId="1B124640" w14:textId="41CED032" w:rsidR="00DC2892" w:rsidRPr="00A20B79" w:rsidRDefault="00DC2892" w:rsidP="00A20B79">
      <w:pPr>
        <w:pStyle w:val="ListParagraph"/>
        <w:numPr>
          <w:ilvl w:val="0"/>
          <w:numId w:val="17"/>
        </w:numPr>
        <w:rPr>
          <w:lang w:eastAsia="en-GB"/>
        </w:rPr>
      </w:pPr>
      <w:r>
        <w:rPr>
          <w:lang w:eastAsia="en-GB"/>
        </w:rPr>
        <w:t>Derived tables (updated with secondary data) have been sent to national authorities for update and consultation. If national authorities have disagreed with the updat</w:t>
      </w:r>
      <w:r w:rsidR="00952397">
        <w:rPr>
          <w:lang w:eastAsia="en-GB"/>
        </w:rPr>
        <w:t>ed values, the updated value were</w:t>
      </w:r>
      <w:r>
        <w:rPr>
          <w:lang w:eastAsia="en-GB"/>
        </w:rPr>
        <w:t xml:space="preserve"> either deleted from the database or updated with the new values provided by national authorities.</w:t>
      </w:r>
    </w:p>
    <w:p w14:paraId="540C534E" w14:textId="77777777" w:rsidR="00A20B79" w:rsidRPr="00A20B79" w:rsidRDefault="00A20B79" w:rsidP="00A20B79">
      <w:pPr>
        <w:rPr>
          <w:lang w:eastAsia="en-GB"/>
        </w:rPr>
      </w:pPr>
    </w:p>
    <w:p w14:paraId="77E4BA3D" w14:textId="6F8D2EDA" w:rsidR="00A20B79" w:rsidRPr="00A20B79" w:rsidRDefault="00F31746" w:rsidP="00A20B79">
      <w:pPr>
        <w:rPr>
          <w:lang w:eastAsia="en-GB"/>
        </w:rPr>
      </w:pPr>
      <w:r>
        <w:rPr>
          <w:lang w:eastAsia="en-GB"/>
        </w:rPr>
        <w:t>There are 28 flood p</w:t>
      </w:r>
      <w:r w:rsidR="00A20B79" w:rsidRPr="00A20B79">
        <w:rPr>
          <w:lang w:eastAsia="en-GB"/>
        </w:rPr>
        <w:t>henomena in FD database which overlap with more than one flood reported in EM-DAT or DFO databases. In such cases, number of reported fatalities or damage was proportionally d</w:t>
      </w:r>
      <w:r>
        <w:rPr>
          <w:lang w:eastAsia="en-GB"/>
        </w:rPr>
        <w:t>istributed between two or more flood p</w:t>
      </w:r>
      <w:r w:rsidR="00A20B79" w:rsidRPr="00A20B79">
        <w:rPr>
          <w:lang w:eastAsia="en-GB"/>
        </w:rPr>
        <w:t xml:space="preserve">henomena </w:t>
      </w:r>
      <w:r w:rsidR="00A20B79">
        <w:rPr>
          <w:lang w:eastAsia="en-GB"/>
        </w:rPr>
        <w:t xml:space="preserve">according to </w:t>
      </w:r>
      <w:r w:rsidR="00A20B79" w:rsidRPr="00A20B79">
        <w:rPr>
          <w:lang w:eastAsia="en-GB"/>
        </w:rPr>
        <w:t>flood phenomena duration (</w:t>
      </w:r>
      <w:r w:rsidR="00A47CA2">
        <w:fldChar w:fldCharType="begin"/>
      </w:r>
      <w:r w:rsidR="00A47CA2">
        <w:rPr>
          <w:lang w:eastAsia="en-GB"/>
        </w:rPr>
        <w:instrText xml:space="preserve"> REF _Ref424197342 \h </w:instrText>
      </w:r>
      <w:r w:rsidR="00A47CA2">
        <w:fldChar w:fldCharType="separate"/>
      </w:r>
      <w:r w:rsidR="00097E7F">
        <w:t xml:space="preserve">Table </w:t>
      </w:r>
      <w:r w:rsidR="00097E7F">
        <w:rPr>
          <w:noProof/>
        </w:rPr>
        <w:t>8</w:t>
      </w:r>
      <w:r w:rsidR="00A47CA2">
        <w:fldChar w:fldCharType="end"/>
      </w:r>
      <w:r w:rsidR="00A20B79" w:rsidRPr="00A20B79">
        <w:rPr>
          <w:lang w:eastAsia="en-GB"/>
        </w:rPr>
        <w:t xml:space="preserve">). </w:t>
      </w:r>
    </w:p>
    <w:p w14:paraId="1CC9AD60" w14:textId="77777777" w:rsidR="00A20B79" w:rsidRDefault="00A20B79" w:rsidP="00A20B79">
      <w:pPr>
        <w:pStyle w:val="Caption"/>
        <w:keepNext/>
      </w:pPr>
    </w:p>
    <w:p w14:paraId="000CEF0E" w14:textId="16246ADB" w:rsidR="00A20B79" w:rsidRDefault="00A20B79" w:rsidP="00A20B79">
      <w:pPr>
        <w:pStyle w:val="Caption"/>
        <w:keepNext/>
      </w:pPr>
      <w:bookmarkStart w:id="110" w:name="_Ref424197342"/>
      <w:r>
        <w:t xml:space="preserve">Table </w:t>
      </w:r>
      <w:fldSimple w:instr=" SEQ Table \* ARABIC ">
        <w:r w:rsidR="00097E7F">
          <w:rPr>
            <w:noProof/>
          </w:rPr>
          <w:t>8</w:t>
        </w:r>
      </w:fldSimple>
      <w:bookmarkEnd w:id="110"/>
      <w:r>
        <w:t>: Example of proportionally distrib</w:t>
      </w:r>
      <w:r w:rsidR="00F31746">
        <w:t>uted damage values between two flood p</w:t>
      </w:r>
      <w:r>
        <w:t>henomena.</w:t>
      </w:r>
    </w:p>
    <w:tbl>
      <w:tblPr>
        <w:tblW w:w="6669" w:type="dxa"/>
        <w:tblInd w:w="93" w:type="dxa"/>
        <w:tblLook w:val="04A0" w:firstRow="1" w:lastRow="0" w:firstColumn="1" w:lastColumn="0" w:noHBand="0" w:noVBand="1"/>
      </w:tblPr>
      <w:tblGrid>
        <w:gridCol w:w="1580"/>
        <w:gridCol w:w="2029"/>
        <w:gridCol w:w="1480"/>
        <w:gridCol w:w="1580"/>
      </w:tblGrid>
      <w:tr w:rsidR="00A20B79" w:rsidRPr="0065737E" w14:paraId="524F7A41" w14:textId="77777777" w:rsidTr="00A20B79">
        <w:trPr>
          <w:trHeight w:val="300"/>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FDE9D9"/>
            <w:noWrap/>
            <w:textDirection w:val="btLr"/>
            <w:vAlign w:val="center"/>
            <w:hideMark/>
          </w:tcPr>
          <w:p w14:paraId="0B3BA1E3" w14:textId="77777777" w:rsidR="00A20B79" w:rsidRPr="00A20B79" w:rsidRDefault="00A20B79" w:rsidP="00A20B79">
            <w:pPr>
              <w:jc w:val="center"/>
              <w:rPr>
                <w:rFonts w:ascii="Calibri" w:eastAsia="Times New Roman" w:hAnsi="Calibri" w:cs="Calibri"/>
                <w:b/>
                <w:bCs/>
                <w:iCs/>
                <w:sz w:val="20"/>
                <w:szCs w:val="20"/>
                <w:lang w:eastAsia="en-GB"/>
              </w:rPr>
            </w:pPr>
            <w:r w:rsidRPr="00A20B79">
              <w:rPr>
                <w:rFonts w:ascii="Calibri" w:eastAsia="Times New Roman" w:hAnsi="Calibri" w:cs="Calibri"/>
                <w:b/>
                <w:bCs/>
                <w:iCs/>
                <w:sz w:val="20"/>
                <w:szCs w:val="20"/>
                <w:lang w:eastAsia="en-GB"/>
              </w:rPr>
              <w:t>FD</w:t>
            </w:r>
          </w:p>
        </w:tc>
        <w:tc>
          <w:tcPr>
            <w:tcW w:w="2029" w:type="dxa"/>
            <w:tcBorders>
              <w:top w:val="single" w:sz="4" w:space="0" w:color="auto"/>
              <w:left w:val="nil"/>
              <w:bottom w:val="single" w:sz="4" w:space="0" w:color="auto"/>
              <w:right w:val="single" w:sz="4" w:space="0" w:color="auto"/>
            </w:tcBorders>
            <w:shd w:val="clear" w:color="000000" w:fill="FDE9D9"/>
            <w:noWrap/>
            <w:vAlign w:val="bottom"/>
            <w:hideMark/>
          </w:tcPr>
          <w:p w14:paraId="09BE44FB" w14:textId="6DDEC159" w:rsidR="00A20B79" w:rsidRPr="0065737E" w:rsidRDefault="00980468" w:rsidP="00A20B79">
            <w:pPr>
              <w:rPr>
                <w:rFonts w:ascii="Calibri" w:eastAsia="Times New Roman" w:hAnsi="Calibri" w:cs="Calibri"/>
                <w:b/>
                <w:bCs/>
                <w:sz w:val="18"/>
                <w:szCs w:val="18"/>
                <w:lang w:eastAsia="en-GB"/>
              </w:rPr>
            </w:pPr>
            <w:r w:rsidRPr="0065737E">
              <w:rPr>
                <w:rFonts w:ascii="Calibri" w:eastAsia="Times New Roman" w:hAnsi="Calibri" w:cs="Calibri"/>
                <w:b/>
                <w:bCs/>
                <w:sz w:val="18"/>
                <w:szCs w:val="18"/>
                <w:lang w:eastAsia="en-GB"/>
              </w:rPr>
              <w:t>C</w:t>
            </w:r>
            <w:r w:rsidR="00A20B79" w:rsidRPr="0065737E">
              <w:rPr>
                <w:rFonts w:ascii="Calibri" w:eastAsia="Times New Roman" w:hAnsi="Calibri" w:cs="Calibri"/>
                <w:b/>
                <w:bCs/>
                <w:sz w:val="18"/>
                <w:szCs w:val="18"/>
                <w:lang w:eastAsia="en-GB"/>
              </w:rPr>
              <w:t>c</w:t>
            </w:r>
          </w:p>
        </w:tc>
        <w:tc>
          <w:tcPr>
            <w:tcW w:w="1480" w:type="dxa"/>
            <w:tcBorders>
              <w:top w:val="single" w:sz="4" w:space="0" w:color="auto"/>
              <w:left w:val="nil"/>
              <w:bottom w:val="single" w:sz="4" w:space="0" w:color="auto"/>
              <w:right w:val="single" w:sz="4" w:space="0" w:color="auto"/>
            </w:tcBorders>
            <w:shd w:val="clear" w:color="000000" w:fill="FDE9D9"/>
            <w:noWrap/>
            <w:vAlign w:val="bottom"/>
            <w:hideMark/>
          </w:tcPr>
          <w:p w14:paraId="63690533" w14:textId="67A40D43" w:rsidR="00A20B79" w:rsidRPr="0065737E" w:rsidRDefault="00A47CA2" w:rsidP="00BA6C28">
            <w:pPr>
              <w:jc w:val="right"/>
              <w:rPr>
                <w:rFonts w:ascii="Calibri" w:eastAsia="Times New Roman" w:hAnsi="Calibri" w:cs="Calibri"/>
                <w:sz w:val="18"/>
                <w:szCs w:val="18"/>
                <w:lang w:eastAsia="en-GB"/>
              </w:rPr>
            </w:pPr>
            <w:r>
              <w:rPr>
                <w:rFonts w:ascii="Calibri" w:eastAsia="Times New Roman" w:hAnsi="Calibri" w:cs="Calibri"/>
                <w:sz w:val="18"/>
                <w:szCs w:val="18"/>
                <w:lang w:eastAsia="en-GB"/>
              </w:rPr>
              <w:t>XX</w:t>
            </w:r>
          </w:p>
        </w:tc>
        <w:tc>
          <w:tcPr>
            <w:tcW w:w="1580" w:type="dxa"/>
            <w:tcBorders>
              <w:top w:val="single" w:sz="4" w:space="0" w:color="auto"/>
              <w:left w:val="nil"/>
              <w:bottom w:val="single" w:sz="4" w:space="0" w:color="auto"/>
              <w:right w:val="single" w:sz="4" w:space="0" w:color="auto"/>
            </w:tcBorders>
            <w:shd w:val="clear" w:color="000000" w:fill="FDE9D9"/>
            <w:noWrap/>
            <w:vAlign w:val="bottom"/>
            <w:hideMark/>
          </w:tcPr>
          <w:p w14:paraId="4EF97021" w14:textId="096176DA" w:rsidR="00A20B79" w:rsidRPr="0065737E" w:rsidRDefault="00A47CA2" w:rsidP="00BA6C28">
            <w:pPr>
              <w:jc w:val="right"/>
              <w:rPr>
                <w:rFonts w:ascii="Calibri" w:eastAsia="Times New Roman" w:hAnsi="Calibri" w:cs="Calibri"/>
                <w:sz w:val="18"/>
                <w:szCs w:val="18"/>
                <w:lang w:eastAsia="en-GB"/>
              </w:rPr>
            </w:pPr>
            <w:r>
              <w:rPr>
                <w:rFonts w:ascii="Calibri" w:eastAsia="Times New Roman" w:hAnsi="Calibri" w:cs="Calibri"/>
                <w:sz w:val="18"/>
                <w:szCs w:val="18"/>
                <w:lang w:eastAsia="en-GB"/>
              </w:rPr>
              <w:t>XX</w:t>
            </w:r>
          </w:p>
        </w:tc>
      </w:tr>
      <w:tr w:rsidR="00A20B79" w:rsidRPr="0065737E" w14:paraId="7D95CB3B" w14:textId="77777777" w:rsidTr="00A20B79">
        <w:trPr>
          <w:trHeight w:val="300"/>
        </w:trPr>
        <w:tc>
          <w:tcPr>
            <w:tcW w:w="1580" w:type="dxa"/>
            <w:vMerge/>
            <w:tcBorders>
              <w:top w:val="single" w:sz="4" w:space="0" w:color="auto"/>
              <w:left w:val="single" w:sz="4" w:space="0" w:color="auto"/>
              <w:bottom w:val="single" w:sz="4" w:space="0" w:color="000000"/>
              <w:right w:val="single" w:sz="4" w:space="0" w:color="auto"/>
            </w:tcBorders>
            <w:vAlign w:val="center"/>
            <w:hideMark/>
          </w:tcPr>
          <w:p w14:paraId="4E11E867" w14:textId="77777777" w:rsidR="00A20B79" w:rsidRPr="0065737E" w:rsidRDefault="00A20B79" w:rsidP="00A20B79">
            <w:pPr>
              <w:rPr>
                <w:rFonts w:ascii="Calibri" w:eastAsia="Times New Roman" w:hAnsi="Calibri" w:cs="Calibri"/>
                <w:b/>
                <w:bCs/>
                <w:i/>
                <w:iCs/>
                <w:sz w:val="20"/>
                <w:szCs w:val="20"/>
                <w:lang w:eastAsia="en-GB"/>
              </w:rPr>
            </w:pPr>
          </w:p>
        </w:tc>
        <w:tc>
          <w:tcPr>
            <w:tcW w:w="2029" w:type="dxa"/>
            <w:tcBorders>
              <w:top w:val="nil"/>
              <w:left w:val="nil"/>
              <w:bottom w:val="single" w:sz="4" w:space="0" w:color="auto"/>
              <w:right w:val="single" w:sz="4" w:space="0" w:color="auto"/>
            </w:tcBorders>
            <w:shd w:val="clear" w:color="000000" w:fill="FDE9D9"/>
            <w:noWrap/>
            <w:vAlign w:val="bottom"/>
            <w:hideMark/>
          </w:tcPr>
          <w:p w14:paraId="200D9AA0" w14:textId="77777777" w:rsidR="00A20B79" w:rsidRPr="0065737E" w:rsidRDefault="00A20B79" w:rsidP="00A20B79">
            <w:pPr>
              <w:rPr>
                <w:rFonts w:ascii="Calibri" w:eastAsia="Times New Roman" w:hAnsi="Calibri" w:cs="Calibri"/>
                <w:b/>
                <w:bCs/>
                <w:sz w:val="18"/>
                <w:szCs w:val="18"/>
                <w:lang w:eastAsia="en-GB"/>
              </w:rPr>
            </w:pPr>
            <w:r w:rsidRPr="0065737E">
              <w:rPr>
                <w:rFonts w:ascii="Calibri" w:eastAsia="Times New Roman" w:hAnsi="Calibri" w:cs="Calibri"/>
                <w:b/>
                <w:bCs/>
                <w:sz w:val="18"/>
                <w:szCs w:val="18"/>
                <w:lang w:eastAsia="en-GB"/>
              </w:rPr>
              <w:t>FloodPhenomenaID</w:t>
            </w:r>
          </w:p>
        </w:tc>
        <w:tc>
          <w:tcPr>
            <w:tcW w:w="1480" w:type="dxa"/>
            <w:tcBorders>
              <w:top w:val="nil"/>
              <w:left w:val="nil"/>
              <w:bottom w:val="single" w:sz="4" w:space="0" w:color="auto"/>
              <w:right w:val="single" w:sz="4" w:space="0" w:color="auto"/>
            </w:tcBorders>
            <w:shd w:val="clear" w:color="000000" w:fill="FDE9D9"/>
            <w:noWrap/>
            <w:vAlign w:val="bottom"/>
            <w:hideMark/>
          </w:tcPr>
          <w:p w14:paraId="44F1B27C" w14:textId="5B5B4028" w:rsidR="00A20B79" w:rsidRPr="0065737E" w:rsidRDefault="00A47CA2" w:rsidP="00BA6C28">
            <w:pPr>
              <w:jc w:val="right"/>
              <w:rPr>
                <w:rFonts w:ascii="Calibri" w:eastAsia="Times New Roman" w:hAnsi="Calibri" w:cs="Calibri"/>
                <w:sz w:val="18"/>
                <w:szCs w:val="18"/>
                <w:lang w:eastAsia="en-GB"/>
              </w:rPr>
            </w:pPr>
            <w:r>
              <w:rPr>
                <w:rFonts w:ascii="Calibri" w:eastAsia="Times New Roman" w:hAnsi="Calibri" w:cs="Calibri"/>
                <w:sz w:val="18"/>
                <w:szCs w:val="18"/>
                <w:lang w:eastAsia="en-GB"/>
              </w:rPr>
              <w:t>XX</w:t>
            </w:r>
            <w:r w:rsidR="00A20B79" w:rsidRPr="0065737E">
              <w:rPr>
                <w:rFonts w:ascii="Calibri" w:eastAsia="Times New Roman" w:hAnsi="Calibri" w:cs="Calibri"/>
                <w:sz w:val="18"/>
                <w:szCs w:val="18"/>
                <w:lang w:eastAsia="en-GB"/>
              </w:rPr>
              <w:t>-1997-07-07</w:t>
            </w:r>
          </w:p>
        </w:tc>
        <w:tc>
          <w:tcPr>
            <w:tcW w:w="1580" w:type="dxa"/>
            <w:tcBorders>
              <w:top w:val="nil"/>
              <w:left w:val="nil"/>
              <w:bottom w:val="single" w:sz="4" w:space="0" w:color="auto"/>
              <w:right w:val="single" w:sz="4" w:space="0" w:color="auto"/>
            </w:tcBorders>
            <w:shd w:val="clear" w:color="000000" w:fill="FDE9D9"/>
            <w:noWrap/>
            <w:vAlign w:val="bottom"/>
            <w:hideMark/>
          </w:tcPr>
          <w:p w14:paraId="07590808" w14:textId="7058A153" w:rsidR="00A20B79" w:rsidRPr="0065737E" w:rsidRDefault="00A47CA2" w:rsidP="00BA6C28">
            <w:pPr>
              <w:jc w:val="right"/>
              <w:rPr>
                <w:rFonts w:ascii="Calibri" w:eastAsia="Times New Roman" w:hAnsi="Calibri" w:cs="Calibri"/>
                <w:sz w:val="18"/>
                <w:szCs w:val="18"/>
                <w:lang w:eastAsia="en-GB"/>
              </w:rPr>
            </w:pPr>
            <w:r>
              <w:rPr>
                <w:rFonts w:ascii="Calibri" w:eastAsia="Times New Roman" w:hAnsi="Calibri" w:cs="Calibri"/>
                <w:sz w:val="18"/>
                <w:szCs w:val="18"/>
                <w:lang w:eastAsia="en-GB"/>
              </w:rPr>
              <w:t>XX</w:t>
            </w:r>
            <w:r w:rsidR="00A20B79" w:rsidRPr="0065737E">
              <w:rPr>
                <w:rFonts w:ascii="Calibri" w:eastAsia="Times New Roman" w:hAnsi="Calibri" w:cs="Calibri"/>
                <w:sz w:val="18"/>
                <w:szCs w:val="18"/>
                <w:lang w:eastAsia="en-GB"/>
              </w:rPr>
              <w:t>-1997-07-18</w:t>
            </w:r>
          </w:p>
        </w:tc>
      </w:tr>
      <w:tr w:rsidR="00A20B79" w:rsidRPr="0065737E" w14:paraId="5AB76DB3" w14:textId="77777777" w:rsidTr="00A20B79">
        <w:trPr>
          <w:trHeight w:val="300"/>
        </w:trPr>
        <w:tc>
          <w:tcPr>
            <w:tcW w:w="1580" w:type="dxa"/>
            <w:vMerge/>
            <w:tcBorders>
              <w:top w:val="single" w:sz="4" w:space="0" w:color="auto"/>
              <w:left w:val="single" w:sz="4" w:space="0" w:color="auto"/>
              <w:bottom w:val="single" w:sz="4" w:space="0" w:color="000000"/>
              <w:right w:val="single" w:sz="4" w:space="0" w:color="auto"/>
            </w:tcBorders>
            <w:vAlign w:val="center"/>
            <w:hideMark/>
          </w:tcPr>
          <w:p w14:paraId="76A29CB4" w14:textId="77777777" w:rsidR="00A20B79" w:rsidRPr="0065737E" w:rsidRDefault="00A20B79" w:rsidP="00A20B79">
            <w:pPr>
              <w:rPr>
                <w:rFonts w:ascii="Calibri" w:eastAsia="Times New Roman" w:hAnsi="Calibri" w:cs="Calibri"/>
                <w:b/>
                <w:bCs/>
                <w:i/>
                <w:iCs/>
                <w:sz w:val="20"/>
                <w:szCs w:val="20"/>
                <w:lang w:eastAsia="en-GB"/>
              </w:rPr>
            </w:pPr>
          </w:p>
        </w:tc>
        <w:tc>
          <w:tcPr>
            <w:tcW w:w="2029" w:type="dxa"/>
            <w:tcBorders>
              <w:top w:val="nil"/>
              <w:left w:val="nil"/>
              <w:bottom w:val="single" w:sz="4" w:space="0" w:color="auto"/>
              <w:right w:val="single" w:sz="4" w:space="0" w:color="auto"/>
            </w:tcBorders>
            <w:shd w:val="clear" w:color="000000" w:fill="FDE9D9"/>
            <w:noWrap/>
            <w:vAlign w:val="bottom"/>
            <w:hideMark/>
          </w:tcPr>
          <w:p w14:paraId="57629269" w14:textId="77777777" w:rsidR="00A20B79" w:rsidRPr="0065737E" w:rsidRDefault="00A20B79" w:rsidP="00A20B79">
            <w:pPr>
              <w:rPr>
                <w:rFonts w:ascii="Calibri" w:eastAsia="Times New Roman" w:hAnsi="Calibri" w:cs="Calibri"/>
                <w:b/>
                <w:bCs/>
                <w:sz w:val="18"/>
                <w:szCs w:val="18"/>
                <w:lang w:eastAsia="en-GB"/>
              </w:rPr>
            </w:pPr>
            <w:r w:rsidRPr="0065737E">
              <w:rPr>
                <w:rFonts w:ascii="Calibri" w:eastAsia="Times New Roman" w:hAnsi="Calibri" w:cs="Calibri"/>
                <w:b/>
                <w:bCs/>
                <w:sz w:val="18"/>
                <w:szCs w:val="18"/>
                <w:lang w:eastAsia="en-GB"/>
              </w:rPr>
              <w:t>StartDate</w:t>
            </w:r>
          </w:p>
        </w:tc>
        <w:tc>
          <w:tcPr>
            <w:tcW w:w="1480" w:type="dxa"/>
            <w:tcBorders>
              <w:top w:val="nil"/>
              <w:left w:val="nil"/>
              <w:bottom w:val="single" w:sz="4" w:space="0" w:color="auto"/>
              <w:right w:val="single" w:sz="4" w:space="0" w:color="auto"/>
            </w:tcBorders>
            <w:shd w:val="clear" w:color="000000" w:fill="FDE9D9"/>
            <w:noWrap/>
            <w:vAlign w:val="bottom"/>
            <w:hideMark/>
          </w:tcPr>
          <w:p w14:paraId="7B97AB12"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5.7.1997</w:t>
            </w:r>
          </w:p>
        </w:tc>
        <w:tc>
          <w:tcPr>
            <w:tcW w:w="1580" w:type="dxa"/>
            <w:tcBorders>
              <w:top w:val="nil"/>
              <w:left w:val="nil"/>
              <w:bottom w:val="single" w:sz="4" w:space="0" w:color="auto"/>
              <w:right w:val="single" w:sz="4" w:space="0" w:color="auto"/>
            </w:tcBorders>
            <w:shd w:val="clear" w:color="000000" w:fill="FDE9D9"/>
            <w:noWrap/>
            <w:vAlign w:val="bottom"/>
            <w:hideMark/>
          </w:tcPr>
          <w:p w14:paraId="048AC515"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18.7.1997</w:t>
            </w:r>
          </w:p>
        </w:tc>
      </w:tr>
      <w:tr w:rsidR="00A20B79" w:rsidRPr="0065737E" w14:paraId="179B8F83" w14:textId="77777777" w:rsidTr="00A20B79">
        <w:trPr>
          <w:trHeight w:val="300"/>
        </w:trPr>
        <w:tc>
          <w:tcPr>
            <w:tcW w:w="1580" w:type="dxa"/>
            <w:vMerge/>
            <w:tcBorders>
              <w:top w:val="single" w:sz="4" w:space="0" w:color="auto"/>
              <w:left w:val="single" w:sz="4" w:space="0" w:color="auto"/>
              <w:bottom w:val="single" w:sz="4" w:space="0" w:color="000000"/>
              <w:right w:val="single" w:sz="4" w:space="0" w:color="auto"/>
            </w:tcBorders>
            <w:vAlign w:val="center"/>
            <w:hideMark/>
          </w:tcPr>
          <w:p w14:paraId="49F85946" w14:textId="77777777" w:rsidR="00A20B79" w:rsidRPr="0065737E" w:rsidRDefault="00A20B79" w:rsidP="00A20B79">
            <w:pPr>
              <w:rPr>
                <w:rFonts w:ascii="Calibri" w:eastAsia="Times New Roman" w:hAnsi="Calibri" w:cs="Calibri"/>
                <w:b/>
                <w:bCs/>
                <w:i/>
                <w:iCs/>
                <w:sz w:val="20"/>
                <w:szCs w:val="20"/>
                <w:lang w:eastAsia="en-GB"/>
              </w:rPr>
            </w:pPr>
          </w:p>
        </w:tc>
        <w:tc>
          <w:tcPr>
            <w:tcW w:w="2029" w:type="dxa"/>
            <w:tcBorders>
              <w:top w:val="nil"/>
              <w:left w:val="nil"/>
              <w:bottom w:val="single" w:sz="4" w:space="0" w:color="auto"/>
              <w:right w:val="single" w:sz="4" w:space="0" w:color="auto"/>
            </w:tcBorders>
            <w:shd w:val="clear" w:color="000000" w:fill="FDE9D9"/>
            <w:noWrap/>
            <w:vAlign w:val="bottom"/>
            <w:hideMark/>
          </w:tcPr>
          <w:p w14:paraId="5785A5D3" w14:textId="77777777" w:rsidR="00A20B79" w:rsidRPr="0065737E" w:rsidRDefault="00A20B79" w:rsidP="00A20B79">
            <w:pPr>
              <w:rPr>
                <w:rFonts w:ascii="Calibri" w:eastAsia="Times New Roman" w:hAnsi="Calibri" w:cs="Calibri"/>
                <w:b/>
                <w:bCs/>
                <w:sz w:val="18"/>
                <w:szCs w:val="18"/>
                <w:lang w:eastAsia="en-GB"/>
              </w:rPr>
            </w:pPr>
            <w:r w:rsidRPr="0065737E">
              <w:rPr>
                <w:rFonts w:ascii="Calibri" w:eastAsia="Times New Roman" w:hAnsi="Calibri" w:cs="Calibri"/>
                <w:b/>
                <w:bCs/>
                <w:sz w:val="18"/>
                <w:szCs w:val="18"/>
                <w:lang w:eastAsia="en-GB"/>
              </w:rPr>
              <w:t>EndDate</w:t>
            </w:r>
          </w:p>
        </w:tc>
        <w:tc>
          <w:tcPr>
            <w:tcW w:w="1480" w:type="dxa"/>
            <w:tcBorders>
              <w:top w:val="nil"/>
              <w:left w:val="nil"/>
              <w:bottom w:val="single" w:sz="4" w:space="0" w:color="auto"/>
              <w:right w:val="single" w:sz="4" w:space="0" w:color="auto"/>
            </w:tcBorders>
            <w:shd w:val="clear" w:color="000000" w:fill="FDE9D9"/>
            <w:noWrap/>
            <w:vAlign w:val="bottom"/>
            <w:hideMark/>
          </w:tcPr>
          <w:p w14:paraId="3D376FDC"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9.7.1997</w:t>
            </w:r>
          </w:p>
        </w:tc>
        <w:tc>
          <w:tcPr>
            <w:tcW w:w="1580" w:type="dxa"/>
            <w:tcBorders>
              <w:top w:val="nil"/>
              <w:left w:val="nil"/>
              <w:bottom w:val="single" w:sz="4" w:space="0" w:color="auto"/>
              <w:right w:val="single" w:sz="4" w:space="0" w:color="auto"/>
            </w:tcBorders>
            <w:shd w:val="clear" w:color="000000" w:fill="FDE9D9"/>
            <w:noWrap/>
            <w:vAlign w:val="bottom"/>
            <w:hideMark/>
          </w:tcPr>
          <w:p w14:paraId="12CB2D75"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19.7.1997</w:t>
            </w:r>
          </w:p>
        </w:tc>
      </w:tr>
      <w:tr w:rsidR="00A20B79" w:rsidRPr="0065737E" w14:paraId="523E215B" w14:textId="77777777" w:rsidTr="00A20B79">
        <w:trPr>
          <w:trHeight w:val="300"/>
        </w:trPr>
        <w:tc>
          <w:tcPr>
            <w:tcW w:w="1580" w:type="dxa"/>
            <w:vMerge/>
            <w:tcBorders>
              <w:top w:val="single" w:sz="4" w:space="0" w:color="auto"/>
              <w:left w:val="single" w:sz="4" w:space="0" w:color="auto"/>
              <w:bottom w:val="single" w:sz="4" w:space="0" w:color="000000"/>
              <w:right w:val="single" w:sz="4" w:space="0" w:color="auto"/>
            </w:tcBorders>
            <w:vAlign w:val="center"/>
            <w:hideMark/>
          </w:tcPr>
          <w:p w14:paraId="45DD5C4C" w14:textId="77777777" w:rsidR="00A20B79" w:rsidRPr="0065737E" w:rsidRDefault="00A20B79" w:rsidP="00A20B79">
            <w:pPr>
              <w:rPr>
                <w:rFonts w:ascii="Calibri" w:eastAsia="Times New Roman" w:hAnsi="Calibri" w:cs="Calibri"/>
                <w:b/>
                <w:bCs/>
                <w:i/>
                <w:iCs/>
                <w:sz w:val="20"/>
                <w:szCs w:val="20"/>
                <w:lang w:eastAsia="en-GB"/>
              </w:rPr>
            </w:pPr>
          </w:p>
        </w:tc>
        <w:tc>
          <w:tcPr>
            <w:tcW w:w="2029" w:type="dxa"/>
            <w:tcBorders>
              <w:top w:val="nil"/>
              <w:left w:val="nil"/>
              <w:bottom w:val="single" w:sz="4" w:space="0" w:color="auto"/>
              <w:right w:val="single" w:sz="4" w:space="0" w:color="auto"/>
            </w:tcBorders>
            <w:shd w:val="clear" w:color="000000" w:fill="FDE9D9"/>
            <w:noWrap/>
            <w:vAlign w:val="bottom"/>
            <w:hideMark/>
          </w:tcPr>
          <w:p w14:paraId="582AA2EE" w14:textId="7B7D30BC" w:rsidR="00A20B79" w:rsidRPr="0065737E" w:rsidRDefault="00DC2892" w:rsidP="00A20B79">
            <w:pPr>
              <w:rPr>
                <w:rFonts w:ascii="Calibri" w:eastAsia="Times New Roman" w:hAnsi="Calibri" w:cs="Calibri"/>
                <w:b/>
                <w:bCs/>
                <w:sz w:val="18"/>
                <w:szCs w:val="18"/>
                <w:lang w:eastAsia="en-GB"/>
              </w:rPr>
            </w:pPr>
            <w:r>
              <w:rPr>
                <w:rFonts w:ascii="Calibri" w:eastAsia="Times New Roman" w:hAnsi="Calibri" w:cs="Calibri"/>
                <w:b/>
                <w:bCs/>
                <w:sz w:val="18"/>
                <w:szCs w:val="18"/>
                <w:lang w:eastAsia="en-GB"/>
              </w:rPr>
              <w:t>FP_</w:t>
            </w:r>
            <w:r w:rsidR="00A20B79" w:rsidRPr="0065737E">
              <w:rPr>
                <w:rFonts w:ascii="Calibri" w:eastAsia="Times New Roman" w:hAnsi="Calibri" w:cs="Calibri"/>
                <w:b/>
                <w:bCs/>
                <w:sz w:val="18"/>
                <w:szCs w:val="18"/>
                <w:lang w:eastAsia="en-GB"/>
              </w:rPr>
              <w:t>Duration</w:t>
            </w:r>
          </w:p>
        </w:tc>
        <w:tc>
          <w:tcPr>
            <w:tcW w:w="1480" w:type="dxa"/>
            <w:tcBorders>
              <w:top w:val="nil"/>
              <w:left w:val="nil"/>
              <w:bottom w:val="single" w:sz="4" w:space="0" w:color="auto"/>
              <w:right w:val="single" w:sz="4" w:space="0" w:color="auto"/>
            </w:tcBorders>
            <w:shd w:val="clear" w:color="000000" w:fill="FDE9D9"/>
            <w:noWrap/>
            <w:vAlign w:val="bottom"/>
            <w:hideMark/>
          </w:tcPr>
          <w:p w14:paraId="76B95DB3"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4</w:t>
            </w:r>
          </w:p>
        </w:tc>
        <w:tc>
          <w:tcPr>
            <w:tcW w:w="1580" w:type="dxa"/>
            <w:tcBorders>
              <w:top w:val="nil"/>
              <w:left w:val="nil"/>
              <w:bottom w:val="single" w:sz="4" w:space="0" w:color="auto"/>
              <w:right w:val="single" w:sz="4" w:space="0" w:color="auto"/>
            </w:tcBorders>
            <w:shd w:val="clear" w:color="000000" w:fill="FDE9D9"/>
            <w:noWrap/>
            <w:vAlign w:val="bottom"/>
            <w:hideMark/>
          </w:tcPr>
          <w:p w14:paraId="404C82AE"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1</w:t>
            </w:r>
          </w:p>
        </w:tc>
      </w:tr>
      <w:tr w:rsidR="00A20B79" w:rsidRPr="0065737E" w14:paraId="7F0DCB26" w14:textId="77777777" w:rsidTr="00A20B79">
        <w:trPr>
          <w:trHeight w:val="300"/>
        </w:trPr>
        <w:tc>
          <w:tcPr>
            <w:tcW w:w="1580" w:type="dxa"/>
            <w:vMerge/>
            <w:tcBorders>
              <w:top w:val="single" w:sz="4" w:space="0" w:color="auto"/>
              <w:left w:val="single" w:sz="4" w:space="0" w:color="auto"/>
              <w:bottom w:val="single" w:sz="4" w:space="0" w:color="000000"/>
              <w:right w:val="single" w:sz="4" w:space="0" w:color="auto"/>
            </w:tcBorders>
            <w:vAlign w:val="center"/>
            <w:hideMark/>
          </w:tcPr>
          <w:p w14:paraId="34927939" w14:textId="77777777" w:rsidR="00A20B79" w:rsidRPr="0065737E" w:rsidRDefault="00A20B79" w:rsidP="00A20B79">
            <w:pPr>
              <w:rPr>
                <w:rFonts w:ascii="Calibri" w:eastAsia="Times New Roman" w:hAnsi="Calibri" w:cs="Calibri"/>
                <w:b/>
                <w:bCs/>
                <w:i/>
                <w:iCs/>
                <w:sz w:val="20"/>
                <w:szCs w:val="20"/>
                <w:lang w:eastAsia="en-GB"/>
              </w:rPr>
            </w:pPr>
          </w:p>
        </w:tc>
        <w:tc>
          <w:tcPr>
            <w:tcW w:w="2029" w:type="dxa"/>
            <w:tcBorders>
              <w:top w:val="nil"/>
              <w:left w:val="nil"/>
              <w:bottom w:val="single" w:sz="4" w:space="0" w:color="auto"/>
              <w:right w:val="single" w:sz="4" w:space="0" w:color="auto"/>
            </w:tcBorders>
            <w:shd w:val="clear" w:color="000000" w:fill="FDE9D9"/>
            <w:noWrap/>
            <w:vAlign w:val="bottom"/>
            <w:hideMark/>
          </w:tcPr>
          <w:p w14:paraId="72415F63" w14:textId="7C05899C" w:rsidR="00A20B79" w:rsidRPr="0065737E" w:rsidRDefault="00DC2892" w:rsidP="00A20B79">
            <w:pPr>
              <w:rPr>
                <w:rFonts w:ascii="Calibri" w:eastAsia="Times New Roman" w:hAnsi="Calibri" w:cs="Calibri"/>
                <w:b/>
                <w:bCs/>
                <w:sz w:val="18"/>
                <w:szCs w:val="18"/>
                <w:lang w:eastAsia="en-GB"/>
              </w:rPr>
            </w:pPr>
            <w:r w:rsidRPr="00DC2892">
              <w:rPr>
                <w:rFonts w:ascii="Calibri" w:eastAsia="Times New Roman" w:hAnsi="Calibri" w:cs="Calibri"/>
                <w:b/>
                <w:bCs/>
                <w:sz w:val="18"/>
                <w:szCs w:val="18"/>
                <w:lang w:eastAsia="en-GB"/>
              </w:rPr>
              <w:t>Degree_TotalDamage</w:t>
            </w:r>
          </w:p>
        </w:tc>
        <w:tc>
          <w:tcPr>
            <w:tcW w:w="1480" w:type="dxa"/>
            <w:tcBorders>
              <w:top w:val="nil"/>
              <w:left w:val="nil"/>
              <w:bottom w:val="single" w:sz="4" w:space="0" w:color="auto"/>
              <w:right w:val="single" w:sz="4" w:space="0" w:color="auto"/>
            </w:tcBorders>
            <w:shd w:val="clear" w:color="000000" w:fill="FDE9D9"/>
            <w:noWrap/>
            <w:vAlign w:val="bottom"/>
            <w:hideMark/>
          </w:tcPr>
          <w:p w14:paraId="50F55771"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w:t>
            </w:r>
          </w:p>
        </w:tc>
        <w:tc>
          <w:tcPr>
            <w:tcW w:w="1580" w:type="dxa"/>
            <w:tcBorders>
              <w:top w:val="nil"/>
              <w:left w:val="nil"/>
              <w:bottom w:val="single" w:sz="4" w:space="0" w:color="auto"/>
              <w:right w:val="single" w:sz="4" w:space="0" w:color="auto"/>
            </w:tcBorders>
            <w:shd w:val="clear" w:color="000000" w:fill="FDE9D9"/>
            <w:noWrap/>
            <w:vAlign w:val="bottom"/>
            <w:hideMark/>
          </w:tcPr>
          <w:p w14:paraId="6F287B44"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w:t>
            </w:r>
          </w:p>
        </w:tc>
      </w:tr>
      <w:tr w:rsidR="00A20B79" w:rsidRPr="0065737E" w14:paraId="7F3A38A4" w14:textId="77777777" w:rsidTr="00DC2892">
        <w:trPr>
          <w:trHeight w:val="60"/>
        </w:trPr>
        <w:tc>
          <w:tcPr>
            <w:tcW w:w="1580" w:type="dxa"/>
            <w:vMerge/>
            <w:tcBorders>
              <w:top w:val="single" w:sz="4" w:space="0" w:color="auto"/>
              <w:left w:val="single" w:sz="4" w:space="0" w:color="auto"/>
              <w:bottom w:val="single" w:sz="4" w:space="0" w:color="000000"/>
              <w:right w:val="single" w:sz="4" w:space="0" w:color="auto"/>
            </w:tcBorders>
            <w:vAlign w:val="center"/>
            <w:hideMark/>
          </w:tcPr>
          <w:p w14:paraId="4F375CED" w14:textId="77777777" w:rsidR="00A20B79" w:rsidRPr="0065737E" w:rsidRDefault="00A20B79" w:rsidP="00A20B79">
            <w:pPr>
              <w:rPr>
                <w:rFonts w:ascii="Calibri" w:eastAsia="Times New Roman" w:hAnsi="Calibri" w:cs="Calibri"/>
                <w:b/>
                <w:bCs/>
                <w:i/>
                <w:iCs/>
                <w:sz w:val="20"/>
                <w:szCs w:val="20"/>
                <w:lang w:eastAsia="en-GB"/>
              </w:rPr>
            </w:pPr>
          </w:p>
        </w:tc>
        <w:tc>
          <w:tcPr>
            <w:tcW w:w="2029" w:type="dxa"/>
            <w:tcBorders>
              <w:top w:val="nil"/>
              <w:left w:val="nil"/>
              <w:bottom w:val="single" w:sz="4" w:space="0" w:color="auto"/>
              <w:right w:val="single" w:sz="4" w:space="0" w:color="auto"/>
            </w:tcBorders>
            <w:shd w:val="clear" w:color="000000" w:fill="CCC0DA"/>
            <w:vAlign w:val="bottom"/>
            <w:hideMark/>
          </w:tcPr>
          <w:p w14:paraId="19F4CE23" w14:textId="77777777" w:rsidR="00A20B79" w:rsidRPr="0065737E" w:rsidRDefault="00A20B79" w:rsidP="00A20B79">
            <w:pPr>
              <w:rPr>
                <w:rFonts w:ascii="Calibri" w:eastAsia="Times New Roman" w:hAnsi="Calibri" w:cs="Calibri"/>
                <w:b/>
                <w:bCs/>
                <w:sz w:val="18"/>
                <w:szCs w:val="18"/>
                <w:lang w:eastAsia="en-GB"/>
              </w:rPr>
            </w:pPr>
            <w:r w:rsidRPr="0065737E">
              <w:rPr>
                <w:rFonts w:ascii="Calibri" w:eastAsia="Times New Roman" w:hAnsi="Calibri" w:cs="Calibri"/>
                <w:b/>
                <w:bCs/>
                <w:sz w:val="18"/>
                <w:szCs w:val="18"/>
                <w:lang w:eastAsia="en-GB"/>
              </w:rPr>
              <w:t xml:space="preserve">Updated damage value </w:t>
            </w:r>
            <w:r w:rsidRPr="00A20B79">
              <w:rPr>
                <w:rFonts w:ascii="Calibri" w:eastAsia="Times New Roman" w:hAnsi="Calibri" w:cs="Calibri"/>
                <w:b/>
                <w:bCs/>
                <w:iCs/>
                <w:sz w:val="18"/>
                <w:szCs w:val="18"/>
                <w:lang w:eastAsia="en-GB"/>
              </w:rPr>
              <w:t>(EM-DAT)</w:t>
            </w:r>
          </w:p>
        </w:tc>
        <w:tc>
          <w:tcPr>
            <w:tcW w:w="1480" w:type="dxa"/>
            <w:tcBorders>
              <w:top w:val="nil"/>
              <w:left w:val="nil"/>
              <w:bottom w:val="single" w:sz="4" w:space="0" w:color="auto"/>
              <w:right w:val="single" w:sz="4" w:space="0" w:color="auto"/>
            </w:tcBorders>
            <w:shd w:val="clear" w:color="000000" w:fill="CCC0DA"/>
            <w:noWrap/>
            <w:vAlign w:val="bottom"/>
            <w:hideMark/>
          </w:tcPr>
          <w:p w14:paraId="740651F7" w14:textId="77777777" w:rsidR="00A20B79"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110</w:t>
            </w:r>
            <w:r w:rsidR="00BA6C28">
              <w:rPr>
                <w:rFonts w:ascii="Calibri" w:eastAsia="Times New Roman" w:hAnsi="Calibri" w:cs="Calibri"/>
                <w:sz w:val="18"/>
                <w:szCs w:val="18"/>
                <w:lang w:eastAsia="en-GB"/>
              </w:rPr>
              <w:t xml:space="preserve"> </w:t>
            </w:r>
            <w:r w:rsidRPr="0065737E">
              <w:rPr>
                <w:rFonts w:ascii="Calibri" w:eastAsia="Times New Roman" w:hAnsi="Calibri" w:cs="Calibri"/>
                <w:sz w:val="18"/>
                <w:szCs w:val="18"/>
                <w:lang w:eastAsia="en-GB"/>
              </w:rPr>
              <w:t>827</w:t>
            </w:r>
            <w:r w:rsidR="00BA6C28">
              <w:rPr>
                <w:rFonts w:ascii="Calibri" w:eastAsia="Times New Roman" w:hAnsi="Calibri" w:cs="Calibri"/>
                <w:sz w:val="18"/>
                <w:szCs w:val="18"/>
                <w:lang w:eastAsia="en-GB"/>
              </w:rPr>
              <w:t xml:space="preserve"> </w:t>
            </w:r>
            <w:r w:rsidRPr="0065737E">
              <w:rPr>
                <w:rFonts w:ascii="Calibri" w:eastAsia="Times New Roman" w:hAnsi="Calibri" w:cs="Calibri"/>
                <w:sz w:val="18"/>
                <w:szCs w:val="18"/>
                <w:lang w:eastAsia="en-GB"/>
              </w:rPr>
              <w:t>920</w:t>
            </w:r>
          </w:p>
          <w:p w14:paraId="5F94C69E" w14:textId="77C65039" w:rsidR="00BA6C28" w:rsidRPr="0065737E" w:rsidRDefault="00BA6C28" w:rsidP="00A20B79">
            <w:pPr>
              <w:jc w:val="right"/>
              <w:rPr>
                <w:rFonts w:ascii="Calibri" w:eastAsia="Times New Roman" w:hAnsi="Calibri" w:cs="Calibri"/>
                <w:sz w:val="18"/>
                <w:szCs w:val="18"/>
                <w:lang w:eastAsia="en-GB"/>
              </w:rPr>
            </w:pPr>
            <w:r>
              <w:rPr>
                <w:rFonts w:ascii="Calibri" w:eastAsia="Times New Roman" w:hAnsi="Calibri" w:cs="Calibri"/>
                <w:sz w:val="18"/>
                <w:szCs w:val="18"/>
                <w:lang w:eastAsia="en-GB"/>
              </w:rPr>
              <w:t xml:space="preserve">(80% of </w:t>
            </w:r>
            <w:r w:rsidRPr="0065737E">
              <w:rPr>
                <w:rFonts w:ascii="Calibri" w:eastAsia="Times New Roman" w:hAnsi="Calibri" w:cs="Calibri"/>
                <w:sz w:val="18"/>
                <w:szCs w:val="18"/>
                <w:lang w:eastAsia="en-GB"/>
              </w:rPr>
              <w:t>138</w:t>
            </w:r>
            <w:r>
              <w:rPr>
                <w:rFonts w:ascii="Calibri" w:eastAsia="Times New Roman" w:hAnsi="Calibri" w:cs="Calibri"/>
                <w:sz w:val="18"/>
                <w:szCs w:val="18"/>
                <w:lang w:eastAsia="en-GB"/>
              </w:rPr>
              <w:t xml:space="preserve"> </w:t>
            </w:r>
            <w:r w:rsidRPr="0065737E">
              <w:rPr>
                <w:rFonts w:ascii="Calibri" w:eastAsia="Times New Roman" w:hAnsi="Calibri" w:cs="Calibri"/>
                <w:sz w:val="18"/>
                <w:szCs w:val="18"/>
                <w:lang w:eastAsia="en-GB"/>
              </w:rPr>
              <w:t>534</w:t>
            </w:r>
            <w:r>
              <w:rPr>
                <w:rFonts w:ascii="Calibri" w:eastAsia="Times New Roman" w:hAnsi="Calibri" w:cs="Calibri"/>
                <w:sz w:val="18"/>
                <w:szCs w:val="18"/>
                <w:lang w:eastAsia="en-GB"/>
              </w:rPr>
              <w:t xml:space="preserve"> </w:t>
            </w:r>
            <w:r w:rsidRPr="0065737E">
              <w:rPr>
                <w:rFonts w:ascii="Calibri" w:eastAsia="Times New Roman" w:hAnsi="Calibri" w:cs="Calibri"/>
                <w:sz w:val="18"/>
                <w:szCs w:val="18"/>
                <w:lang w:eastAsia="en-GB"/>
              </w:rPr>
              <w:t>900</w:t>
            </w:r>
            <w:r>
              <w:rPr>
                <w:rFonts w:ascii="Calibri" w:eastAsia="Times New Roman" w:hAnsi="Calibri" w:cs="Calibri"/>
                <w:sz w:val="18"/>
                <w:szCs w:val="18"/>
                <w:lang w:eastAsia="en-GB"/>
              </w:rPr>
              <w:t>)</w:t>
            </w:r>
          </w:p>
        </w:tc>
        <w:tc>
          <w:tcPr>
            <w:tcW w:w="1580" w:type="dxa"/>
            <w:tcBorders>
              <w:top w:val="nil"/>
              <w:left w:val="nil"/>
              <w:bottom w:val="single" w:sz="4" w:space="0" w:color="auto"/>
              <w:right w:val="single" w:sz="4" w:space="0" w:color="auto"/>
            </w:tcBorders>
            <w:shd w:val="clear" w:color="000000" w:fill="CCC0DA"/>
            <w:noWrap/>
            <w:vAlign w:val="bottom"/>
            <w:hideMark/>
          </w:tcPr>
          <w:p w14:paraId="68EC18DC" w14:textId="77777777" w:rsidR="00BA6C28"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27</w:t>
            </w:r>
            <w:r w:rsidR="00BA6C28">
              <w:rPr>
                <w:rFonts w:ascii="Calibri" w:eastAsia="Times New Roman" w:hAnsi="Calibri" w:cs="Calibri"/>
                <w:sz w:val="18"/>
                <w:szCs w:val="18"/>
                <w:lang w:eastAsia="en-GB"/>
              </w:rPr>
              <w:t xml:space="preserve"> </w:t>
            </w:r>
            <w:r w:rsidRPr="0065737E">
              <w:rPr>
                <w:rFonts w:ascii="Calibri" w:eastAsia="Times New Roman" w:hAnsi="Calibri" w:cs="Calibri"/>
                <w:sz w:val="18"/>
                <w:szCs w:val="18"/>
                <w:lang w:eastAsia="en-GB"/>
              </w:rPr>
              <w:t>706</w:t>
            </w:r>
            <w:r w:rsidR="00BA6C28">
              <w:rPr>
                <w:rFonts w:ascii="Calibri" w:eastAsia="Times New Roman" w:hAnsi="Calibri" w:cs="Calibri"/>
                <w:sz w:val="18"/>
                <w:szCs w:val="18"/>
                <w:lang w:eastAsia="en-GB"/>
              </w:rPr>
              <w:t xml:space="preserve"> </w:t>
            </w:r>
            <w:r w:rsidRPr="0065737E">
              <w:rPr>
                <w:rFonts w:ascii="Calibri" w:eastAsia="Times New Roman" w:hAnsi="Calibri" w:cs="Calibri"/>
                <w:sz w:val="18"/>
                <w:szCs w:val="18"/>
                <w:lang w:eastAsia="en-GB"/>
              </w:rPr>
              <w:t>980</w:t>
            </w:r>
          </w:p>
          <w:p w14:paraId="69947430" w14:textId="080E6804" w:rsidR="00A20B79" w:rsidRPr="0065737E" w:rsidRDefault="00BA6C28" w:rsidP="00BA6C28">
            <w:pPr>
              <w:jc w:val="right"/>
              <w:rPr>
                <w:rFonts w:ascii="Calibri" w:eastAsia="Times New Roman" w:hAnsi="Calibri" w:cs="Calibri"/>
                <w:sz w:val="18"/>
                <w:szCs w:val="18"/>
                <w:lang w:eastAsia="en-GB"/>
              </w:rPr>
            </w:pPr>
            <w:r>
              <w:rPr>
                <w:rFonts w:ascii="Calibri" w:eastAsia="Times New Roman" w:hAnsi="Calibri" w:cs="Calibri"/>
                <w:sz w:val="18"/>
                <w:szCs w:val="18"/>
                <w:lang w:eastAsia="en-GB"/>
              </w:rPr>
              <w:t xml:space="preserve">(20% of </w:t>
            </w:r>
            <w:r w:rsidRPr="0065737E">
              <w:rPr>
                <w:rFonts w:ascii="Calibri" w:eastAsia="Times New Roman" w:hAnsi="Calibri" w:cs="Calibri"/>
                <w:sz w:val="18"/>
                <w:szCs w:val="18"/>
                <w:lang w:eastAsia="en-GB"/>
              </w:rPr>
              <w:t>138</w:t>
            </w:r>
            <w:r>
              <w:rPr>
                <w:rFonts w:ascii="Calibri" w:eastAsia="Times New Roman" w:hAnsi="Calibri" w:cs="Calibri"/>
                <w:sz w:val="18"/>
                <w:szCs w:val="18"/>
                <w:lang w:eastAsia="en-GB"/>
              </w:rPr>
              <w:t xml:space="preserve"> </w:t>
            </w:r>
            <w:r w:rsidRPr="0065737E">
              <w:rPr>
                <w:rFonts w:ascii="Calibri" w:eastAsia="Times New Roman" w:hAnsi="Calibri" w:cs="Calibri"/>
                <w:sz w:val="18"/>
                <w:szCs w:val="18"/>
                <w:lang w:eastAsia="en-GB"/>
              </w:rPr>
              <w:t>534</w:t>
            </w:r>
            <w:r>
              <w:rPr>
                <w:rFonts w:ascii="Calibri" w:eastAsia="Times New Roman" w:hAnsi="Calibri" w:cs="Calibri"/>
                <w:sz w:val="18"/>
                <w:szCs w:val="18"/>
                <w:lang w:eastAsia="en-GB"/>
              </w:rPr>
              <w:t xml:space="preserve"> </w:t>
            </w:r>
            <w:r w:rsidRPr="0065737E">
              <w:rPr>
                <w:rFonts w:ascii="Calibri" w:eastAsia="Times New Roman" w:hAnsi="Calibri" w:cs="Calibri"/>
                <w:sz w:val="18"/>
                <w:szCs w:val="18"/>
                <w:lang w:eastAsia="en-GB"/>
              </w:rPr>
              <w:t>900</w:t>
            </w:r>
            <w:r>
              <w:rPr>
                <w:rFonts w:ascii="Calibri" w:eastAsia="Times New Roman" w:hAnsi="Calibri" w:cs="Calibri"/>
                <w:sz w:val="18"/>
                <w:szCs w:val="18"/>
                <w:lang w:eastAsia="en-GB"/>
              </w:rPr>
              <w:t>)</w:t>
            </w:r>
          </w:p>
        </w:tc>
      </w:tr>
      <w:tr w:rsidR="00A20B79" w:rsidRPr="0065737E" w14:paraId="55B54322" w14:textId="77777777" w:rsidTr="00A20B79">
        <w:trPr>
          <w:trHeight w:val="300"/>
        </w:trPr>
        <w:tc>
          <w:tcPr>
            <w:tcW w:w="1580" w:type="dxa"/>
            <w:vMerge w:val="restart"/>
            <w:tcBorders>
              <w:top w:val="nil"/>
              <w:left w:val="single" w:sz="4" w:space="0" w:color="auto"/>
              <w:bottom w:val="single" w:sz="4" w:space="0" w:color="000000"/>
              <w:right w:val="single" w:sz="4" w:space="0" w:color="auto"/>
            </w:tcBorders>
            <w:shd w:val="clear" w:color="000000" w:fill="DAEEF3"/>
            <w:noWrap/>
            <w:textDirection w:val="btLr"/>
            <w:vAlign w:val="center"/>
            <w:hideMark/>
          </w:tcPr>
          <w:p w14:paraId="779BD84C" w14:textId="77777777" w:rsidR="00A20B79" w:rsidRPr="00A20B79" w:rsidRDefault="00A20B79" w:rsidP="00A20B79">
            <w:pPr>
              <w:jc w:val="center"/>
              <w:rPr>
                <w:rFonts w:ascii="Calibri" w:eastAsia="Times New Roman" w:hAnsi="Calibri" w:cs="Calibri"/>
                <w:b/>
                <w:bCs/>
                <w:iCs/>
                <w:sz w:val="20"/>
                <w:szCs w:val="20"/>
                <w:lang w:eastAsia="en-GB"/>
              </w:rPr>
            </w:pPr>
            <w:r w:rsidRPr="00A20B79">
              <w:rPr>
                <w:rFonts w:ascii="Calibri" w:eastAsia="Times New Roman" w:hAnsi="Calibri" w:cs="Calibri"/>
                <w:b/>
                <w:bCs/>
                <w:iCs/>
                <w:sz w:val="20"/>
                <w:szCs w:val="20"/>
                <w:lang w:eastAsia="en-GB"/>
              </w:rPr>
              <w:t>EM-DAT</w:t>
            </w:r>
          </w:p>
        </w:tc>
        <w:tc>
          <w:tcPr>
            <w:tcW w:w="2029" w:type="dxa"/>
            <w:tcBorders>
              <w:top w:val="nil"/>
              <w:left w:val="nil"/>
              <w:bottom w:val="single" w:sz="4" w:space="0" w:color="auto"/>
              <w:right w:val="single" w:sz="4" w:space="0" w:color="auto"/>
            </w:tcBorders>
            <w:shd w:val="clear" w:color="000000" w:fill="DAEEF3"/>
            <w:noWrap/>
            <w:vAlign w:val="bottom"/>
            <w:hideMark/>
          </w:tcPr>
          <w:p w14:paraId="30C5CB07" w14:textId="77777777" w:rsidR="00A20B79" w:rsidRPr="0065737E" w:rsidRDefault="00A20B79" w:rsidP="00A20B79">
            <w:pPr>
              <w:rPr>
                <w:rFonts w:ascii="Calibri" w:eastAsia="Times New Roman" w:hAnsi="Calibri" w:cs="Calibri"/>
                <w:b/>
                <w:bCs/>
                <w:sz w:val="18"/>
                <w:szCs w:val="18"/>
                <w:lang w:eastAsia="en-GB"/>
              </w:rPr>
            </w:pPr>
            <w:r w:rsidRPr="0065737E">
              <w:rPr>
                <w:rFonts w:ascii="Calibri" w:eastAsia="Times New Roman" w:hAnsi="Calibri" w:cs="Calibri"/>
                <w:b/>
                <w:bCs/>
                <w:sz w:val="18"/>
                <w:szCs w:val="18"/>
                <w:lang w:eastAsia="en-GB"/>
              </w:rPr>
              <w:t>FloodPhenomenaID_EM</w:t>
            </w:r>
          </w:p>
        </w:tc>
        <w:tc>
          <w:tcPr>
            <w:tcW w:w="1480" w:type="dxa"/>
            <w:tcBorders>
              <w:top w:val="nil"/>
              <w:left w:val="nil"/>
              <w:bottom w:val="single" w:sz="4" w:space="0" w:color="auto"/>
              <w:right w:val="single" w:sz="4" w:space="0" w:color="auto"/>
            </w:tcBorders>
            <w:shd w:val="clear" w:color="000000" w:fill="DAEEF3"/>
            <w:noWrap/>
            <w:vAlign w:val="bottom"/>
            <w:hideMark/>
          </w:tcPr>
          <w:p w14:paraId="2F0AA948" w14:textId="266B1A8E" w:rsidR="00A20B79" w:rsidRPr="0065737E" w:rsidRDefault="00A47CA2" w:rsidP="00BA6C28">
            <w:pPr>
              <w:jc w:val="right"/>
              <w:rPr>
                <w:rFonts w:ascii="Calibri" w:eastAsia="Times New Roman" w:hAnsi="Calibri" w:cs="Calibri"/>
                <w:sz w:val="18"/>
                <w:szCs w:val="18"/>
                <w:lang w:eastAsia="en-GB"/>
              </w:rPr>
            </w:pPr>
            <w:r>
              <w:rPr>
                <w:rFonts w:ascii="Calibri" w:eastAsia="Times New Roman" w:hAnsi="Calibri" w:cs="Calibri"/>
                <w:sz w:val="18"/>
                <w:szCs w:val="18"/>
                <w:lang w:eastAsia="en-GB"/>
              </w:rPr>
              <w:t>XX</w:t>
            </w:r>
            <w:r w:rsidR="00A20B79" w:rsidRPr="0065737E">
              <w:rPr>
                <w:rFonts w:ascii="Calibri" w:eastAsia="Times New Roman" w:hAnsi="Calibri" w:cs="Calibri"/>
                <w:sz w:val="18"/>
                <w:szCs w:val="18"/>
                <w:lang w:eastAsia="en-GB"/>
              </w:rPr>
              <w:t>-1997-07-08</w:t>
            </w:r>
          </w:p>
        </w:tc>
        <w:tc>
          <w:tcPr>
            <w:tcW w:w="1580" w:type="dxa"/>
            <w:tcBorders>
              <w:top w:val="nil"/>
              <w:left w:val="nil"/>
              <w:bottom w:val="single" w:sz="4" w:space="0" w:color="auto"/>
              <w:right w:val="single" w:sz="4" w:space="0" w:color="auto"/>
            </w:tcBorders>
            <w:shd w:val="clear" w:color="000000" w:fill="DAEEF3"/>
            <w:noWrap/>
            <w:vAlign w:val="bottom"/>
            <w:hideMark/>
          </w:tcPr>
          <w:p w14:paraId="470CEB8C" w14:textId="45E9D3C3" w:rsidR="00A20B79" w:rsidRPr="0065737E" w:rsidRDefault="00A47CA2" w:rsidP="00BA6C28">
            <w:pPr>
              <w:jc w:val="right"/>
              <w:rPr>
                <w:rFonts w:ascii="Calibri" w:eastAsia="Times New Roman" w:hAnsi="Calibri" w:cs="Calibri"/>
                <w:sz w:val="18"/>
                <w:szCs w:val="18"/>
                <w:lang w:eastAsia="en-GB"/>
              </w:rPr>
            </w:pPr>
            <w:r>
              <w:rPr>
                <w:rFonts w:ascii="Calibri" w:eastAsia="Times New Roman" w:hAnsi="Calibri" w:cs="Calibri"/>
                <w:sz w:val="18"/>
                <w:szCs w:val="18"/>
                <w:lang w:eastAsia="en-GB"/>
              </w:rPr>
              <w:t>XX</w:t>
            </w:r>
            <w:r w:rsidR="00A20B79" w:rsidRPr="0065737E">
              <w:rPr>
                <w:rFonts w:ascii="Calibri" w:eastAsia="Times New Roman" w:hAnsi="Calibri" w:cs="Calibri"/>
                <w:sz w:val="18"/>
                <w:szCs w:val="18"/>
                <w:lang w:eastAsia="en-GB"/>
              </w:rPr>
              <w:t>-1997-07-08</w:t>
            </w:r>
          </w:p>
        </w:tc>
      </w:tr>
      <w:tr w:rsidR="00A20B79" w:rsidRPr="0065737E" w14:paraId="21081C73" w14:textId="77777777" w:rsidTr="00A20B79">
        <w:trPr>
          <w:trHeight w:val="300"/>
        </w:trPr>
        <w:tc>
          <w:tcPr>
            <w:tcW w:w="1580" w:type="dxa"/>
            <w:vMerge/>
            <w:tcBorders>
              <w:top w:val="nil"/>
              <w:left w:val="single" w:sz="4" w:space="0" w:color="auto"/>
              <w:bottom w:val="single" w:sz="4" w:space="0" w:color="000000"/>
              <w:right w:val="single" w:sz="4" w:space="0" w:color="auto"/>
            </w:tcBorders>
            <w:vAlign w:val="center"/>
            <w:hideMark/>
          </w:tcPr>
          <w:p w14:paraId="25DD510F" w14:textId="77777777" w:rsidR="00A20B79" w:rsidRPr="0065737E" w:rsidRDefault="00A20B79" w:rsidP="00A20B79">
            <w:pPr>
              <w:rPr>
                <w:rFonts w:ascii="Calibri" w:eastAsia="Times New Roman" w:hAnsi="Calibri" w:cs="Calibri"/>
                <w:b/>
                <w:bCs/>
                <w:i/>
                <w:iCs/>
                <w:sz w:val="20"/>
                <w:szCs w:val="20"/>
                <w:lang w:eastAsia="en-GB"/>
              </w:rPr>
            </w:pPr>
          </w:p>
        </w:tc>
        <w:tc>
          <w:tcPr>
            <w:tcW w:w="2029" w:type="dxa"/>
            <w:tcBorders>
              <w:top w:val="nil"/>
              <w:left w:val="nil"/>
              <w:bottom w:val="single" w:sz="4" w:space="0" w:color="auto"/>
              <w:right w:val="single" w:sz="4" w:space="0" w:color="auto"/>
            </w:tcBorders>
            <w:shd w:val="clear" w:color="000000" w:fill="DAEEF3"/>
            <w:noWrap/>
            <w:vAlign w:val="bottom"/>
            <w:hideMark/>
          </w:tcPr>
          <w:p w14:paraId="367B80E5" w14:textId="77777777" w:rsidR="00A20B79" w:rsidRPr="0065737E" w:rsidRDefault="00A20B79" w:rsidP="00A20B79">
            <w:pPr>
              <w:rPr>
                <w:rFonts w:ascii="Calibri" w:eastAsia="Times New Roman" w:hAnsi="Calibri" w:cs="Calibri"/>
                <w:b/>
                <w:bCs/>
                <w:sz w:val="18"/>
                <w:szCs w:val="18"/>
                <w:lang w:eastAsia="en-GB"/>
              </w:rPr>
            </w:pPr>
            <w:r w:rsidRPr="0065737E">
              <w:rPr>
                <w:rFonts w:ascii="Calibri" w:eastAsia="Times New Roman" w:hAnsi="Calibri" w:cs="Calibri"/>
                <w:b/>
                <w:bCs/>
                <w:sz w:val="18"/>
                <w:szCs w:val="18"/>
                <w:lang w:eastAsia="en-GB"/>
              </w:rPr>
              <w:t>StartDate</w:t>
            </w:r>
          </w:p>
        </w:tc>
        <w:tc>
          <w:tcPr>
            <w:tcW w:w="1480" w:type="dxa"/>
            <w:tcBorders>
              <w:top w:val="nil"/>
              <w:left w:val="nil"/>
              <w:bottom w:val="single" w:sz="4" w:space="0" w:color="auto"/>
              <w:right w:val="single" w:sz="4" w:space="0" w:color="auto"/>
            </w:tcBorders>
            <w:shd w:val="clear" w:color="000000" w:fill="DAEEF3"/>
            <w:noWrap/>
            <w:vAlign w:val="bottom"/>
            <w:hideMark/>
          </w:tcPr>
          <w:p w14:paraId="3B0C9FDE"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8.7.1997</w:t>
            </w:r>
          </w:p>
        </w:tc>
        <w:tc>
          <w:tcPr>
            <w:tcW w:w="1580" w:type="dxa"/>
            <w:tcBorders>
              <w:top w:val="nil"/>
              <w:left w:val="nil"/>
              <w:bottom w:val="single" w:sz="4" w:space="0" w:color="auto"/>
              <w:right w:val="single" w:sz="4" w:space="0" w:color="auto"/>
            </w:tcBorders>
            <w:shd w:val="clear" w:color="000000" w:fill="DAEEF3"/>
            <w:noWrap/>
            <w:vAlign w:val="bottom"/>
            <w:hideMark/>
          </w:tcPr>
          <w:p w14:paraId="6E5DD6D8"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8.7.1997</w:t>
            </w:r>
          </w:p>
        </w:tc>
      </w:tr>
      <w:tr w:rsidR="00A20B79" w:rsidRPr="0065737E" w14:paraId="36A20785" w14:textId="77777777" w:rsidTr="00A20B79">
        <w:trPr>
          <w:trHeight w:val="300"/>
        </w:trPr>
        <w:tc>
          <w:tcPr>
            <w:tcW w:w="1580" w:type="dxa"/>
            <w:vMerge/>
            <w:tcBorders>
              <w:top w:val="nil"/>
              <w:left w:val="single" w:sz="4" w:space="0" w:color="auto"/>
              <w:bottom w:val="single" w:sz="4" w:space="0" w:color="000000"/>
              <w:right w:val="single" w:sz="4" w:space="0" w:color="auto"/>
            </w:tcBorders>
            <w:vAlign w:val="center"/>
            <w:hideMark/>
          </w:tcPr>
          <w:p w14:paraId="4F38248B" w14:textId="77777777" w:rsidR="00A20B79" w:rsidRPr="0065737E" w:rsidRDefault="00A20B79" w:rsidP="00A20B79">
            <w:pPr>
              <w:rPr>
                <w:rFonts w:ascii="Calibri" w:eastAsia="Times New Roman" w:hAnsi="Calibri" w:cs="Calibri"/>
                <w:b/>
                <w:bCs/>
                <w:i/>
                <w:iCs/>
                <w:sz w:val="20"/>
                <w:szCs w:val="20"/>
                <w:lang w:eastAsia="en-GB"/>
              </w:rPr>
            </w:pPr>
          </w:p>
        </w:tc>
        <w:tc>
          <w:tcPr>
            <w:tcW w:w="2029" w:type="dxa"/>
            <w:tcBorders>
              <w:top w:val="nil"/>
              <w:left w:val="nil"/>
              <w:bottom w:val="single" w:sz="4" w:space="0" w:color="auto"/>
              <w:right w:val="single" w:sz="4" w:space="0" w:color="auto"/>
            </w:tcBorders>
            <w:shd w:val="clear" w:color="000000" w:fill="DAEEF3"/>
            <w:noWrap/>
            <w:vAlign w:val="bottom"/>
            <w:hideMark/>
          </w:tcPr>
          <w:p w14:paraId="37DECE40" w14:textId="77777777" w:rsidR="00A20B79" w:rsidRPr="0065737E" w:rsidRDefault="00A20B79" w:rsidP="00A20B79">
            <w:pPr>
              <w:rPr>
                <w:rFonts w:ascii="Calibri" w:eastAsia="Times New Roman" w:hAnsi="Calibri" w:cs="Calibri"/>
                <w:b/>
                <w:bCs/>
                <w:sz w:val="18"/>
                <w:szCs w:val="18"/>
                <w:lang w:eastAsia="en-GB"/>
              </w:rPr>
            </w:pPr>
            <w:r w:rsidRPr="0065737E">
              <w:rPr>
                <w:rFonts w:ascii="Calibri" w:eastAsia="Times New Roman" w:hAnsi="Calibri" w:cs="Calibri"/>
                <w:b/>
                <w:bCs/>
                <w:sz w:val="18"/>
                <w:szCs w:val="18"/>
                <w:lang w:eastAsia="en-GB"/>
              </w:rPr>
              <w:t>EndDate</w:t>
            </w:r>
          </w:p>
        </w:tc>
        <w:tc>
          <w:tcPr>
            <w:tcW w:w="1480" w:type="dxa"/>
            <w:tcBorders>
              <w:top w:val="nil"/>
              <w:left w:val="nil"/>
              <w:bottom w:val="single" w:sz="4" w:space="0" w:color="auto"/>
              <w:right w:val="single" w:sz="4" w:space="0" w:color="auto"/>
            </w:tcBorders>
            <w:shd w:val="clear" w:color="000000" w:fill="DAEEF3"/>
            <w:noWrap/>
            <w:vAlign w:val="bottom"/>
            <w:hideMark/>
          </w:tcPr>
          <w:p w14:paraId="799B3A59"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22.7.1997</w:t>
            </w:r>
          </w:p>
        </w:tc>
        <w:tc>
          <w:tcPr>
            <w:tcW w:w="1580" w:type="dxa"/>
            <w:tcBorders>
              <w:top w:val="nil"/>
              <w:left w:val="nil"/>
              <w:bottom w:val="single" w:sz="4" w:space="0" w:color="auto"/>
              <w:right w:val="single" w:sz="4" w:space="0" w:color="auto"/>
            </w:tcBorders>
            <w:shd w:val="clear" w:color="000000" w:fill="DAEEF3"/>
            <w:noWrap/>
            <w:vAlign w:val="bottom"/>
            <w:hideMark/>
          </w:tcPr>
          <w:p w14:paraId="531A6503"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22.7.1997</w:t>
            </w:r>
          </w:p>
        </w:tc>
      </w:tr>
      <w:tr w:rsidR="00A20B79" w:rsidRPr="0065737E" w14:paraId="226D8284" w14:textId="77777777" w:rsidTr="00A20B79">
        <w:trPr>
          <w:trHeight w:val="300"/>
        </w:trPr>
        <w:tc>
          <w:tcPr>
            <w:tcW w:w="1580" w:type="dxa"/>
            <w:vMerge/>
            <w:tcBorders>
              <w:top w:val="nil"/>
              <w:left w:val="single" w:sz="4" w:space="0" w:color="auto"/>
              <w:bottom w:val="single" w:sz="4" w:space="0" w:color="000000"/>
              <w:right w:val="single" w:sz="4" w:space="0" w:color="auto"/>
            </w:tcBorders>
            <w:vAlign w:val="center"/>
            <w:hideMark/>
          </w:tcPr>
          <w:p w14:paraId="01075495" w14:textId="77777777" w:rsidR="00A20B79" w:rsidRPr="0065737E" w:rsidRDefault="00A20B79" w:rsidP="00A20B79">
            <w:pPr>
              <w:rPr>
                <w:rFonts w:ascii="Calibri" w:eastAsia="Times New Roman" w:hAnsi="Calibri" w:cs="Calibri"/>
                <w:b/>
                <w:bCs/>
                <w:i/>
                <w:iCs/>
                <w:sz w:val="20"/>
                <w:szCs w:val="20"/>
                <w:lang w:eastAsia="en-GB"/>
              </w:rPr>
            </w:pPr>
          </w:p>
        </w:tc>
        <w:tc>
          <w:tcPr>
            <w:tcW w:w="2029" w:type="dxa"/>
            <w:tcBorders>
              <w:top w:val="nil"/>
              <w:left w:val="nil"/>
              <w:bottom w:val="single" w:sz="4" w:space="0" w:color="auto"/>
              <w:right w:val="single" w:sz="4" w:space="0" w:color="auto"/>
            </w:tcBorders>
            <w:shd w:val="clear" w:color="000000" w:fill="DAEEF3"/>
            <w:noWrap/>
            <w:vAlign w:val="bottom"/>
            <w:hideMark/>
          </w:tcPr>
          <w:p w14:paraId="114494C0" w14:textId="77777777" w:rsidR="00A20B79" w:rsidRPr="0065737E" w:rsidRDefault="00A20B79" w:rsidP="00A20B79">
            <w:pPr>
              <w:rPr>
                <w:rFonts w:ascii="Calibri" w:eastAsia="Times New Roman" w:hAnsi="Calibri" w:cs="Calibri"/>
                <w:b/>
                <w:bCs/>
                <w:sz w:val="18"/>
                <w:szCs w:val="18"/>
                <w:lang w:eastAsia="en-GB"/>
              </w:rPr>
            </w:pPr>
            <w:r w:rsidRPr="0065737E">
              <w:rPr>
                <w:rFonts w:ascii="Calibri" w:eastAsia="Times New Roman" w:hAnsi="Calibri" w:cs="Calibri"/>
                <w:b/>
                <w:bCs/>
                <w:sz w:val="18"/>
                <w:szCs w:val="18"/>
                <w:lang w:eastAsia="en-GB"/>
              </w:rPr>
              <w:t>Damage</w:t>
            </w:r>
          </w:p>
        </w:tc>
        <w:tc>
          <w:tcPr>
            <w:tcW w:w="1480" w:type="dxa"/>
            <w:tcBorders>
              <w:top w:val="nil"/>
              <w:left w:val="nil"/>
              <w:bottom w:val="single" w:sz="4" w:space="0" w:color="auto"/>
              <w:right w:val="single" w:sz="4" w:space="0" w:color="auto"/>
            </w:tcBorders>
            <w:shd w:val="clear" w:color="000000" w:fill="DAEEF3"/>
            <w:noWrap/>
            <w:vAlign w:val="bottom"/>
            <w:hideMark/>
          </w:tcPr>
          <w:p w14:paraId="0F0B3B35"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138534900</w:t>
            </w:r>
          </w:p>
        </w:tc>
        <w:tc>
          <w:tcPr>
            <w:tcW w:w="1580" w:type="dxa"/>
            <w:tcBorders>
              <w:top w:val="nil"/>
              <w:left w:val="nil"/>
              <w:bottom w:val="single" w:sz="4" w:space="0" w:color="auto"/>
              <w:right w:val="single" w:sz="4" w:space="0" w:color="auto"/>
            </w:tcBorders>
            <w:shd w:val="clear" w:color="000000" w:fill="DAEEF3"/>
            <w:noWrap/>
            <w:vAlign w:val="bottom"/>
            <w:hideMark/>
          </w:tcPr>
          <w:p w14:paraId="3CEB1ABC" w14:textId="77777777" w:rsidR="00A20B79" w:rsidRPr="0065737E" w:rsidRDefault="00A20B79" w:rsidP="00A20B79">
            <w:pPr>
              <w:jc w:val="right"/>
              <w:rPr>
                <w:rFonts w:ascii="Calibri" w:eastAsia="Times New Roman" w:hAnsi="Calibri" w:cs="Calibri"/>
                <w:sz w:val="18"/>
                <w:szCs w:val="18"/>
                <w:lang w:eastAsia="en-GB"/>
              </w:rPr>
            </w:pPr>
            <w:r w:rsidRPr="0065737E">
              <w:rPr>
                <w:rFonts w:ascii="Calibri" w:eastAsia="Times New Roman" w:hAnsi="Calibri" w:cs="Calibri"/>
                <w:sz w:val="18"/>
                <w:szCs w:val="18"/>
                <w:lang w:eastAsia="en-GB"/>
              </w:rPr>
              <w:t>138534900</w:t>
            </w:r>
          </w:p>
        </w:tc>
      </w:tr>
    </w:tbl>
    <w:p w14:paraId="5E34C670" w14:textId="77777777" w:rsidR="00A20B79" w:rsidRDefault="00A20B79" w:rsidP="00A20B79">
      <w:pPr>
        <w:rPr>
          <w:lang w:eastAsia="en-GB"/>
        </w:rPr>
      </w:pPr>
    </w:p>
    <w:p w14:paraId="7A19E830" w14:textId="7363B0D5" w:rsidR="00A20B79" w:rsidRPr="00A20B79" w:rsidRDefault="00A20B79" w:rsidP="00A20B79">
      <w:pPr>
        <w:rPr>
          <w:lang w:eastAsia="en-GB"/>
        </w:rPr>
      </w:pPr>
      <w:r>
        <w:rPr>
          <w:lang w:eastAsia="en-GB"/>
        </w:rPr>
        <w:t>Pr</w:t>
      </w:r>
      <w:r w:rsidR="00F31746">
        <w:rPr>
          <w:lang w:eastAsia="en-GB"/>
        </w:rPr>
        <w:t>imary data source in regard to flood p</w:t>
      </w:r>
      <w:r>
        <w:rPr>
          <w:lang w:eastAsia="en-GB"/>
        </w:rPr>
        <w:t>henomena data is kept in field “Source” while secondary sources which were used to update primary source missing data are listed in field “OtherSources”.</w:t>
      </w:r>
    </w:p>
    <w:sectPr w:rsidR="00A20B79" w:rsidRPr="00A20B79" w:rsidSect="00A61402">
      <w:footerReference w:type="even" r:id="rId19"/>
      <w:footerReference w:type="default" r:id="rId20"/>
      <w:type w:val="continuous"/>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CAC08" w14:textId="77777777" w:rsidR="00A44B70" w:rsidRDefault="00A44B70">
      <w:r>
        <w:separator/>
      </w:r>
    </w:p>
    <w:p w14:paraId="3BD079E9" w14:textId="77777777" w:rsidR="00A44B70" w:rsidRDefault="00A44B70"/>
    <w:p w14:paraId="47E1B2AA" w14:textId="77777777" w:rsidR="00A44B70" w:rsidRDefault="00A44B70"/>
    <w:p w14:paraId="3890077D" w14:textId="77777777" w:rsidR="00A44B70" w:rsidRDefault="00A44B70"/>
  </w:endnote>
  <w:endnote w:type="continuationSeparator" w:id="0">
    <w:p w14:paraId="1B923893" w14:textId="77777777" w:rsidR="00A44B70" w:rsidRDefault="00A44B70">
      <w:r>
        <w:continuationSeparator/>
      </w:r>
    </w:p>
    <w:p w14:paraId="5391125A" w14:textId="77777777" w:rsidR="00A44B70" w:rsidRDefault="00A44B70"/>
    <w:p w14:paraId="7F79F450" w14:textId="77777777" w:rsidR="00A44B70" w:rsidRDefault="00A44B70"/>
    <w:p w14:paraId="049E974E" w14:textId="77777777" w:rsidR="00A44B70" w:rsidRDefault="00A44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ヒラギノ角ゴ Pro W3">
    <w:altName w:val="Arial Unicode MS"/>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D7D2F" w14:textId="21BB1553" w:rsidR="00097E7F" w:rsidRDefault="00097E7F" w:rsidP="00EC5D65">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D0BD8">
      <w:rPr>
        <w:rStyle w:val="PageNumber"/>
        <w:noProof/>
      </w:rPr>
      <w:t>20</w:t>
    </w:r>
    <w:r>
      <w:rPr>
        <w:rStyle w:val="PageNumber"/>
      </w:rPr>
      <w:fldChar w:fldCharType="end"/>
    </w:r>
    <w:r>
      <w:rPr>
        <w:rStyle w:val="PageNumber"/>
      </w:rPr>
      <w:t xml:space="preserve"> </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t>Assessment of past floods</w:t>
    </w:r>
    <w:r>
      <w:rPr>
        <w:rStyle w:val="PageNumber"/>
      </w:rPr>
      <w:tab/>
    </w:r>
  </w:p>
  <w:p w14:paraId="7A483363" w14:textId="77777777" w:rsidR="00097E7F" w:rsidRDefault="00097E7F" w:rsidP="000621DE">
    <w:pPr>
      <w:tabs>
        <w:tab w:val="left" w:pos="9132"/>
      </w:tabs>
      <w:ind w:right="360" w:firstLine="360"/>
      <w:jc w:val="right"/>
    </w:pPr>
  </w:p>
  <w:p w14:paraId="3EE84976" w14:textId="77777777" w:rsidR="00097E7F" w:rsidRDefault="00097E7F" w:rsidP="000621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CA964" w14:textId="77777777" w:rsidR="00097E7F" w:rsidRPr="00357E5E" w:rsidRDefault="00097E7F" w:rsidP="00EC5D65">
    <w:pPr>
      <w:framePr w:wrap="around" w:vAnchor="text" w:hAnchor="margin" w:xAlign="outside" w:y="1"/>
      <w:rPr>
        <w:rStyle w:val="PageNumber"/>
      </w:rPr>
    </w:pPr>
    <w:r>
      <w:rPr>
        <w:rStyle w:val="PageNumber"/>
      </w:rPr>
      <w:tab/>
    </w:r>
    <w:r w:rsidRPr="00357E5E">
      <w:rPr>
        <w:rStyle w:val="PageNumber"/>
      </w:rPr>
      <w:tab/>
    </w:r>
    <w:r w:rsidRPr="00357E5E">
      <w:rPr>
        <w:rStyle w:val="PageNumber"/>
      </w:rPr>
      <w:fldChar w:fldCharType="begin"/>
    </w:r>
    <w:r w:rsidRPr="00357E5E">
      <w:rPr>
        <w:rStyle w:val="PageNumber"/>
      </w:rPr>
      <w:instrText xml:space="preserve">PAGE  </w:instrText>
    </w:r>
    <w:r w:rsidRPr="00357E5E">
      <w:rPr>
        <w:rStyle w:val="PageNumber"/>
      </w:rPr>
      <w:fldChar w:fldCharType="separate"/>
    </w:r>
    <w:r w:rsidR="00ED0BD8">
      <w:rPr>
        <w:rStyle w:val="PageNumber"/>
        <w:noProof/>
      </w:rPr>
      <w:t>19</w:t>
    </w:r>
    <w:r w:rsidRPr="00357E5E">
      <w:rPr>
        <w:rStyle w:val="PageNumber"/>
      </w:rPr>
      <w:fldChar w:fldCharType="end"/>
    </w:r>
  </w:p>
  <w:p w14:paraId="048B4044" w14:textId="74BD5C12" w:rsidR="00097E7F" w:rsidRDefault="00097E7F" w:rsidP="00357E5E">
    <w:r>
      <w:rPr>
        <w:rStyle w:val="PageNumber"/>
      </w:rPr>
      <w:t>Assessment of past floods</w:t>
    </w:r>
  </w:p>
  <w:p w14:paraId="6D2D297F" w14:textId="77777777" w:rsidR="00097E7F" w:rsidRDefault="00097E7F" w:rsidP="00357E5E">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27FD0" w14:textId="77777777" w:rsidR="00A44B70" w:rsidRDefault="00A44B70">
      <w:r>
        <w:separator/>
      </w:r>
    </w:p>
    <w:p w14:paraId="1C4E318C" w14:textId="77777777" w:rsidR="00A44B70" w:rsidRDefault="00A44B70"/>
    <w:p w14:paraId="7ECF794F" w14:textId="77777777" w:rsidR="00A44B70" w:rsidRDefault="00A44B70"/>
    <w:p w14:paraId="786DC767" w14:textId="77777777" w:rsidR="00A44B70" w:rsidRDefault="00A44B70"/>
  </w:footnote>
  <w:footnote w:type="continuationSeparator" w:id="0">
    <w:p w14:paraId="3F6E3EC0" w14:textId="77777777" w:rsidR="00A44B70" w:rsidRDefault="00A44B70">
      <w:r>
        <w:continuationSeparator/>
      </w:r>
    </w:p>
    <w:p w14:paraId="036A2CB6" w14:textId="77777777" w:rsidR="00A44B70" w:rsidRDefault="00A44B70"/>
    <w:p w14:paraId="1B41F73E" w14:textId="77777777" w:rsidR="00A44B70" w:rsidRDefault="00A44B70"/>
    <w:p w14:paraId="4CB6D70C" w14:textId="77777777" w:rsidR="00A44B70" w:rsidRDefault="00A44B70"/>
  </w:footnote>
  <w:footnote w:id="1">
    <w:p w14:paraId="2069FED8" w14:textId="63B34482" w:rsidR="00097E7F" w:rsidRPr="00787B81" w:rsidRDefault="00097E7F">
      <w:pPr>
        <w:pStyle w:val="FootnoteText"/>
      </w:pPr>
      <w:r>
        <w:rPr>
          <w:rStyle w:val="FootnoteReference"/>
        </w:rPr>
        <w:footnoteRef/>
      </w:r>
      <w:r>
        <w:t xml:space="preserve"> </w:t>
      </w:r>
      <w:hyperlink r:id="rId1" w:history="1">
        <w:r w:rsidRPr="0037276F">
          <w:rPr>
            <w:rStyle w:val="Hyperlink"/>
          </w:rPr>
          <w:t>http://www.eea.europa.eu/publications/mapping-the-impacts-of-natural</w:t>
        </w:r>
      </w:hyperlink>
    </w:p>
  </w:footnote>
  <w:footnote w:id="2">
    <w:p w14:paraId="1D625F37" w14:textId="3C24AE6C" w:rsidR="00097E7F" w:rsidRPr="00787B81" w:rsidRDefault="00097E7F">
      <w:pPr>
        <w:pStyle w:val="FootnoteText"/>
      </w:pPr>
      <w:r>
        <w:rPr>
          <w:rStyle w:val="FootnoteReference"/>
        </w:rPr>
        <w:footnoteRef/>
      </w:r>
      <w:r>
        <w:t xml:space="preserve"> </w:t>
      </w:r>
      <w:hyperlink r:id="rId2" w:history="1">
        <w:r w:rsidRPr="0037276F">
          <w:rPr>
            <w:rStyle w:val="Hyperlink"/>
          </w:rPr>
          <w:t>http://eur-lex.europa.eu/legal-content/EN/TXT/?uri=CELEX:32007L0060</w:t>
        </w:r>
      </w:hyperlink>
      <w:r>
        <w:rPr>
          <w:rStyle w:val="Hyperlink"/>
        </w:rPr>
        <w:t xml:space="preserve"> (PFRA reporting; articles 4 &amp; </w:t>
      </w:r>
      <w:r w:rsidRPr="00BB6BB0">
        <w:rPr>
          <w:rStyle w:val="Hyperlink"/>
          <w:sz w:val="18"/>
        </w:rPr>
        <w:t>5)</w:t>
      </w:r>
    </w:p>
  </w:footnote>
  <w:footnote w:id="3">
    <w:p w14:paraId="61EB840A" w14:textId="3853C936" w:rsidR="00097E7F" w:rsidRPr="000A19EF" w:rsidRDefault="00097E7F">
      <w:pPr>
        <w:pStyle w:val="FootnoteText"/>
      </w:pPr>
      <w:r>
        <w:rPr>
          <w:rStyle w:val="FootnoteReference"/>
        </w:rPr>
        <w:footnoteRef/>
      </w:r>
      <w:r>
        <w:t xml:space="preserve"> </w:t>
      </w:r>
      <w:hyperlink r:id="rId3" w:history="1">
        <w:r w:rsidRPr="0037276F">
          <w:rPr>
            <w:rStyle w:val="Hyperlink"/>
          </w:rPr>
          <w:t>http://cca.eionet.europa.eu/reports/EEA_JRC_ETC-CCA%20JTP</w:t>
        </w:r>
      </w:hyperlink>
    </w:p>
  </w:footnote>
  <w:footnote w:id="4">
    <w:p w14:paraId="23356347" w14:textId="0928F78A" w:rsidR="00097E7F" w:rsidRPr="000A19EF" w:rsidRDefault="00097E7F">
      <w:pPr>
        <w:pStyle w:val="FootnoteText"/>
      </w:pPr>
      <w:r>
        <w:rPr>
          <w:rStyle w:val="FootnoteReference"/>
        </w:rPr>
        <w:footnoteRef/>
      </w:r>
      <w:r>
        <w:t xml:space="preserve"> </w:t>
      </w:r>
      <w:hyperlink r:id="rId4" w:history="1">
        <w:r w:rsidRPr="0037276F">
          <w:rPr>
            <w:rStyle w:val="Hyperlink"/>
          </w:rPr>
          <w:t>http://cca.eionet.europa.eu/reports/TP_4-2013</w:t>
        </w:r>
      </w:hyperlink>
    </w:p>
  </w:footnote>
  <w:footnote w:id="5">
    <w:p w14:paraId="522E66FF" w14:textId="74C81194" w:rsidR="00097E7F" w:rsidRPr="000A19EF" w:rsidRDefault="00097E7F">
      <w:pPr>
        <w:pStyle w:val="FootnoteText"/>
      </w:pPr>
      <w:r>
        <w:rPr>
          <w:rStyle w:val="FootnoteReference"/>
        </w:rPr>
        <w:footnoteRef/>
      </w:r>
      <w:r>
        <w:t xml:space="preserve"> </w:t>
      </w:r>
      <w:hyperlink r:id="rId5" w:history="1">
        <w:r w:rsidRPr="0037276F">
          <w:rPr>
            <w:rStyle w:val="Hyperlink"/>
          </w:rPr>
          <w:t>http://icm.eionet.europa.eu/ETC_Reports/HistoricFloodEvents_version_20140620</w:t>
        </w:r>
      </w:hyperlink>
    </w:p>
  </w:footnote>
  <w:footnote w:id="6">
    <w:p w14:paraId="5932140F" w14:textId="44C0E3A2" w:rsidR="00097E7F" w:rsidRPr="0042246E" w:rsidRDefault="00097E7F">
      <w:pPr>
        <w:pStyle w:val="FootnoteText"/>
        <w:rPr>
          <w:sz w:val="18"/>
        </w:rPr>
      </w:pPr>
      <w:r>
        <w:rPr>
          <w:rStyle w:val="FootnoteReference"/>
        </w:rPr>
        <w:footnoteRef/>
      </w:r>
      <w:r>
        <w:t> </w:t>
      </w:r>
      <w:r w:rsidRPr="0042246E">
        <w:rPr>
          <w:sz w:val="18"/>
        </w:rPr>
        <w:t>The exercise is made for all 39 EEA member countries and cooperating countries (</w:t>
      </w:r>
      <w:hyperlink r:id="rId6" w:history="1">
        <w:r w:rsidRPr="0042246E">
          <w:rPr>
            <w:rStyle w:val="Hyperlink"/>
            <w:sz w:val="18"/>
          </w:rPr>
          <w:t>http://www.eea.europa.eu/about-us/countries-and-eionet/intro</w:t>
        </w:r>
      </w:hyperlink>
      <w:r w:rsidRPr="0042246E">
        <w:rPr>
          <w:sz w:val="18"/>
        </w:rPr>
        <w:t xml:space="preserve">), however for </w:t>
      </w:r>
      <w:r>
        <w:rPr>
          <w:sz w:val="18"/>
        </w:rPr>
        <w:t xml:space="preserve">Malta and </w:t>
      </w:r>
      <w:r w:rsidRPr="0042246E">
        <w:rPr>
          <w:sz w:val="18"/>
        </w:rPr>
        <w:t>Liechtenstein no flood related records were available in the global databases.</w:t>
      </w:r>
    </w:p>
  </w:footnote>
  <w:footnote w:id="7">
    <w:p w14:paraId="713871F7" w14:textId="77777777" w:rsidR="00097E7F" w:rsidRPr="0042246E" w:rsidRDefault="00097E7F">
      <w:pPr>
        <w:pStyle w:val="FootnoteText"/>
        <w:rPr>
          <w:sz w:val="18"/>
        </w:rPr>
      </w:pPr>
      <w:r w:rsidRPr="0042246E">
        <w:rPr>
          <w:rStyle w:val="FootnoteReference"/>
          <w:sz w:val="18"/>
        </w:rPr>
        <w:footnoteRef/>
      </w:r>
      <w:r w:rsidRPr="0042246E">
        <w:rPr>
          <w:sz w:val="18"/>
        </w:rPr>
        <w:t xml:space="preserve"> http://www.emdat.be/database</w:t>
      </w:r>
    </w:p>
  </w:footnote>
  <w:footnote w:id="8">
    <w:p w14:paraId="1D790DDD" w14:textId="77777777" w:rsidR="00097E7F" w:rsidRPr="0042246E" w:rsidRDefault="00097E7F">
      <w:pPr>
        <w:pStyle w:val="FootnoteText"/>
        <w:rPr>
          <w:sz w:val="18"/>
        </w:rPr>
      </w:pPr>
      <w:r w:rsidRPr="0042246E">
        <w:rPr>
          <w:rStyle w:val="FootnoteReference"/>
          <w:sz w:val="18"/>
        </w:rPr>
        <w:footnoteRef/>
      </w:r>
      <w:r w:rsidRPr="0042246E">
        <w:rPr>
          <w:sz w:val="18"/>
        </w:rPr>
        <w:t xml:space="preserve"> http://floodobservatory.colorado.edu/Archives/index.html</w:t>
      </w:r>
    </w:p>
  </w:footnote>
  <w:footnote w:id="9">
    <w:p w14:paraId="55008D8D" w14:textId="5C22A8E7" w:rsidR="00097E7F" w:rsidRPr="00BA4440" w:rsidRDefault="00097E7F">
      <w:pPr>
        <w:pStyle w:val="FootnoteText"/>
        <w:rPr>
          <w:lang w:val="sl-SI"/>
        </w:rPr>
      </w:pPr>
      <w:r>
        <w:rPr>
          <w:rStyle w:val="FootnoteReference"/>
        </w:rPr>
        <w:footnoteRef/>
      </w:r>
      <w:r>
        <w:t xml:space="preserve"> </w:t>
      </w:r>
      <w:r w:rsidRPr="001A0493">
        <w:rPr>
          <w:sz w:val="18"/>
          <w:lang w:val="sl-SI"/>
        </w:rPr>
        <w:t>The PFRA master database (June 2013) have been used for these purposes.</w:t>
      </w:r>
    </w:p>
  </w:footnote>
  <w:footnote w:id="10">
    <w:p w14:paraId="481597F3" w14:textId="17F52D0F" w:rsidR="00097E7F" w:rsidRPr="0042246E" w:rsidRDefault="00097E7F">
      <w:pPr>
        <w:pStyle w:val="FootnoteText"/>
        <w:rPr>
          <w:sz w:val="18"/>
        </w:rPr>
      </w:pPr>
      <w:r w:rsidRPr="0042246E">
        <w:rPr>
          <w:rStyle w:val="FootnoteReference"/>
          <w:sz w:val="18"/>
        </w:rPr>
        <w:footnoteRef/>
      </w:r>
      <w:r w:rsidRPr="0042246E">
        <w:rPr>
          <w:sz w:val="18"/>
        </w:rPr>
        <w:t xml:space="preserve"> Where information from the floods directive (FD) reporting was</w:t>
      </w:r>
      <w:r>
        <w:rPr>
          <w:sz w:val="18"/>
        </w:rPr>
        <w:t xml:space="preserve"> not available</w:t>
      </w:r>
      <w:r w:rsidRPr="0042246E">
        <w:rPr>
          <w:sz w:val="18"/>
        </w:rPr>
        <w:t xml:space="preserve">, a check of the EM-DAT database was made to complement the missing information where possible. For the remaining fields where no information was in the FD reporting, neither EM-DAT a check of DFO database was done. In </w:t>
      </w:r>
      <w:r>
        <w:rPr>
          <w:sz w:val="18"/>
        </w:rPr>
        <w:t>the flood phenomena database</w:t>
      </w:r>
      <w:r w:rsidRPr="0042246E">
        <w:rPr>
          <w:sz w:val="18"/>
        </w:rPr>
        <w:t xml:space="preserve"> it is made clear where the information included is coming from.</w:t>
      </w:r>
    </w:p>
  </w:footnote>
  <w:footnote w:id="11">
    <w:p w14:paraId="6307223E" w14:textId="71B898CF" w:rsidR="00097E7F" w:rsidRPr="0050328C" w:rsidRDefault="00097E7F">
      <w:pPr>
        <w:pStyle w:val="FootnoteText"/>
        <w:rPr>
          <w:lang w:val="sl-SI"/>
        </w:rPr>
      </w:pPr>
      <w:r>
        <w:rPr>
          <w:rStyle w:val="FootnoteReference"/>
        </w:rPr>
        <w:footnoteRef/>
      </w:r>
      <w:r>
        <w:t xml:space="preserve"> D</w:t>
      </w:r>
      <w:r>
        <w:rPr>
          <w:lang w:eastAsia="en-GB"/>
        </w:rPr>
        <w:t>eletion of EM-DAT and DFO flood records not corresponding with national flood data or already reported into FD database (but with different duration period) have been proposed by national authorities in some cases.</w:t>
      </w:r>
    </w:p>
  </w:footnote>
  <w:footnote w:id="12">
    <w:p w14:paraId="1B9D3CF9" w14:textId="2199FBF4" w:rsidR="00097E7F" w:rsidRPr="00BA4440" w:rsidRDefault="00097E7F">
      <w:pPr>
        <w:pStyle w:val="FootnoteText"/>
        <w:rPr>
          <w:lang w:val="sl-SI"/>
        </w:rPr>
      </w:pPr>
      <w:r>
        <w:rPr>
          <w:rStyle w:val="FootnoteReference"/>
        </w:rPr>
        <w:footnoteRef/>
      </w:r>
      <w:r>
        <w:t xml:space="preserve"> </w:t>
      </w:r>
      <w:r>
        <w:rPr>
          <w:lang w:val="sl-SI"/>
        </w:rPr>
        <w:t>Due to the fact that flood phenomena database is composed of floods which have occured since 1980, flood events without  date of occurence information could not be included into flood phenomena database.</w:t>
      </w:r>
    </w:p>
  </w:footnote>
  <w:footnote w:id="13">
    <w:p w14:paraId="5AB74566" w14:textId="77777777" w:rsidR="00097E7F" w:rsidRPr="0057788B" w:rsidRDefault="00097E7F" w:rsidP="00553645">
      <w:pPr>
        <w:pStyle w:val="FootnoteText"/>
        <w:rPr>
          <w:lang w:val="sl-SI"/>
        </w:rPr>
      </w:pPr>
      <w:r>
        <w:rPr>
          <w:rStyle w:val="FootnoteReference"/>
        </w:rPr>
        <w:footnoteRef/>
      </w:r>
      <w:r>
        <w:t xml:space="preserve">Area data for flood phenomena which contain more than one flood event is in some cases </w:t>
      </w:r>
      <w:r w:rsidRPr="0057788B">
        <w:t xml:space="preserve">most probably underestimated as only values for some events grouped into the phenomenon </w:t>
      </w:r>
      <w:r>
        <w:t>are</w:t>
      </w:r>
      <w:r w:rsidRPr="0057788B">
        <w:t xml:space="preserve"> available</w:t>
      </w:r>
      <w:r>
        <w:t>.</w:t>
      </w:r>
    </w:p>
  </w:footnote>
  <w:footnote w:id="14">
    <w:p w14:paraId="7C602524" w14:textId="62D5DB89" w:rsidR="00097E7F" w:rsidRPr="000D065C" w:rsidRDefault="00097E7F">
      <w:pPr>
        <w:pStyle w:val="FootnoteText"/>
        <w:rPr>
          <w:lang w:val="sl-SI"/>
        </w:rPr>
      </w:pPr>
      <w:r>
        <w:rPr>
          <w:rStyle w:val="FootnoteReference"/>
        </w:rPr>
        <w:footnoteRef/>
      </w:r>
      <w:r>
        <w:t xml:space="preserve"> Number of</w:t>
      </w:r>
      <w:r w:rsidRPr="000D065C">
        <w:t xml:space="preserve"> </w:t>
      </w:r>
      <w:r>
        <w:t xml:space="preserve">fatalities applied to flood phenomena which contain more than one flood event is in some cases </w:t>
      </w:r>
      <w:r w:rsidRPr="0057788B">
        <w:t xml:space="preserve">most probably underestimated as only values for some events grouped into the phenomenon </w:t>
      </w:r>
      <w:r>
        <w:t>are</w:t>
      </w:r>
      <w:r w:rsidRPr="0057788B">
        <w:t xml:space="preserve"> available</w:t>
      </w:r>
      <w:r>
        <w:t>.</w:t>
      </w:r>
    </w:p>
  </w:footnote>
  <w:footnote w:id="15">
    <w:p w14:paraId="530D6C3C" w14:textId="54FEC4D9" w:rsidR="00097E7F" w:rsidRPr="000D065C" w:rsidRDefault="00097E7F">
      <w:pPr>
        <w:pStyle w:val="FootnoteText"/>
        <w:rPr>
          <w:lang w:val="sl-SI"/>
        </w:rPr>
      </w:pPr>
      <w:r>
        <w:rPr>
          <w:rStyle w:val="FootnoteReference"/>
        </w:rPr>
        <w:footnoteRef/>
      </w:r>
      <w:r>
        <w:t xml:space="preserve"> Damage figures applied to flood phenomena which contain more than one flood event is in some cases </w:t>
      </w:r>
      <w:r w:rsidRPr="0057788B">
        <w:t xml:space="preserve">most probably underestimated as only values for some events grouped into the phenomenon </w:t>
      </w:r>
      <w:r>
        <w:t>are</w:t>
      </w:r>
      <w:r w:rsidRPr="0057788B">
        <w:t xml:space="preserve"> available</w:t>
      </w:r>
      <w:r>
        <w:t>.</w:t>
      </w:r>
    </w:p>
  </w:footnote>
  <w:footnote w:id="16">
    <w:p w14:paraId="67DC7F93" w14:textId="23D93A68" w:rsidR="00097E7F" w:rsidRPr="00A9767B" w:rsidRDefault="00097E7F" w:rsidP="00A9767B">
      <w:pPr>
        <w:pStyle w:val="FootnoteText"/>
        <w:rPr>
          <w:lang w:val="sl-SI"/>
        </w:rPr>
      </w:pPr>
      <w:r>
        <w:rPr>
          <w:rStyle w:val="FootnoteReference"/>
        </w:rPr>
        <w:footnoteRef/>
      </w:r>
      <w:r>
        <w:t xml:space="preserve"> IPPC, 2012. Managing the Risks of Extreme Events and Disasters to Advance Climate Change Adaptation, </w:t>
      </w:r>
      <w:hyperlink r:id="rId7" w:history="1">
        <w:r w:rsidRPr="00A9767B">
          <w:rPr>
            <w:rStyle w:val="Hyperlink"/>
          </w:rPr>
          <w:t>http.: https://www.ipcc.ch/pdf/special-reports/srex/SREX_Full_Report.pdf</w:t>
        </w:r>
      </w:hyperlink>
    </w:p>
  </w:footnote>
  <w:footnote w:id="17">
    <w:p w14:paraId="2CB8D345" w14:textId="397863B3" w:rsidR="00097E7F" w:rsidRPr="00A9767B" w:rsidRDefault="00097E7F">
      <w:pPr>
        <w:pStyle w:val="FootnoteText"/>
        <w:rPr>
          <w:lang w:val="sl-SI"/>
        </w:rPr>
      </w:pPr>
      <w:r>
        <w:rPr>
          <w:rStyle w:val="FootnoteReference"/>
        </w:rPr>
        <w:footnoteRef/>
      </w:r>
      <w:r>
        <w:t xml:space="preserve"> More than 20 people lost their lives, approx. 3400 km</w:t>
      </w:r>
      <w:r w:rsidRPr="00CB7CED">
        <w:rPr>
          <w:vertAlign w:val="superscript"/>
        </w:rPr>
        <w:t>2</w:t>
      </w:r>
      <w:r>
        <w:t xml:space="preserve"> of land have been inundated by the floods, total damage cost by floods have been assessed to more than 2 billion Euro.</w:t>
      </w:r>
    </w:p>
  </w:footnote>
  <w:footnote w:id="18">
    <w:p w14:paraId="3E458FFC" w14:textId="60218EA2" w:rsidR="00097E7F" w:rsidRPr="0029676A" w:rsidRDefault="00097E7F">
      <w:pPr>
        <w:pStyle w:val="FootnoteText"/>
        <w:rPr>
          <w:lang w:val="sl-SI"/>
        </w:rPr>
      </w:pPr>
      <w:r>
        <w:rPr>
          <w:rStyle w:val="FootnoteReference"/>
        </w:rPr>
        <w:footnoteRef/>
      </w:r>
      <w:r>
        <w:t xml:space="preserve"> During the country consultation </w:t>
      </w:r>
      <w:r w:rsidR="004E500D">
        <w:rPr>
          <w:lang w:eastAsia="en-GB"/>
        </w:rPr>
        <w:t>some countries</w:t>
      </w:r>
      <w:r>
        <w:rPr>
          <w:lang w:eastAsia="en-GB"/>
        </w:rPr>
        <w:t xml:space="preserve"> proposed additional flood event aggregations for the floods with not reported date of occurrence. Additional aggregations were performed in accordance with proposal. </w:t>
      </w:r>
    </w:p>
  </w:footnote>
  <w:footnote w:id="19">
    <w:p w14:paraId="2BB423E4" w14:textId="230ECB75" w:rsidR="00097E7F" w:rsidRPr="00017106" w:rsidRDefault="00097E7F">
      <w:pPr>
        <w:pStyle w:val="FootnoteText"/>
        <w:rPr>
          <w:lang w:val="sl-SI"/>
        </w:rPr>
      </w:pPr>
      <w:r>
        <w:rPr>
          <w:rStyle w:val="FootnoteReference"/>
        </w:rPr>
        <w:footnoteRef/>
      </w:r>
      <w:r>
        <w:t xml:space="preserve">  </w:t>
      </w:r>
      <w:r w:rsidRPr="00017106">
        <w:t>More information regarding data compilation are provided in chapter 2</w:t>
      </w:r>
      <w:r>
        <w:t>.</w:t>
      </w:r>
    </w:p>
  </w:footnote>
  <w:footnote w:id="20">
    <w:p w14:paraId="02AB1B6D" w14:textId="0673A5A0" w:rsidR="00097E7F" w:rsidRPr="00A20B79" w:rsidRDefault="00097E7F" w:rsidP="00A20B79">
      <w:pPr>
        <w:pStyle w:val="FootnoteText"/>
        <w:rPr>
          <w:lang w:val="sl-SI"/>
        </w:rPr>
      </w:pPr>
      <w:r w:rsidRPr="00BD4E74">
        <w:rPr>
          <w:rStyle w:val="FootnoteReference"/>
        </w:rPr>
        <w:footnoteRef/>
      </w:r>
      <w:r w:rsidRPr="00BD4E74">
        <w:rPr>
          <w:sz w:val="18"/>
        </w:rPr>
        <w:t xml:space="preserve"> </w:t>
      </w:r>
      <w:r>
        <w:rPr>
          <w:lang w:eastAsia="en-GB"/>
        </w:rPr>
        <w:t xml:space="preserve">Since reported damage is in </w:t>
      </w:r>
      <w:r w:rsidRPr="00A20B79">
        <w:rPr>
          <w:lang w:eastAsia="en-GB"/>
        </w:rPr>
        <w:t>EM-DAT and DFO database reported as USD ($), the values were converted into euros (€). The currency with the exchange rate (1 USD= 0.79 €) from 13-10-2014 was applied. Source of the currency exchange rate is European Central Bank.</w:t>
      </w:r>
    </w:p>
  </w:footnote>
  <w:footnote w:id="21">
    <w:p w14:paraId="7947D4C6" w14:textId="08B55361" w:rsidR="00097E7F" w:rsidRPr="00A20B79" w:rsidRDefault="00097E7F" w:rsidP="00A20B79">
      <w:pPr>
        <w:pStyle w:val="FootnoteText"/>
        <w:rPr>
          <w:rFonts w:cstheme="minorHAnsi"/>
          <w:lang w:val="sl-SI"/>
        </w:rPr>
      </w:pPr>
      <w:r w:rsidRPr="00A20B79">
        <w:rPr>
          <w:rStyle w:val="FootnoteReference"/>
          <w:rFonts w:cstheme="minorHAnsi"/>
        </w:rPr>
        <w:footnoteRef/>
      </w:r>
      <w:r w:rsidRPr="00A20B79">
        <w:rPr>
          <w:rFonts w:cstheme="minorHAnsi"/>
        </w:rPr>
        <w:t xml:space="preserve"> Flo</w:t>
      </w:r>
      <w:r>
        <w:rPr>
          <w:rFonts w:cstheme="minorHAnsi"/>
        </w:rPr>
        <w:t>od p</w:t>
      </w:r>
      <w:r w:rsidRPr="00A20B79">
        <w:rPr>
          <w:rFonts w:cstheme="minorHAnsi"/>
        </w:rPr>
        <w:t xml:space="preserve">henomena matches between </w:t>
      </w:r>
      <w:r w:rsidRPr="00A20B79">
        <w:rPr>
          <w:lang w:eastAsia="en-GB"/>
        </w:rPr>
        <w:t xml:space="preserve">EM-DAT and </w:t>
      </w:r>
      <w:r>
        <w:rPr>
          <w:lang w:eastAsia="en-GB"/>
        </w:rPr>
        <w:t>FD</w:t>
      </w:r>
      <w:r w:rsidRPr="00A20B79">
        <w:rPr>
          <w:lang w:eastAsia="en-GB"/>
        </w:rPr>
        <w:t xml:space="preserve"> databases were </w:t>
      </w:r>
      <w:r>
        <w:rPr>
          <w:lang w:eastAsia="en-GB"/>
        </w:rPr>
        <w:t>identified</w:t>
      </w:r>
      <w:r w:rsidRPr="00A20B79">
        <w:rPr>
          <w:lang w:eastAsia="en-GB"/>
        </w:rPr>
        <w:t xml:space="preserve"> with a search based on overlapped flood duration periods between analysed databases.</w:t>
      </w:r>
    </w:p>
  </w:footnote>
  <w:footnote w:id="22">
    <w:p w14:paraId="53BAA844" w14:textId="4CF709CF" w:rsidR="00097E7F" w:rsidRPr="008C6EC9" w:rsidRDefault="00097E7F" w:rsidP="00A20B79">
      <w:pPr>
        <w:pStyle w:val="FootnoteText"/>
        <w:rPr>
          <w:rFonts w:cstheme="minorHAnsi"/>
          <w:lang w:val="sl-SI"/>
        </w:rPr>
      </w:pPr>
      <w:r w:rsidRPr="00A20B79">
        <w:rPr>
          <w:rStyle w:val="FootnoteReference"/>
          <w:rFonts w:cstheme="minorHAnsi"/>
        </w:rPr>
        <w:footnoteRef/>
      </w:r>
      <w:r w:rsidRPr="00A20B79">
        <w:rPr>
          <w:rFonts w:cstheme="minorHAnsi"/>
        </w:rPr>
        <w:t xml:space="preserve"> Flo</w:t>
      </w:r>
      <w:r>
        <w:rPr>
          <w:rFonts w:cstheme="minorHAnsi"/>
        </w:rPr>
        <w:t>od p</w:t>
      </w:r>
      <w:r w:rsidRPr="00A20B79">
        <w:rPr>
          <w:rFonts w:cstheme="minorHAnsi"/>
        </w:rPr>
        <w:t xml:space="preserve">henomena matches between </w:t>
      </w:r>
      <w:r>
        <w:rPr>
          <w:lang w:eastAsia="en-GB"/>
        </w:rPr>
        <w:t>DFO</w:t>
      </w:r>
      <w:r w:rsidRPr="00A20B79">
        <w:rPr>
          <w:b/>
          <w:lang w:eastAsia="en-GB"/>
        </w:rPr>
        <w:t xml:space="preserve"> </w:t>
      </w:r>
      <w:r w:rsidRPr="00A20B79">
        <w:rPr>
          <w:lang w:eastAsia="en-GB"/>
        </w:rPr>
        <w:t xml:space="preserve">and </w:t>
      </w:r>
      <w:r>
        <w:rPr>
          <w:lang w:eastAsia="en-GB"/>
        </w:rPr>
        <w:t>FD</w:t>
      </w:r>
      <w:r w:rsidRPr="00A20B79">
        <w:rPr>
          <w:lang w:eastAsia="en-GB"/>
        </w:rPr>
        <w:t xml:space="preserve"> databases were </w:t>
      </w:r>
      <w:r>
        <w:rPr>
          <w:lang w:eastAsia="en-GB"/>
        </w:rPr>
        <w:t>identified</w:t>
      </w:r>
      <w:r w:rsidRPr="00A20B79">
        <w:rPr>
          <w:lang w:eastAsia="en-GB"/>
        </w:rPr>
        <w:t xml:space="preserve"> with a search based on overlapped flood duration periods between analysed databases.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20A00" w14:textId="77777777" w:rsidR="00097E7F" w:rsidRDefault="00097E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eastAsia="Times New Roman"/>
        <w:color w:val="auto"/>
        <w:lang w:bidi="x-none"/>
      </w:rPr>
    </w:pPr>
  </w:p>
  <w:p w14:paraId="39C66776" w14:textId="77777777" w:rsidR="00097E7F" w:rsidRDefault="00097E7F"/>
  <w:p w14:paraId="0B7BDBF5" w14:textId="77777777" w:rsidR="00097E7F" w:rsidRDefault="00097E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D67A6" w14:textId="77777777" w:rsidR="00097E7F" w:rsidRDefault="00097E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eastAsia="Times New Roman"/>
        <w:color w:val="auto"/>
        <w:lang w:bidi="x-none"/>
      </w:rPr>
    </w:pPr>
  </w:p>
  <w:p w14:paraId="2AAE15DC" w14:textId="77777777" w:rsidR="00097E7F" w:rsidRDefault="00097E7F"/>
  <w:p w14:paraId="7389687E" w14:textId="77777777" w:rsidR="00097E7F" w:rsidRDefault="00097E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7F408" w14:textId="77777777" w:rsidR="00097E7F" w:rsidRDefault="00097E7F" w:rsidP="006F274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99D2A4F6"/>
    <w:lvl w:ilvl="0">
      <w:start w:val="1"/>
      <w:numFmt w:val="decimal"/>
      <w:pStyle w:val="Numberedtext"/>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1" w15:restartNumberingAfterBreak="0">
    <w:nsid w:val="01432824"/>
    <w:multiLevelType w:val="hybridMultilevel"/>
    <w:tmpl w:val="4692D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F2C11"/>
    <w:multiLevelType w:val="hybridMultilevel"/>
    <w:tmpl w:val="B220E3D8"/>
    <w:lvl w:ilvl="0" w:tplc="54BC3E0E">
      <w:start w:val="1"/>
      <w:numFmt w:val="bullet"/>
      <w:pStyle w:val="Bullettext"/>
      <w:lvlText w:val=""/>
      <w:lvlJc w:val="left"/>
      <w:pPr>
        <w:tabs>
          <w:tab w:val="num" w:pos="1770"/>
        </w:tabs>
        <w:ind w:left="1770" w:hanging="360"/>
      </w:pPr>
      <w:rPr>
        <w:rFonts w:ascii="Symbol" w:hAnsi="Symbol" w:hint="default"/>
      </w:rPr>
    </w:lvl>
    <w:lvl w:ilvl="1" w:tplc="08090003" w:tentative="1">
      <w:start w:val="1"/>
      <w:numFmt w:val="bullet"/>
      <w:lvlText w:val="o"/>
      <w:lvlJc w:val="left"/>
      <w:pPr>
        <w:tabs>
          <w:tab w:val="num" w:pos="2145"/>
        </w:tabs>
        <w:ind w:left="2145" w:hanging="360"/>
      </w:pPr>
      <w:rPr>
        <w:rFonts w:ascii="Courier New" w:hAnsi="Courier New" w:cs="Courier New" w:hint="default"/>
      </w:rPr>
    </w:lvl>
    <w:lvl w:ilvl="2" w:tplc="08090005" w:tentative="1">
      <w:start w:val="1"/>
      <w:numFmt w:val="bullet"/>
      <w:lvlText w:val=""/>
      <w:lvlJc w:val="left"/>
      <w:pPr>
        <w:tabs>
          <w:tab w:val="num" w:pos="2865"/>
        </w:tabs>
        <w:ind w:left="2865" w:hanging="360"/>
      </w:pPr>
      <w:rPr>
        <w:rFonts w:ascii="Wingdings" w:hAnsi="Wingdings" w:hint="default"/>
      </w:rPr>
    </w:lvl>
    <w:lvl w:ilvl="3" w:tplc="08090001" w:tentative="1">
      <w:start w:val="1"/>
      <w:numFmt w:val="bullet"/>
      <w:lvlText w:val=""/>
      <w:lvlJc w:val="left"/>
      <w:pPr>
        <w:tabs>
          <w:tab w:val="num" w:pos="3585"/>
        </w:tabs>
        <w:ind w:left="3585" w:hanging="360"/>
      </w:pPr>
      <w:rPr>
        <w:rFonts w:ascii="Symbol" w:hAnsi="Symbol" w:hint="default"/>
      </w:rPr>
    </w:lvl>
    <w:lvl w:ilvl="4" w:tplc="08090003" w:tentative="1">
      <w:start w:val="1"/>
      <w:numFmt w:val="bullet"/>
      <w:lvlText w:val="o"/>
      <w:lvlJc w:val="left"/>
      <w:pPr>
        <w:tabs>
          <w:tab w:val="num" w:pos="4305"/>
        </w:tabs>
        <w:ind w:left="4305" w:hanging="360"/>
      </w:pPr>
      <w:rPr>
        <w:rFonts w:ascii="Courier New" w:hAnsi="Courier New" w:cs="Courier New" w:hint="default"/>
      </w:rPr>
    </w:lvl>
    <w:lvl w:ilvl="5" w:tplc="08090005" w:tentative="1">
      <w:start w:val="1"/>
      <w:numFmt w:val="bullet"/>
      <w:lvlText w:val=""/>
      <w:lvlJc w:val="left"/>
      <w:pPr>
        <w:tabs>
          <w:tab w:val="num" w:pos="5025"/>
        </w:tabs>
        <w:ind w:left="5025" w:hanging="360"/>
      </w:pPr>
      <w:rPr>
        <w:rFonts w:ascii="Wingdings" w:hAnsi="Wingdings" w:hint="default"/>
      </w:rPr>
    </w:lvl>
    <w:lvl w:ilvl="6" w:tplc="08090001" w:tentative="1">
      <w:start w:val="1"/>
      <w:numFmt w:val="bullet"/>
      <w:lvlText w:val=""/>
      <w:lvlJc w:val="left"/>
      <w:pPr>
        <w:tabs>
          <w:tab w:val="num" w:pos="5745"/>
        </w:tabs>
        <w:ind w:left="5745" w:hanging="360"/>
      </w:pPr>
      <w:rPr>
        <w:rFonts w:ascii="Symbol" w:hAnsi="Symbol" w:hint="default"/>
      </w:rPr>
    </w:lvl>
    <w:lvl w:ilvl="7" w:tplc="08090003" w:tentative="1">
      <w:start w:val="1"/>
      <w:numFmt w:val="bullet"/>
      <w:lvlText w:val="o"/>
      <w:lvlJc w:val="left"/>
      <w:pPr>
        <w:tabs>
          <w:tab w:val="num" w:pos="6465"/>
        </w:tabs>
        <w:ind w:left="6465" w:hanging="360"/>
      </w:pPr>
      <w:rPr>
        <w:rFonts w:ascii="Courier New" w:hAnsi="Courier New" w:cs="Courier New" w:hint="default"/>
      </w:rPr>
    </w:lvl>
    <w:lvl w:ilvl="8" w:tplc="08090005" w:tentative="1">
      <w:start w:val="1"/>
      <w:numFmt w:val="bullet"/>
      <w:lvlText w:val=""/>
      <w:lvlJc w:val="left"/>
      <w:pPr>
        <w:tabs>
          <w:tab w:val="num" w:pos="7185"/>
        </w:tabs>
        <w:ind w:left="7185" w:hanging="360"/>
      </w:pPr>
      <w:rPr>
        <w:rFonts w:ascii="Wingdings" w:hAnsi="Wingdings" w:hint="default"/>
      </w:rPr>
    </w:lvl>
  </w:abstractNum>
  <w:abstractNum w:abstractNumId="3" w15:restartNumberingAfterBreak="0">
    <w:nsid w:val="05082E3D"/>
    <w:multiLevelType w:val="hybridMultilevel"/>
    <w:tmpl w:val="2964327C"/>
    <w:lvl w:ilvl="0" w:tplc="1088AAA2">
      <w:start w:val="1"/>
      <w:numFmt w:val="bullet"/>
      <w:lvlText w:val="•"/>
      <w:lvlJc w:val="left"/>
      <w:pPr>
        <w:tabs>
          <w:tab w:val="num" w:pos="720"/>
        </w:tabs>
        <w:ind w:left="720" w:hanging="360"/>
      </w:pPr>
      <w:rPr>
        <w:rFonts w:ascii="Arial" w:hAnsi="Arial" w:hint="default"/>
      </w:rPr>
    </w:lvl>
    <w:lvl w:ilvl="1" w:tplc="946EAADC" w:tentative="1">
      <w:start w:val="1"/>
      <w:numFmt w:val="bullet"/>
      <w:lvlText w:val="•"/>
      <w:lvlJc w:val="left"/>
      <w:pPr>
        <w:tabs>
          <w:tab w:val="num" w:pos="1440"/>
        </w:tabs>
        <w:ind w:left="1440" w:hanging="360"/>
      </w:pPr>
      <w:rPr>
        <w:rFonts w:ascii="Arial" w:hAnsi="Arial" w:hint="default"/>
      </w:rPr>
    </w:lvl>
    <w:lvl w:ilvl="2" w:tplc="249A9032" w:tentative="1">
      <w:start w:val="1"/>
      <w:numFmt w:val="bullet"/>
      <w:lvlText w:val="•"/>
      <w:lvlJc w:val="left"/>
      <w:pPr>
        <w:tabs>
          <w:tab w:val="num" w:pos="2160"/>
        </w:tabs>
        <w:ind w:left="2160" w:hanging="360"/>
      </w:pPr>
      <w:rPr>
        <w:rFonts w:ascii="Arial" w:hAnsi="Arial" w:hint="default"/>
      </w:rPr>
    </w:lvl>
    <w:lvl w:ilvl="3" w:tplc="36FE0F2A" w:tentative="1">
      <w:start w:val="1"/>
      <w:numFmt w:val="bullet"/>
      <w:lvlText w:val="•"/>
      <w:lvlJc w:val="left"/>
      <w:pPr>
        <w:tabs>
          <w:tab w:val="num" w:pos="2880"/>
        </w:tabs>
        <w:ind w:left="2880" w:hanging="360"/>
      </w:pPr>
      <w:rPr>
        <w:rFonts w:ascii="Arial" w:hAnsi="Arial" w:hint="default"/>
      </w:rPr>
    </w:lvl>
    <w:lvl w:ilvl="4" w:tplc="2548835C" w:tentative="1">
      <w:start w:val="1"/>
      <w:numFmt w:val="bullet"/>
      <w:lvlText w:val="•"/>
      <w:lvlJc w:val="left"/>
      <w:pPr>
        <w:tabs>
          <w:tab w:val="num" w:pos="3600"/>
        </w:tabs>
        <w:ind w:left="3600" w:hanging="360"/>
      </w:pPr>
      <w:rPr>
        <w:rFonts w:ascii="Arial" w:hAnsi="Arial" w:hint="default"/>
      </w:rPr>
    </w:lvl>
    <w:lvl w:ilvl="5" w:tplc="C83AE498" w:tentative="1">
      <w:start w:val="1"/>
      <w:numFmt w:val="bullet"/>
      <w:lvlText w:val="•"/>
      <w:lvlJc w:val="left"/>
      <w:pPr>
        <w:tabs>
          <w:tab w:val="num" w:pos="4320"/>
        </w:tabs>
        <w:ind w:left="4320" w:hanging="360"/>
      </w:pPr>
      <w:rPr>
        <w:rFonts w:ascii="Arial" w:hAnsi="Arial" w:hint="default"/>
      </w:rPr>
    </w:lvl>
    <w:lvl w:ilvl="6" w:tplc="33D277B0" w:tentative="1">
      <w:start w:val="1"/>
      <w:numFmt w:val="bullet"/>
      <w:lvlText w:val="•"/>
      <w:lvlJc w:val="left"/>
      <w:pPr>
        <w:tabs>
          <w:tab w:val="num" w:pos="5040"/>
        </w:tabs>
        <w:ind w:left="5040" w:hanging="360"/>
      </w:pPr>
      <w:rPr>
        <w:rFonts w:ascii="Arial" w:hAnsi="Arial" w:hint="default"/>
      </w:rPr>
    </w:lvl>
    <w:lvl w:ilvl="7" w:tplc="15F0E2BE" w:tentative="1">
      <w:start w:val="1"/>
      <w:numFmt w:val="bullet"/>
      <w:lvlText w:val="•"/>
      <w:lvlJc w:val="left"/>
      <w:pPr>
        <w:tabs>
          <w:tab w:val="num" w:pos="5760"/>
        </w:tabs>
        <w:ind w:left="5760" w:hanging="360"/>
      </w:pPr>
      <w:rPr>
        <w:rFonts w:ascii="Arial" w:hAnsi="Arial" w:hint="default"/>
      </w:rPr>
    </w:lvl>
    <w:lvl w:ilvl="8" w:tplc="271A74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7C1263"/>
    <w:multiLevelType w:val="hybridMultilevel"/>
    <w:tmpl w:val="13120BF6"/>
    <w:lvl w:ilvl="0" w:tplc="4D7ABCBA">
      <w:numFmt w:val="bullet"/>
      <w:lvlText w:val="-"/>
      <w:lvlJc w:val="left"/>
      <w:pPr>
        <w:ind w:left="720" w:hanging="360"/>
      </w:pPr>
      <w:rPr>
        <w:rFonts w:ascii="Cambria" w:eastAsia="ヒラギノ角ゴ Pro W3"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D95"/>
    <w:multiLevelType w:val="hybridMultilevel"/>
    <w:tmpl w:val="EAA2C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D5F11"/>
    <w:multiLevelType w:val="hybridMultilevel"/>
    <w:tmpl w:val="ED72B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202F41"/>
    <w:multiLevelType w:val="hybridMultilevel"/>
    <w:tmpl w:val="843C993A"/>
    <w:lvl w:ilvl="0" w:tplc="BE2AE494">
      <w:start w:val="1"/>
      <w:numFmt w:val="decimal"/>
      <w:pStyle w:val="Heading5"/>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8E3B75"/>
    <w:multiLevelType w:val="hybridMultilevel"/>
    <w:tmpl w:val="C20CDD86"/>
    <w:lvl w:ilvl="0" w:tplc="4D7ABCBA">
      <w:numFmt w:val="bullet"/>
      <w:lvlText w:val="-"/>
      <w:lvlJc w:val="left"/>
      <w:pPr>
        <w:ind w:left="720" w:hanging="360"/>
      </w:pPr>
      <w:rPr>
        <w:rFonts w:ascii="Cambria" w:eastAsia="ヒラギノ角ゴ Pro W3"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C4D9B"/>
    <w:multiLevelType w:val="hybridMultilevel"/>
    <w:tmpl w:val="D7128D16"/>
    <w:lvl w:ilvl="0" w:tplc="F960664A">
      <w:start w:val="1"/>
      <w:numFmt w:val="bullet"/>
      <w:lvlText w:val="•"/>
      <w:lvlJc w:val="left"/>
      <w:pPr>
        <w:tabs>
          <w:tab w:val="num" w:pos="720"/>
        </w:tabs>
        <w:ind w:left="720" w:hanging="360"/>
      </w:pPr>
      <w:rPr>
        <w:rFonts w:ascii="Arial" w:hAnsi="Arial" w:hint="default"/>
      </w:rPr>
    </w:lvl>
    <w:lvl w:ilvl="1" w:tplc="80B0751A">
      <w:start w:val="18"/>
      <w:numFmt w:val="bullet"/>
      <w:lvlText w:val="•"/>
      <w:lvlJc w:val="left"/>
      <w:pPr>
        <w:tabs>
          <w:tab w:val="num" w:pos="1440"/>
        </w:tabs>
        <w:ind w:left="1440" w:hanging="360"/>
      </w:pPr>
      <w:rPr>
        <w:rFonts w:ascii="Arial" w:hAnsi="Arial" w:hint="default"/>
      </w:rPr>
    </w:lvl>
    <w:lvl w:ilvl="2" w:tplc="DB861F9A" w:tentative="1">
      <w:start w:val="1"/>
      <w:numFmt w:val="bullet"/>
      <w:lvlText w:val="•"/>
      <w:lvlJc w:val="left"/>
      <w:pPr>
        <w:tabs>
          <w:tab w:val="num" w:pos="2160"/>
        </w:tabs>
        <w:ind w:left="2160" w:hanging="360"/>
      </w:pPr>
      <w:rPr>
        <w:rFonts w:ascii="Arial" w:hAnsi="Arial" w:hint="default"/>
      </w:rPr>
    </w:lvl>
    <w:lvl w:ilvl="3" w:tplc="B6C63FA0" w:tentative="1">
      <w:start w:val="1"/>
      <w:numFmt w:val="bullet"/>
      <w:lvlText w:val="•"/>
      <w:lvlJc w:val="left"/>
      <w:pPr>
        <w:tabs>
          <w:tab w:val="num" w:pos="2880"/>
        </w:tabs>
        <w:ind w:left="2880" w:hanging="360"/>
      </w:pPr>
      <w:rPr>
        <w:rFonts w:ascii="Arial" w:hAnsi="Arial" w:hint="default"/>
      </w:rPr>
    </w:lvl>
    <w:lvl w:ilvl="4" w:tplc="6AC6BD84" w:tentative="1">
      <w:start w:val="1"/>
      <w:numFmt w:val="bullet"/>
      <w:lvlText w:val="•"/>
      <w:lvlJc w:val="left"/>
      <w:pPr>
        <w:tabs>
          <w:tab w:val="num" w:pos="3600"/>
        </w:tabs>
        <w:ind w:left="3600" w:hanging="360"/>
      </w:pPr>
      <w:rPr>
        <w:rFonts w:ascii="Arial" w:hAnsi="Arial" w:hint="default"/>
      </w:rPr>
    </w:lvl>
    <w:lvl w:ilvl="5" w:tplc="0E565E74" w:tentative="1">
      <w:start w:val="1"/>
      <w:numFmt w:val="bullet"/>
      <w:lvlText w:val="•"/>
      <w:lvlJc w:val="left"/>
      <w:pPr>
        <w:tabs>
          <w:tab w:val="num" w:pos="4320"/>
        </w:tabs>
        <w:ind w:left="4320" w:hanging="360"/>
      </w:pPr>
      <w:rPr>
        <w:rFonts w:ascii="Arial" w:hAnsi="Arial" w:hint="default"/>
      </w:rPr>
    </w:lvl>
    <w:lvl w:ilvl="6" w:tplc="02E6AFE4" w:tentative="1">
      <w:start w:val="1"/>
      <w:numFmt w:val="bullet"/>
      <w:lvlText w:val="•"/>
      <w:lvlJc w:val="left"/>
      <w:pPr>
        <w:tabs>
          <w:tab w:val="num" w:pos="5040"/>
        </w:tabs>
        <w:ind w:left="5040" w:hanging="360"/>
      </w:pPr>
      <w:rPr>
        <w:rFonts w:ascii="Arial" w:hAnsi="Arial" w:hint="default"/>
      </w:rPr>
    </w:lvl>
    <w:lvl w:ilvl="7" w:tplc="28F214A0" w:tentative="1">
      <w:start w:val="1"/>
      <w:numFmt w:val="bullet"/>
      <w:lvlText w:val="•"/>
      <w:lvlJc w:val="left"/>
      <w:pPr>
        <w:tabs>
          <w:tab w:val="num" w:pos="5760"/>
        </w:tabs>
        <w:ind w:left="5760" w:hanging="360"/>
      </w:pPr>
      <w:rPr>
        <w:rFonts w:ascii="Arial" w:hAnsi="Arial" w:hint="default"/>
      </w:rPr>
    </w:lvl>
    <w:lvl w:ilvl="8" w:tplc="7E90E1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51499D"/>
    <w:multiLevelType w:val="hybridMultilevel"/>
    <w:tmpl w:val="B8F88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90003B"/>
    <w:multiLevelType w:val="hybridMultilevel"/>
    <w:tmpl w:val="9E40A6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4A5AEF"/>
    <w:multiLevelType w:val="multilevel"/>
    <w:tmpl w:val="B53C48D8"/>
    <w:lvl w:ilvl="0">
      <w:start w:val="1"/>
      <w:numFmt w:val="decimal"/>
      <w:lvlText w:val="Annex %1"/>
      <w:lvlJc w:val="left"/>
      <w:pPr>
        <w:tabs>
          <w:tab w:val="num" w:pos="1814"/>
        </w:tabs>
        <w:ind w:left="1814" w:hanging="181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008"/>
        </w:tabs>
        <w:ind w:left="1008" w:hanging="1008"/>
      </w:pPr>
      <w:rPr>
        <w:rFonts w:hint="default"/>
      </w:rPr>
    </w:lvl>
    <w:lvl w:ilvl="5">
      <w:start w:val="1"/>
      <w:numFmt w:val="decimal"/>
      <w:lvlText w:val="Photo %1.%6"/>
      <w:lvlJc w:val="left"/>
      <w:pPr>
        <w:tabs>
          <w:tab w:val="num" w:pos="1152"/>
        </w:tabs>
        <w:ind w:left="1152" w:hanging="1152"/>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59AB4C54"/>
    <w:multiLevelType w:val="multilevel"/>
    <w:tmpl w:val="1880316C"/>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sz w:val="26"/>
        <w:szCs w:val="26"/>
      </w:rPr>
    </w:lvl>
    <w:lvl w:ilvl="2">
      <w:start w:val="1"/>
      <w:numFmt w:val="decimal"/>
      <w:pStyle w:val="Heading3"/>
      <w:lvlText w:val="%1.%2.%3"/>
      <w:lvlJc w:val="left"/>
      <w:pPr>
        <w:tabs>
          <w:tab w:val="num" w:pos="709"/>
        </w:tabs>
        <w:ind w:left="709" w:hanging="709"/>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1427BD6"/>
    <w:multiLevelType w:val="hybridMultilevel"/>
    <w:tmpl w:val="3B0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4A298D"/>
    <w:multiLevelType w:val="hybridMultilevel"/>
    <w:tmpl w:val="39C48CFE"/>
    <w:lvl w:ilvl="0" w:tplc="BAF4937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734132"/>
    <w:multiLevelType w:val="hybridMultilevel"/>
    <w:tmpl w:val="D136B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3"/>
  </w:num>
  <w:num w:numId="4">
    <w:abstractNumId w:val="12"/>
  </w:num>
  <w:num w:numId="5">
    <w:abstractNumId w:val="7"/>
  </w:num>
  <w:num w:numId="6">
    <w:abstractNumId w:val="10"/>
  </w:num>
  <w:num w:numId="7">
    <w:abstractNumId w:val="5"/>
  </w:num>
  <w:num w:numId="8">
    <w:abstractNumId w:val="6"/>
  </w:num>
  <w:num w:numId="9">
    <w:abstractNumId w:val="15"/>
  </w:num>
  <w:num w:numId="10">
    <w:abstractNumId w:val="16"/>
  </w:num>
  <w:num w:numId="11">
    <w:abstractNumId w:val="11"/>
  </w:num>
  <w:num w:numId="12">
    <w:abstractNumId w:val="3"/>
  </w:num>
  <w:num w:numId="13">
    <w:abstractNumId w:val="8"/>
  </w:num>
  <w:num w:numId="14">
    <w:abstractNumId w:val="9"/>
  </w:num>
  <w:num w:numId="15">
    <w:abstractNumId w:val="4"/>
  </w:num>
  <w:num w:numId="16">
    <w:abstractNumId w:val="14"/>
  </w:num>
  <w:num w:numId="17">
    <w:abstractNumId w:val="1"/>
  </w:num>
  <w:num w:numId="18">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122"/>
    <w:rsid w:val="00003327"/>
    <w:rsid w:val="00006E6D"/>
    <w:rsid w:val="00007BF0"/>
    <w:rsid w:val="00017106"/>
    <w:rsid w:val="00020039"/>
    <w:rsid w:val="00020243"/>
    <w:rsid w:val="00020F09"/>
    <w:rsid w:val="00024310"/>
    <w:rsid w:val="00033E1D"/>
    <w:rsid w:val="00036314"/>
    <w:rsid w:val="00041EBC"/>
    <w:rsid w:val="00044ED8"/>
    <w:rsid w:val="00053975"/>
    <w:rsid w:val="0005629A"/>
    <w:rsid w:val="00057A0F"/>
    <w:rsid w:val="000621DE"/>
    <w:rsid w:val="00067CA1"/>
    <w:rsid w:val="00074F44"/>
    <w:rsid w:val="00076892"/>
    <w:rsid w:val="0007742E"/>
    <w:rsid w:val="00084162"/>
    <w:rsid w:val="00084B88"/>
    <w:rsid w:val="0008764E"/>
    <w:rsid w:val="00087D99"/>
    <w:rsid w:val="00092EE4"/>
    <w:rsid w:val="00097813"/>
    <w:rsid w:val="00097E7F"/>
    <w:rsid w:val="000A19EF"/>
    <w:rsid w:val="000A6289"/>
    <w:rsid w:val="000A7655"/>
    <w:rsid w:val="000A7BF1"/>
    <w:rsid w:val="000B2B3C"/>
    <w:rsid w:val="000D065C"/>
    <w:rsid w:val="000D70B1"/>
    <w:rsid w:val="000F272D"/>
    <w:rsid w:val="000F42B4"/>
    <w:rsid w:val="000F45D5"/>
    <w:rsid w:val="000F7AE7"/>
    <w:rsid w:val="001054A9"/>
    <w:rsid w:val="00111396"/>
    <w:rsid w:val="00115582"/>
    <w:rsid w:val="00115891"/>
    <w:rsid w:val="00116865"/>
    <w:rsid w:val="00120058"/>
    <w:rsid w:val="00120955"/>
    <w:rsid w:val="001277F7"/>
    <w:rsid w:val="00135B5D"/>
    <w:rsid w:val="00135F1A"/>
    <w:rsid w:val="00136343"/>
    <w:rsid w:val="001430BD"/>
    <w:rsid w:val="001476C8"/>
    <w:rsid w:val="00152321"/>
    <w:rsid w:val="001540C9"/>
    <w:rsid w:val="001557F7"/>
    <w:rsid w:val="0016164E"/>
    <w:rsid w:val="0016434B"/>
    <w:rsid w:val="00172472"/>
    <w:rsid w:val="00173B98"/>
    <w:rsid w:val="001745F5"/>
    <w:rsid w:val="00185F05"/>
    <w:rsid w:val="0018723B"/>
    <w:rsid w:val="001877FD"/>
    <w:rsid w:val="001961F0"/>
    <w:rsid w:val="001A0493"/>
    <w:rsid w:val="001A403E"/>
    <w:rsid w:val="001A74E7"/>
    <w:rsid w:val="001B0055"/>
    <w:rsid w:val="001B2B13"/>
    <w:rsid w:val="001B3CDD"/>
    <w:rsid w:val="001D220D"/>
    <w:rsid w:val="001D3266"/>
    <w:rsid w:val="001E439A"/>
    <w:rsid w:val="001E7756"/>
    <w:rsid w:val="0020408A"/>
    <w:rsid w:val="00207D7E"/>
    <w:rsid w:val="00212BF7"/>
    <w:rsid w:val="00215189"/>
    <w:rsid w:val="00231252"/>
    <w:rsid w:val="00233D7C"/>
    <w:rsid w:val="002417F8"/>
    <w:rsid w:val="00243F54"/>
    <w:rsid w:val="002533E9"/>
    <w:rsid w:val="00262301"/>
    <w:rsid w:val="0027190E"/>
    <w:rsid w:val="00283045"/>
    <w:rsid w:val="002840E2"/>
    <w:rsid w:val="00287C20"/>
    <w:rsid w:val="00290EA1"/>
    <w:rsid w:val="002924F7"/>
    <w:rsid w:val="002934AD"/>
    <w:rsid w:val="0029500B"/>
    <w:rsid w:val="00296597"/>
    <w:rsid w:val="0029676A"/>
    <w:rsid w:val="002A203C"/>
    <w:rsid w:val="002B0091"/>
    <w:rsid w:val="002B0300"/>
    <w:rsid w:val="002B05A4"/>
    <w:rsid w:val="002B4F04"/>
    <w:rsid w:val="002C03A9"/>
    <w:rsid w:val="002C4205"/>
    <w:rsid w:val="002D439A"/>
    <w:rsid w:val="002D5319"/>
    <w:rsid w:val="002D5B02"/>
    <w:rsid w:val="002D6D70"/>
    <w:rsid w:val="002E52F6"/>
    <w:rsid w:val="002F02E2"/>
    <w:rsid w:val="003122C3"/>
    <w:rsid w:val="00314F82"/>
    <w:rsid w:val="00325E21"/>
    <w:rsid w:val="003374B8"/>
    <w:rsid w:val="003409FC"/>
    <w:rsid w:val="00342897"/>
    <w:rsid w:val="00354B2F"/>
    <w:rsid w:val="003578E3"/>
    <w:rsid w:val="00357E5E"/>
    <w:rsid w:val="00362DF5"/>
    <w:rsid w:val="00363AE6"/>
    <w:rsid w:val="00366E3B"/>
    <w:rsid w:val="00370493"/>
    <w:rsid w:val="0037276F"/>
    <w:rsid w:val="00374FB0"/>
    <w:rsid w:val="003765D0"/>
    <w:rsid w:val="00385EF3"/>
    <w:rsid w:val="00386FD3"/>
    <w:rsid w:val="00390EC9"/>
    <w:rsid w:val="00395375"/>
    <w:rsid w:val="00397DD0"/>
    <w:rsid w:val="003A3BB6"/>
    <w:rsid w:val="003B31CB"/>
    <w:rsid w:val="003B3509"/>
    <w:rsid w:val="003B4C38"/>
    <w:rsid w:val="003F1034"/>
    <w:rsid w:val="003F1D71"/>
    <w:rsid w:val="003F3443"/>
    <w:rsid w:val="003F5E16"/>
    <w:rsid w:val="003F7413"/>
    <w:rsid w:val="00402EE1"/>
    <w:rsid w:val="00402F02"/>
    <w:rsid w:val="00405EF4"/>
    <w:rsid w:val="00405F3E"/>
    <w:rsid w:val="00406358"/>
    <w:rsid w:val="00411DBC"/>
    <w:rsid w:val="00414B97"/>
    <w:rsid w:val="0042246E"/>
    <w:rsid w:val="004258D9"/>
    <w:rsid w:val="0042768E"/>
    <w:rsid w:val="004278F7"/>
    <w:rsid w:val="00450AAA"/>
    <w:rsid w:val="00451B12"/>
    <w:rsid w:val="004545B2"/>
    <w:rsid w:val="00455674"/>
    <w:rsid w:val="0045790B"/>
    <w:rsid w:val="004600D5"/>
    <w:rsid w:val="00473B68"/>
    <w:rsid w:val="004754E9"/>
    <w:rsid w:val="004757D8"/>
    <w:rsid w:val="004760CE"/>
    <w:rsid w:val="00481D84"/>
    <w:rsid w:val="0048341F"/>
    <w:rsid w:val="00487AD7"/>
    <w:rsid w:val="00491DAF"/>
    <w:rsid w:val="00496CA4"/>
    <w:rsid w:val="00496D6B"/>
    <w:rsid w:val="004B1D14"/>
    <w:rsid w:val="004B4793"/>
    <w:rsid w:val="004B55A8"/>
    <w:rsid w:val="004C4AEA"/>
    <w:rsid w:val="004D0B1D"/>
    <w:rsid w:val="004D731F"/>
    <w:rsid w:val="004E1192"/>
    <w:rsid w:val="004E201C"/>
    <w:rsid w:val="004E500D"/>
    <w:rsid w:val="004E79B7"/>
    <w:rsid w:val="004F0F9A"/>
    <w:rsid w:val="004F22E3"/>
    <w:rsid w:val="004F27AF"/>
    <w:rsid w:val="0050328C"/>
    <w:rsid w:val="00503B63"/>
    <w:rsid w:val="00505C71"/>
    <w:rsid w:val="005079B4"/>
    <w:rsid w:val="00516B3E"/>
    <w:rsid w:val="005212AB"/>
    <w:rsid w:val="0052220F"/>
    <w:rsid w:val="00523C7A"/>
    <w:rsid w:val="00524743"/>
    <w:rsid w:val="005329F5"/>
    <w:rsid w:val="005376C7"/>
    <w:rsid w:val="00537CAC"/>
    <w:rsid w:val="005508FF"/>
    <w:rsid w:val="00553645"/>
    <w:rsid w:val="00553B47"/>
    <w:rsid w:val="005555E5"/>
    <w:rsid w:val="00565AA1"/>
    <w:rsid w:val="005741CF"/>
    <w:rsid w:val="00576712"/>
    <w:rsid w:val="0057788B"/>
    <w:rsid w:val="00585775"/>
    <w:rsid w:val="005869C6"/>
    <w:rsid w:val="005914BB"/>
    <w:rsid w:val="00592C1B"/>
    <w:rsid w:val="0059715D"/>
    <w:rsid w:val="00597D5E"/>
    <w:rsid w:val="005A0888"/>
    <w:rsid w:val="005A1996"/>
    <w:rsid w:val="005A31CC"/>
    <w:rsid w:val="005A6C4B"/>
    <w:rsid w:val="005B781D"/>
    <w:rsid w:val="005C13C4"/>
    <w:rsid w:val="005C25C9"/>
    <w:rsid w:val="005C323F"/>
    <w:rsid w:val="005E585D"/>
    <w:rsid w:val="005F4EEA"/>
    <w:rsid w:val="005F6188"/>
    <w:rsid w:val="00603B3C"/>
    <w:rsid w:val="006079F7"/>
    <w:rsid w:val="00610880"/>
    <w:rsid w:val="00611297"/>
    <w:rsid w:val="00613955"/>
    <w:rsid w:val="006201B1"/>
    <w:rsid w:val="00622756"/>
    <w:rsid w:val="00633DB4"/>
    <w:rsid w:val="00645EB3"/>
    <w:rsid w:val="00652BBD"/>
    <w:rsid w:val="00652FCA"/>
    <w:rsid w:val="0065479C"/>
    <w:rsid w:val="00656879"/>
    <w:rsid w:val="00661A48"/>
    <w:rsid w:val="00661E79"/>
    <w:rsid w:val="00662DD0"/>
    <w:rsid w:val="00664D42"/>
    <w:rsid w:val="006966DA"/>
    <w:rsid w:val="00697159"/>
    <w:rsid w:val="006A7690"/>
    <w:rsid w:val="006B3E74"/>
    <w:rsid w:val="006B4DDF"/>
    <w:rsid w:val="006B54B4"/>
    <w:rsid w:val="006C4B7D"/>
    <w:rsid w:val="006C5D1C"/>
    <w:rsid w:val="006C6ECA"/>
    <w:rsid w:val="006D3CB9"/>
    <w:rsid w:val="006D600F"/>
    <w:rsid w:val="006D719A"/>
    <w:rsid w:val="006E5ABF"/>
    <w:rsid w:val="006F274E"/>
    <w:rsid w:val="00710B22"/>
    <w:rsid w:val="007124AA"/>
    <w:rsid w:val="00713F44"/>
    <w:rsid w:val="00716811"/>
    <w:rsid w:val="00716C52"/>
    <w:rsid w:val="00717D05"/>
    <w:rsid w:val="00732101"/>
    <w:rsid w:val="00734027"/>
    <w:rsid w:val="0073575E"/>
    <w:rsid w:val="007450E0"/>
    <w:rsid w:val="007456C1"/>
    <w:rsid w:val="00745DAE"/>
    <w:rsid w:val="00750DCC"/>
    <w:rsid w:val="00752BDB"/>
    <w:rsid w:val="00753434"/>
    <w:rsid w:val="00766005"/>
    <w:rsid w:val="00771B8A"/>
    <w:rsid w:val="007730AE"/>
    <w:rsid w:val="007738C5"/>
    <w:rsid w:val="00775B48"/>
    <w:rsid w:val="007766C7"/>
    <w:rsid w:val="00776E42"/>
    <w:rsid w:val="007774A3"/>
    <w:rsid w:val="0078164D"/>
    <w:rsid w:val="00787B81"/>
    <w:rsid w:val="00793B35"/>
    <w:rsid w:val="007A0E1A"/>
    <w:rsid w:val="007A3D59"/>
    <w:rsid w:val="007B0021"/>
    <w:rsid w:val="007B077B"/>
    <w:rsid w:val="007B0F97"/>
    <w:rsid w:val="007B1544"/>
    <w:rsid w:val="007B5A3A"/>
    <w:rsid w:val="007B748F"/>
    <w:rsid w:val="007B76F3"/>
    <w:rsid w:val="007C174F"/>
    <w:rsid w:val="007D0958"/>
    <w:rsid w:val="007E27BF"/>
    <w:rsid w:val="007F3803"/>
    <w:rsid w:val="007F49ED"/>
    <w:rsid w:val="00802BFA"/>
    <w:rsid w:val="00810F49"/>
    <w:rsid w:val="00813831"/>
    <w:rsid w:val="00817D1E"/>
    <w:rsid w:val="0082510E"/>
    <w:rsid w:val="00825FA6"/>
    <w:rsid w:val="00827CCB"/>
    <w:rsid w:val="0083043F"/>
    <w:rsid w:val="00830512"/>
    <w:rsid w:val="00831ED2"/>
    <w:rsid w:val="00836122"/>
    <w:rsid w:val="008407A6"/>
    <w:rsid w:val="0084331C"/>
    <w:rsid w:val="008466B2"/>
    <w:rsid w:val="00854CB2"/>
    <w:rsid w:val="008568D6"/>
    <w:rsid w:val="00861FA1"/>
    <w:rsid w:val="00881BF0"/>
    <w:rsid w:val="00886548"/>
    <w:rsid w:val="00892187"/>
    <w:rsid w:val="008970F7"/>
    <w:rsid w:val="008A2F32"/>
    <w:rsid w:val="008A7096"/>
    <w:rsid w:val="008A7C3F"/>
    <w:rsid w:val="008A7FA1"/>
    <w:rsid w:val="008B2B94"/>
    <w:rsid w:val="008B4577"/>
    <w:rsid w:val="008B7C1B"/>
    <w:rsid w:val="008D3E8C"/>
    <w:rsid w:val="008D5943"/>
    <w:rsid w:val="008F0FF0"/>
    <w:rsid w:val="00904E70"/>
    <w:rsid w:val="00913E50"/>
    <w:rsid w:val="0091584A"/>
    <w:rsid w:val="00930EEE"/>
    <w:rsid w:val="00931FD1"/>
    <w:rsid w:val="009339F1"/>
    <w:rsid w:val="00942E86"/>
    <w:rsid w:val="009445F4"/>
    <w:rsid w:val="0095079F"/>
    <w:rsid w:val="00952397"/>
    <w:rsid w:val="00960518"/>
    <w:rsid w:val="009658CC"/>
    <w:rsid w:val="00971729"/>
    <w:rsid w:val="009740FB"/>
    <w:rsid w:val="0097753C"/>
    <w:rsid w:val="00980468"/>
    <w:rsid w:val="0098232E"/>
    <w:rsid w:val="00987EA8"/>
    <w:rsid w:val="00991CFA"/>
    <w:rsid w:val="009929D8"/>
    <w:rsid w:val="0099492D"/>
    <w:rsid w:val="009A40E2"/>
    <w:rsid w:val="009A41D5"/>
    <w:rsid w:val="009B02E3"/>
    <w:rsid w:val="009B6CD8"/>
    <w:rsid w:val="009C3A20"/>
    <w:rsid w:val="009C5092"/>
    <w:rsid w:val="009D13EB"/>
    <w:rsid w:val="009D37EE"/>
    <w:rsid w:val="009E5D34"/>
    <w:rsid w:val="009F4427"/>
    <w:rsid w:val="009F4B40"/>
    <w:rsid w:val="009F4F06"/>
    <w:rsid w:val="009F6175"/>
    <w:rsid w:val="009F7C3F"/>
    <w:rsid w:val="00A03BEF"/>
    <w:rsid w:val="00A069E2"/>
    <w:rsid w:val="00A1030A"/>
    <w:rsid w:val="00A107D4"/>
    <w:rsid w:val="00A11B74"/>
    <w:rsid w:val="00A13E6C"/>
    <w:rsid w:val="00A16FD5"/>
    <w:rsid w:val="00A20B79"/>
    <w:rsid w:val="00A235D8"/>
    <w:rsid w:val="00A24235"/>
    <w:rsid w:val="00A24D06"/>
    <w:rsid w:val="00A25768"/>
    <w:rsid w:val="00A26B09"/>
    <w:rsid w:val="00A30C3F"/>
    <w:rsid w:val="00A3241B"/>
    <w:rsid w:val="00A36BC5"/>
    <w:rsid w:val="00A44B70"/>
    <w:rsid w:val="00A47CA2"/>
    <w:rsid w:val="00A52156"/>
    <w:rsid w:val="00A61402"/>
    <w:rsid w:val="00A65852"/>
    <w:rsid w:val="00A67635"/>
    <w:rsid w:val="00A71A28"/>
    <w:rsid w:val="00A741F7"/>
    <w:rsid w:val="00A75D1F"/>
    <w:rsid w:val="00A90306"/>
    <w:rsid w:val="00A96F44"/>
    <w:rsid w:val="00A9767B"/>
    <w:rsid w:val="00AA050D"/>
    <w:rsid w:val="00AA0782"/>
    <w:rsid w:val="00AB05BB"/>
    <w:rsid w:val="00AB4337"/>
    <w:rsid w:val="00AC2E0A"/>
    <w:rsid w:val="00AD2463"/>
    <w:rsid w:val="00AD272B"/>
    <w:rsid w:val="00AD5509"/>
    <w:rsid w:val="00AE3770"/>
    <w:rsid w:val="00AF1F10"/>
    <w:rsid w:val="00AF5A9B"/>
    <w:rsid w:val="00AF7C44"/>
    <w:rsid w:val="00B007E2"/>
    <w:rsid w:val="00B011BF"/>
    <w:rsid w:val="00B03013"/>
    <w:rsid w:val="00B1382C"/>
    <w:rsid w:val="00B14C84"/>
    <w:rsid w:val="00B221F7"/>
    <w:rsid w:val="00B2720C"/>
    <w:rsid w:val="00B30E67"/>
    <w:rsid w:val="00B32277"/>
    <w:rsid w:val="00B33445"/>
    <w:rsid w:val="00B3391C"/>
    <w:rsid w:val="00B36C49"/>
    <w:rsid w:val="00B40FF6"/>
    <w:rsid w:val="00B43313"/>
    <w:rsid w:val="00B57F5E"/>
    <w:rsid w:val="00B60F24"/>
    <w:rsid w:val="00B62F8F"/>
    <w:rsid w:val="00B64E29"/>
    <w:rsid w:val="00B80303"/>
    <w:rsid w:val="00B80FC8"/>
    <w:rsid w:val="00B819BA"/>
    <w:rsid w:val="00B8292F"/>
    <w:rsid w:val="00B83BCF"/>
    <w:rsid w:val="00B92238"/>
    <w:rsid w:val="00B943D1"/>
    <w:rsid w:val="00B9469B"/>
    <w:rsid w:val="00B94969"/>
    <w:rsid w:val="00BA4440"/>
    <w:rsid w:val="00BA6C28"/>
    <w:rsid w:val="00BB1A76"/>
    <w:rsid w:val="00BB2C1E"/>
    <w:rsid w:val="00BB3225"/>
    <w:rsid w:val="00BB640D"/>
    <w:rsid w:val="00BB6BB0"/>
    <w:rsid w:val="00BC3FED"/>
    <w:rsid w:val="00BC4386"/>
    <w:rsid w:val="00BC46A1"/>
    <w:rsid w:val="00BD2111"/>
    <w:rsid w:val="00BD4D10"/>
    <w:rsid w:val="00BD78C5"/>
    <w:rsid w:val="00BE3A1C"/>
    <w:rsid w:val="00BF1AAF"/>
    <w:rsid w:val="00C04AE9"/>
    <w:rsid w:val="00C07163"/>
    <w:rsid w:val="00C07A6F"/>
    <w:rsid w:val="00C13E46"/>
    <w:rsid w:val="00C1449B"/>
    <w:rsid w:val="00C168B3"/>
    <w:rsid w:val="00C17A67"/>
    <w:rsid w:val="00C3129F"/>
    <w:rsid w:val="00C33211"/>
    <w:rsid w:val="00C37B07"/>
    <w:rsid w:val="00C4574B"/>
    <w:rsid w:val="00C46DD1"/>
    <w:rsid w:val="00C47BAF"/>
    <w:rsid w:val="00C51201"/>
    <w:rsid w:val="00C54702"/>
    <w:rsid w:val="00C62207"/>
    <w:rsid w:val="00C628B8"/>
    <w:rsid w:val="00C64A73"/>
    <w:rsid w:val="00C66C85"/>
    <w:rsid w:val="00C67708"/>
    <w:rsid w:val="00C751EF"/>
    <w:rsid w:val="00C81317"/>
    <w:rsid w:val="00C838FC"/>
    <w:rsid w:val="00C914DA"/>
    <w:rsid w:val="00C91623"/>
    <w:rsid w:val="00CA1EDB"/>
    <w:rsid w:val="00CA3B49"/>
    <w:rsid w:val="00CB00A7"/>
    <w:rsid w:val="00CC23FB"/>
    <w:rsid w:val="00CC2A07"/>
    <w:rsid w:val="00CC360D"/>
    <w:rsid w:val="00CC7834"/>
    <w:rsid w:val="00CC7928"/>
    <w:rsid w:val="00CC7AD9"/>
    <w:rsid w:val="00CC7E37"/>
    <w:rsid w:val="00CD2953"/>
    <w:rsid w:val="00CD7E35"/>
    <w:rsid w:val="00CE692D"/>
    <w:rsid w:val="00CF48EB"/>
    <w:rsid w:val="00CF5D83"/>
    <w:rsid w:val="00CF715F"/>
    <w:rsid w:val="00D02E78"/>
    <w:rsid w:val="00D042A2"/>
    <w:rsid w:val="00D2118D"/>
    <w:rsid w:val="00D22D70"/>
    <w:rsid w:val="00D23C0F"/>
    <w:rsid w:val="00D42AAE"/>
    <w:rsid w:val="00D443A9"/>
    <w:rsid w:val="00D521EC"/>
    <w:rsid w:val="00D57BC7"/>
    <w:rsid w:val="00D620DD"/>
    <w:rsid w:val="00D67701"/>
    <w:rsid w:val="00D71A85"/>
    <w:rsid w:val="00D85075"/>
    <w:rsid w:val="00D852FE"/>
    <w:rsid w:val="00D86A54"/>
    <w:rsid w:val="00D922F7"/>
    <w:rsid w:val="00DA501C"/>
    <w:rsid w:val="00DA6B2F"/>
    <w:rsid w:val="00DB2693"/>
    <w:rsid w:val="00DB3DEE"/>
    <w:rsid w:val="00DC2892"/>
    <w:rsid w:val="00DD5FB8"/>
    <w:rsid w:val="00DE2451"/>
    <w:rsid w:val="00DF7BD5"/>
    <w:rsid w:val="00E05069"/>
    <w:rsid w:val="00E06361"/>
    <w:rsid w:val="00E20780"/>
    <w:rsid w:val="00E3019F"/>
    <w:rsid w:val="00E35C2C"/>
    <w:rsid w:val="00E37DFB"/>
    <w:rsid w:val="00E417DA"/>
    <w:rsid w:val="00E4278E"/>
    <w:rsid w:val="00E44F5B"/>
    <w:rsid w:val="00E521B7"/>
    <w:rsid w:val="00E5489B"/>
    <w:rsid w:val="00E57323"/>
    <w:rsid w:val="00E601C5"/>
    <w:rsid w:val="00E60A12"/>
    <w:rsid w:val="00E61495"/>
    <w:rsid w:val="00E72AC7"/>
    <w:rsid w:val="00E75FFB"/>
    <w:rsid w:val="00E77E98"/>
    <w:rsid w:val="00E8611D"/>
    <w:rsid w:val="00E9336C"/>
    <w:rsid w:val="00E93959"/>
    <w:rsid w:val="00EA0E11"/>
    <w:rsid w:val="00EA4881"/>
    <w:rsid w:val="00EB0B49"/>
    <w:rsid w:val="00EB116F"/>
    <w:rsid w:val="00EB4F6B"/>
    <w:rsid w:val="00EB7581"/>
    <w:rsid w:val="00EC5D65"/>
    <w:rsid w:val="00ED0BD8"/>
    <w:rsid w:val="00ED24D0"/>
    <w:rsid w:val="00ED30C0"/>
    <w:rsid w:val="00ED487C"/>
    <w:rsid w:val="00EF0B15"/>
    <w:rsid w:val="00EF1760"/>
    <w:rsid w:val="00EF1D74"/>
    <w:rsid w:val="00F011DD"/>
    <w:rsid w:val="00F035C2"/>
    <w:rsid w:val="00F0593F"/>
    <w:rsid w:val="00F15244"/>
    <w:rsid w:val="00F20F68"/>
    <w:rsid w:val="00F31746"/>
    <w:rsid w:val="00F42A9A"/>
    <w:rsid w:val="00F51018"/>
    <w:rsid w:val="00F51639"/>
    <w:rsid w:val="00F67347"/>
    <w:rsid w:val="00F71B54"/>
    <w:rsid w:val="00F73F8E"/>
    <w:rsid w:val="00F83194"/>
    <w:rsid w:val="00F86DB6"/>
    <w:rsid w:val="00F90F61"/>
    <w:rsid w:val="00F93801"/>
    <w:rsid w:val="00FA0A7C"/>
    <w:rsid w:val="00FA39B2"/>
    <w:rsid w:val="00FA496F"/>
    <w:rsid w:val="00FA7973"/>
    <w:rsid w:val="00FB0EAC"/>
    <w:rsid w:val="00FB1347"/>
    <w:rsid w:val="00FB20A4"/>
    <w:rsid w:val="00FB7929"/>
    <w:rsid w:val="00FC4A78"/>
    <w:rsid w:val="00FE0809"/>
    <w:rsid w:val="00FF3E24"/>
    <w:rsid w:val="00FF6C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4B35BA1"/>
  <w15:docId w15:val="{2BBD7B08-44CE-4763-A133-8851FB441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lsdException w:name="heading 7" w:locked="1" w:semiHidden="1" w:unhideWhenUsed="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9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64E"/>
    <w:pPr>
      <w:jc w:val="both"/>
    </w:pPr>
    <w:rPr>
      <w:rFonts w:asciiTheme="majorHAnsi" w:eastAsia="ヒラギノ角ゴ Pro W3" w:hAnsiTheme="majorHAnsi"/>
      <w:color w:val="000000"/>
      <w:sz w:val="22"/>
      <w:szCs w:val="24"/>
      <w:lang w:eastAsia="en-US"/>
    </w:rPr>
  </w:style>
  <w:style w:type="paragraph" w:styleId="Heading1">
    <w:name w:val="heading 1"/>
    <w:basedOn w:val="Normal"/>
    <w:next w:val="Normal"/>
    <w:link w:val="Heading1Char"/>
    <w:qFormat/>
    <w:locked/>
    <w:rsid w:val="00F011DD"/>
    <w:pPr>
      <w:keepNext/>
      <w:numPr>
        <w:numId w:val="3"/>
      </w:numPr>
      <w:spacing w:before="360" w:after="240"/>
      <w:jc w:val="left"/>
      <w:outlineLvl w:val="0"/>
    </w:pPr>
    <w:rPr>
      <w:rFonts w:cs="Arial"/>
      <w:b/>
      <w:bCs/>
      <w:caps/>
      <w:kern w:val="32"/>
      <w:sz w:val="28"/>
      <w:szCs w:val="40"/>
    </w:rPr>
  </w:style>
  <w:style w:type="paragraph" w:styleId="Heading2">
    <w:name w:val="heading 2"/>
    <w:basedOn w:val="Normal"/>
    <w:next w:val="Normal"/>
    <w:qFormat/>
    <w:locked/>
    <w:rsid w:val="0008764E"/>
    <w:pPr>
      <w:keepNext/>
      <w:numPr>
        <w:ilvl w:val="1"/>
        <w:numId w:val="3"/>
      </w:numPr>
      <w:spacing w:after="240"/>
      <w:jc w:val="left"/>
      <w:outlineLvl w:val="1"/>
    </w:pPr>
    <w:rPr>
      <w:rFonts w:cs="Arial"/>
      <w:b/>
      <w:bCs/>
      <w:iCs/>
      <w:sz w:val="26"/>
    </w:rPr>
  </w:style>
  <w:style w:type="paragraph" w:styleId="Heading3">
    <w:name w:val="heading 3"/>
    <w:basedOn w:val="Normal"/>
    <w:next w:val="Normal"/>
    <w:qFormat/>
    <w:locked/>
    <w:rsid w:val="0008764E"/>
    <w:pPr>
      <w:keepNext/>
      <w:numPr>
        <w:ilvl w:val="2"/>
        <w:numId w:val="3"/>
      </w:numPr>
      <w:spacing w:after="240"/>
      <w:outlineLvl w:val="2"/>
    </w:pPr>
    <w:rPr>
      <w:rFonts w:cs="Arial"/>
      <w:b/>
      <w:bCs/>
      <w:szCs w:val="26"/>
    </w:rPr>
  </w:style>
  <w:style w:type="paragraph" w:styleId="Heading4">
    <w:name w:val="heading 4"/>
    <w:basedOn w:val="Heading1"/>
    <w:next w:val="Normal"/>
    <w:qFormat/>
    <w:locked/>
    <w:rsid w:val="00362DF5"/>
    <w:pPr>
      <w:numPr>
        <w:numId w:val="0"/>
      </w:numPr>
      <w:spacing w:before="0"/>
      <w:outlineLvl w:val="3"/>
    </w:pPr>
  </w:style>
  <w:style w:type="paragraph" w:styleId="Heading5">
    <w:name w:val="heading 5"/>
    <w:basedOn w:val="Heading4"/>
    <w:next w:val="Normal"/>
    <w:locked/>
    <w:rsid w:val="00342897"/>
    <w:pPr>
      <w:numPr>
        <w:numId w:val="5"/>
      </w:numPr>
      <w:ind w:left="1843" w:hanging="1843"/>
      <w:outlineLvl w:val="4"/>
    </w:pPr>
  </w:style>
  <w:style w:type="paragraph" w:styleId="Heading6">
    <w:name w:val="heading 6"/>
    <w:basedOn w:val="Heading5"/>
    <w:next w:val="Normal"/>
    <w:link w:val="Heading6Char"/>
    <w:locked/>
    <w:rsid w:val="00603B3C"/>
    <w:pPr>
      <w:outlineLvl w:val="5"/>
    </w:pPr>
    <w:rPr>
      <w:rFonts w:ascii="Times New Roman" w:eastAsia="Times New Roman" w:hAnsi="Times New Roman" w:cs="Times New Roman"/>
      <w:b w:val="0"/>
      <w:bCs w:val="0"/>
      <w:color w:val="auto"/>
      <w:kern w:val="0"/>
      <w:sz w:val="22"/>
      <w:szCs w:val="22"/>
      <w:lang w:eastAsia="da-DK"/>
    </w:rPr>
  </w:style>
  <w:style w:type="paragraph" w:styleId="Heading7">
    <w:name w:val="heading 7"/>
    <w:basedOn w:val="Heading6"/>
    <w:next w:val="Normal"/>
    <w:link w:val="Heading7Char"/>
    <w:locked/>
    <w:rsid w:val="00603B3C"/>
    <w:pPr>
      <w:outlineLvl w:val="6"/>
    </w:pPr>
    <w:rPr>
      <w:b/>
      <w:bCs/>
    </w:rPr>
  </w:style>
  <w:style w:type="paragraph" w:styleId="Heading8">
    <w:name w:val="heading 8"/>
    <w:basedOn w:val="Heading7"/>
    <w:next w:val="Normal"/>
    <w:qFormat/>
    <w:locked/>
    <w:rsid w:val="00603B3C"/>
    <w:pPr>
      <w:outlineLvl w:val="7"/>
    </w:pPr>
  </w:style>
  <w:style w:type="paragraph" w:styleId="Heading9">
    <w:name w:val="heading 9"/>
    <w:basedOn w:val="Heading8"/>
    <w:next w:val="Normal"/>
    <w:qFormat/>
    <w:locked/>
    <w:rsid w:val="00603B3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3C0F"/>
    <w:pPr>
      <w:autoSpaceDE w:val="0"/>
      <w:autoSpaceDN w:val="0"/>
      <w:adjustRightInd w:val="0"/>
    </w:pPr>
    <w:rPr>
      <w:color w:val="000000"/>
      <w:sz w:val="24"/>
      <w:szCs w:val="24"/>
    </w:rPr>
  </w:style>
  <w:style w:type="paragraph" w:customStyle="1" w:styleId="Bullettext">
    <w:name w:val="Bullet text"/>
    <w:basedOn w:val="Normal"/>
    <w:rsid w:val="00827CCB"/>
    <w:pPr>
      <w:numPr>
        <w:numId w:val="2"/>
      </w:numPr>
      <w:tabs>
        <w:tab w:val="clear" w:pos="1770"/>
      </w:tabs>
      <w:spacing w:after="120"/>
      <w:ind w:left="357" w:hanging="357"/>
      <w:jc w:val="left"/>
    </w:pPr>
  </w:style>
  <w:style w:type="paragraph" w:customStyle="1" w:styleId="Numberedtext">
    <w:name w:val="Numbered text"/>
    <w:basedOn w:val="Normal"/>
    <w:rsid w:val="009F4427"/>
    <w:pPr>
      <w:numPr>
        <w:numId w:val="1"/>
      </w:numPr>
      <w:tabs>
        <w:tab w:val="clear" w:pos="348"/>
      </w:tabs>
      <w:spacing w:after="240"/>
      <w:ind w:left="284" w:hanging="284"/>
      <w:jc w:val="left"/>
    </w:pPr>
  </w:style>
  <w:style w:type="paragraph" w:customStyle="1" w:styleId="Footnote">
    <w:name w:val="Footnote"/>
    <w:basedOn w:val="Normal"/>
    <w:rsid w:val="00402F02"/>
    <w:pPr>
      <w:spacing w:after="60"/>
    </w:pPr>
    <w:rPr>
      <w:sz w:val="18"/>
      <w:szCs w:val="18"/>
    </w:rPr>
  </w:style>
  <w:style w:type="character" w:styleId="Hyperlink">
    <w:name w:val="Hyperlink"/>
    <w:uiPriority w:val="99"/>
    <w:locked/>
    <w:rsid w:val="00603B3C"/>
    <w:rPr>
      <w:color w:val="0000FF"/>
      <w:u w:val="single"/>
    </w:rPr>
  </w:style>
  <w:style w:type="character" w:customStyle="1" w:styleId="Unknown0">
    <w:name w:val="Unknown 0"/>
    <w:basedOn w:val="DefaultParagraphFont"/>
    <w:semiHidden/>
  </w:style>
  <w:style w:type="character" w:customStyle="1" w:styleId="Unknown1">
    <w:name w:val="Unknown 1"/>
    <w:basedOn w:val="DefaultParagraphFont"/>
    <w:autoRedefine/>
    <w:semiHidden/>
  </w:style>
  <w:style w:type="paragraph" w:styleId="FootnoteText">
    <w:name w:val="footnote text"/>
    <w:basedOn w:val="Normal"/>
    <w:link w:val="FootnoteTextChar"/>
    <w:uiPriority w:val="99"/>
    <w:locked/>
    <w:rsid w:val="004E79B7"/>
    <w:rPr>
      <w:sz w:val="20"/>
      <w:szCs w:val="20"/>
    </w:rPr>
  </w:style>
  <w:style w:type="character" w:styleId="FootnoteReference">
    <w:name w:val="footnote reference"/>
    <w:uiPriority w:val="99"/>
    <w:locked/>
    <w:rsid w:val="004E79B7"/>
    <w:rPr>
      <w:vertAlign w:val="superscript"/>
    </w:rPr>
  </w:style>
  <w:style w:type="paragraph" w:styleId="TOC1">
    <w:name w:val="toc 1"/>
    <w:basedOn w:val="Normal"/>
    <w:next w:val="Normal"/>
    <w:autoRedefine/>
    <w:uiPriority w:val="39"/>
    <w:locked/>
    <w:rsid w:val="00C3129F"/>
    <w:pPr>
      <w:spacing w:before="180"/>
      <w:ind w:left="567" w:hanging="567"/>
    </w:pPr>
    <w:rPr>
      <w:rFonts w:ascii="Arial" w:hAnsi="Arial"/>
      <w:b/>
    </w:rPr>
  </w:style>
  <w:style w:type="paragraph" w:styleId="TOC2">
    <w:name w:val="toc 2"/>
    <w:basedOn w:val="Normal"/>
    <w:next w:val="Normal"/>
    <w:autoRedefine/>
    <w:uiPriority w:val="39"/>
    <w:locked/>
    <w:rsid w:val="00E37DFB"/>
    <w:pPr>
      <w:tabs>
        <w:tab w:val="left" w:pos="1276"/>
        <w:tab w:val="right" w:leader="dot" w:pos="8931"/>
      </w:tabs>
      <w:spacing w:before="80"/>
      <w:ind w:left="1276" w:right="656" w:hanging="709"/>
    </w:pPr>
    <w:rPr>
      <w:rFonts w:ascii="Arial" w:hAnsi="Arial"/>
    </w:rPr>
  </w:style>
  <w:style w:type="paragraph" w:styleId="TOC3">
    <w:name w:val="toc 3"/>
    <w:basedOn w:val="Normal"/>
    <w:next w:val="Normal"/>
    <w:autoRedefine/>
    <w:uiPriority w:val="39"/>
    <w:locked/>
    <w:rsid w:val="00B33445"/>
    <w:pPr>
      <w:tabs>
        <w:tab w:val="left" w:pos="993"/>
        <w:tab w:val="right" w:leader="dot" w:pos="9010"/>
      </w:tabs>
      <w:spacing w:before="80"/>
      <w:ind w:left="1276" w:hanging="709"/>
    </w:pPr>
    <w:rPr>
      <w:rFonts w:ascii="Arial" w:hAnsi="Arial"/>
      <w:noProof/>
      <w:sz w:val="20"/>
      <w:lang w:eastAsia="en-GB"/>
    </w:rPr>
  </w:style>
  <w:style w:type="paragraph" w:customStyle="1" w:styleId="Cover-title1">
    <w:name w:val="Cover - title 1"/>
    <w:basedOn w:val="Normal"/>
    <w:next w:val="Normal"/>
    <w:rsid w:val="000621DE"/>
    <w:pPr>
      <w:overflowPunct w:val="0"/>
      <w:autoSpaceDE w:val="0"/>
      <w:autoSpaceDN w:val="0"/>
      <w:adjustRightInd w:val="0"/>
      <w:jc w:val="right"/>
      <w:textAlignment w:val="baseline"/>
    </w:pPr>
    <w:rPr>
      <w:rFonts w:ascii="Arial" w:eastAsia="Times New Roman" w:hAnsi="Arial"/>
      <w:b/>
      <w:color w:val="auto"/>
      <w:sz w:val="44"/>
      <w:szCs w:val="44"/>
      <w:lang w:eastAsia="da-DK"/>
    </w:rPr>
  </w:style>
  <w:style w:type="paragraph" w:customStyle="1" w:styleId="Cover-title3">
    <w:name w:val="Cover - title 3"/>
    <w:basedOn w:val="Normal"/>
    <w:next w:val="Normal"/>
    <w:rsid w:val="00402EE1"/>
    <w:pPr>
      <w:overflowPunct w:val="0"/>
      <w:autoSpaceDE w:val="0"/>
      <w:autoSpaceDN w:val="0"/>
      <w:adjustRightInd w:val="0"/>
      <w:jc w:val="right"/>
      <w:textAlignment w:val="baseline"/>
    </w:pPr>
    <w:rPr>
      <w:rFonts w:ascii="Arial" w:eastAsia="Times New Roman" w:hAnsi="Arial"/>
      <w:b/>
      <w:color w:val="auto"/>
      <w:szCs w:val="20"/>
      <w:lang w:eastAsia="da-DK"/>
    </w:rPr>
  </w:style>
  <w:style w:type="paragraph" w:styleId="ListParagraph">
    <w:name w:val="List Paragraph"/>
    <w:basedOn w:val="Normal"/>
    <w:uiPriority w:val="34"/>
    <w:qFormat/>
    <w:rsid w:val="00F011DD"/>
    <w:pPr>
      <w:spacing w:line="276" w:lineRule="auto"/>
      <w:ind w:left="720"/>
      <w:contextualSpacing/>
      <w:jc w:val="left"/>
    </w:pPr>
    <w:rPr>
      <w:rFonts w:ascii="Cambria" w:eastAsia="Calibri" w:hAnsi="Cambria"/>
      <w:color w:val="auto"/>
      <w:szCs w:val="22"/>
    </w:rPr>
  </w:style>
  <w:style w:type="paragraph" w:customStyle="1" w:styleId="Graphicsourcenotes">
    <w:name w:val="Graphic source/notes"/>
    <w:basedOn w:val="Normal"/>
    <w:next w:val="Normal"/>
    <w:rsid w:val="00633DB4"/>
    <w:pPr>
      <w:overflowPunct w:val="0"/>
      <w:autoSpaceDE w:val="0"/>
      <w:autoSpaceDN w:val="0"/>
      <w:adjustRightInd w:val="0"/>
      <w:spacing w:after="120"/>
      <w:jc w:val="left"/>
      <w:textAlignment w:val="baseline"/>
    </w:pPr>
    <w:rPr>
      <w:rFonts w:ascii="Arial" w:eastAsia="Times New Roman" w:hAnsi="Arial"/>
      <w:color w:val="auto"/>
      <w:sz w:val="18"/>
      <w:szCs w:val="20"/>
      <w:lang w:eastAsia="da-DK"/>
    </w:rPr>
  </w:style>
  <w:style w:type="paragraph" w:customStyle="1" w:styleId="Cover-title2">
    <w:name w:val="Cover - title 2"/>
    <w:basedOn w:val="Normal"/>
    <w:next w:val="Normal"/>
    <w:rsid w:val="00402EE1"/>
    <w:pPr>
      <w:overflowPunct w:val="0"/>
      <w:autoSpaceDE w:val="0"/>
      <w:autoSpaceDN w:val="0"/>
      <w:adjustRightInd w:val="0"/>
      <w:jc w:val="right"/>
      <w:textAlignment w:val="baseline"/>
    </w:pPr>
    <w:rPr>
      <w:rFonts w:ascii="Arial" w:eastAsia="Times New Roman" w:hAnsi="Arial"/>
      <w:b/>
      <w:color w:val="auto"/>
      <w:sz w:val="32"/>
      <w:szCs w:val="20"/>
      <w:lang w:eastAsia="da-DK"/>
    </w:rPr>
  </w:style>
  <w:style w:type="paragraph" w:styleId="BodyText">
    <w:name w:val="Body Text"/>
    <w:basedOn w:val="Normal"/>
    <w:link w:val="BodyTextChar"/>
    <w:locked/>
    <w:rsid w:val="00402EE1"/>
    <w:pPr>
      <w:overflowPunct w:val="0"/>
      <w:autoSpaceDE w:val="0"/>
      <w:autoSpaceDN w:val="0"/>
      <w:adjustRightInd w:val="0"/>
      <w:spacing w:after="240"/>
      <w:jc w:val="left"/>
      <w:textAlignment w:val="baseline"/>
    </w:pPr>
    <w:rPr>
      <w:rFonts w:eastAsia="Times New Roman"/>
      <w:color w:val="auto"/>
      <w:szCs w:val="22"/>
      <w:lang w:eastAsia="da-DK"/>
    </w:rPr>
  </w:style>
  <w:style w:type="paragraph" w:styleId="Header">
    <w:name w:val="header"/>
    <w:basedOn w:val="Normal"/>
    <w:link w:val="HeaderChar"/>
    <w:locked/>
    <w:rsid w:val="00AA0782"/>
    <w:pPr>
      <w:tabs>
        <w:tab w:val="center" w:pos="4153"/>
        <w:tab w:val="right" w:pos="8306"/>
      </w:tabs>
    </w:pPr>
  </w:style>
  <w:style w:type="character" w:customStyle="1" w:styleId="FootnoteTextChar">
    <w:name w:val="Footnote Text Char"/>
    <w:link w:val="FootnoteText"/>
    <w:uiPriority w:val="99"/>
    <w:locked/>
    <w:rsid w:val="00F011DD"/>
    <w:rPr>
      <w:rFonts w:eastAsia="ヒラギノ角ゴ Pro W3"/>
      <w:color w:val="000000"/>
      <w:lang w:eastAsia="en-US"/>
    </w:rPr>
  </w:style>
  <w:style w:type="character" w:styleId="PageNumber">
    <w:name w:val="page number"/>
    <w:basedOn w:val="DefaultParagraphFont"/>
    <w:locked/>
    <w:rsid w:val="00AA0782"/>
  </w:style>
  <w:style w:type="table" w:styleId="TableGrid">
    <w:name w:val="Table Grid"/>
    <w:basedOn w:val="TableNormal"/>
    <w:uiPriority w:val="99"/>
    <w:locked/>
    <w:rsid w:val="00603B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TOC4">
    <w:name w:val="toc 4"/>
    <w:basedOn w:val="Normal"/>
    <w:next w:val="Normal"/>
    <w:autoRedefine/>
    <w:uiPriority w:val="39"/>
    <w:locked/>
    <w:rsid w:val="00A16FD5"/>
    <w:pPr>
      <w:spacing w:before="180"/>
      <w:ind w:left="567" w:hanging="567"/>
    </w:pPr>
    <w:rPr>
      <w:rFonts w:ascii="Arial" w:hAnsi="Arial"/>
      <w:b/>
    </w:rPr>
  </w:style>
  <w:style w:type="paragraph" w:styleId="TOC5">
    <w:name w:val="toc 5"/>
    <w:basedOn w:val="Normal"/>
    <w:next w:val="Normal"/>
    <w:autoRedefine/>
    <w:uiPriority w:val="39"/>
    <w:locked/>
    <w:rsid w:val="002E52F6"/>
    <w:pPr>
      <w:spacing w:before="180"/>
    </w:pPr>
    <w:rPr>
      <w:rFonts w:ascii="Arial" w:hAnsi="Arial"/>
      <w:b/>
    </w:rPr>
  </w:style>
  <w:style w:type="paragraph" w:customStyle="1" w:styleId="Subheading">
    <w:name w:val="Subheading"/>
    <w:basedOn w:val="BodyText"/>
    <w:rsid w:val="00817D1E"/>
    <w:rPr>
      <w:b/>
      <w:i/>
    </w:rPr>
  </w:style>
  <w:style w:type="character" w:customStyle="1" w:styleId="HeaderChar">
    <w:name w:val="Header Char"/>
    <w:link w:val="Header"/>
    <w:rsid w:val="00645EB3"/>
    <w:rPr>
      <w:rFonts w:eastAsia="ヒラギノ角ゴ Pro W3"/>
      <w:color w:val="000000"/>
      <w:sz w:val="24"/>
      <w:szCs w:val="24"/>
      <w:lang w:val="en-GB" w:eastAsia="en-US" w:bidi="ar-SA"/>
    </w:rPr>
  </w:style>
  <w:style w:type="character" w:customStyle="1" w:styleId="Heading1Char">
    <w:name w:val="Heading 1 Char"/>
    <w:link w:val="Heading1"/>
    <w:rsid w:val="00F011DD"/>
    <w:rPr>
      <w:rFonts w:asciiTheme="majorHAnsi" w:eastAsia="ヒラギノ角ゴ Pro W3" w:hAnsiTheme="majorHAnsi" w:cs="Arial"/>
      <w:b/>
      <w:bCs/>
      <w:caps/>
      <w:color w:val="000000"/>
      <w:kern w:val="32"/>
      <w:sz w:val="28"/>
      <w:szCs w:val="40"/>
      <w:lang w:eastAsia="en-US"/>
    </w:rPr>
  </w:style>
  <w:style w:type="character" w:customStyle="1" w:styleId="Heading6Char">
    <w:name w:val="Heading 6 Char"/>
    <w:link w:val="Heading6"/>
    <w:rsid w:val="00603B3C"/>
    <w:rPr>
      <w:sz w:val="22"/>
      <w:szCs w:val="22"/>
      <w:lang w:val="en-GB" w:eastAsia="da-DK" w:bidi="ar-SA"/>
    </w:rPr>
  </w:style>
  <w:style w:type="character" w:customStyle="1" w:styleId="Heading7Char">
    <w:name w:val="Heading 7 Char"/>
    <w:link w:val="Heading7"/>
    <w:rsid w:val="00603B3C"/>
    <w:rPr>
      <w:sz w:val="22"/>
      <w:szCs w:val="22"/>
      <w:lang w:val="en-GB" w:eastAsia="da-DK" w:bidi="ar-SA"/>
    </w:rPr>
  </w:style>
  <w:style w:type="character" w:customStyle="1" w:styleId="BodyTextChar">
    <w:name w:val="Body Text Char"/>
    <w:link w:val="BodyText"/>
    <w:rsid w:val="00645EB3"/>
    <w:rPr>
      <w:sz w:val="22"/>
      <w:szCs w:val="22"/>
      <w:lang w:val="en-GB" w:eastAsia="da-DK" w:bidi="ar-SA"/>
    </w:rPr>
  </w:style>
  <w:style w:type="paragraph" w:styleId="TOC8">
    <w:name w:val="toc 8"/>
    <w:basedOn w:val="Normal"/>
    <w:next w:val="Normal"/>
    <w:autoRedefine/>
    <w:semiHidden/>
    <w:locked/>
    <w:rsid w:val="00C3129F"/>
    <w:pPr>
      <w:ind w:left="1680"/>
    </w:pPr>
  </w:style>
  <w:style w:type="paragraph" w:styleId="TOC9">
    <w:name w:val="toc 9"/>
    <w:basedOn w:val="Normal"/>
    <w:next w:val="Normal"/>
    <w:autoRedefine/>
    <w:semiHidden/>
    <w:locked/>
    <w:rsid w:val="00C3129F"/>
    <w:pPr>
      <w:ind w:left="1920"/>
    </w:pPr>
  </w:style>
  <w:style w:type="paragraph" w:styleId="Caption">
    <w:name w:val="caption"/>
    <w:basedOn w:val="Normal"/>
    <w:next w:val="Normal"/>
    <w:link w:val="CaptionChar"/>
    <w:uiPriority w:val="35"/>
    <w:qFormat/>
    <w:locked/>
    <w:rsid w:val="00B33445"/>
    <w:pPr>
      <w:spacing w:after="240"/>
      <w:ind w:left="1418" w:hanging="1418"/>
    </w:pPr>
    <w:rPr>
      <w:b/>
      <w:bCs/>
      <w:sz w:val="16"/>
      <w:szCs w:val="20"/>
    </w:rPr>
  </w:style>
  <w:style w:type="paragraph" w:styleId="Footer">
    <w:name w:val="footer"/>
    <w:basedOn w:val="Normal"/>
    <w:link w:val="FooterChar"/>
    <w:locked/>
    <w:rsid w:val="00930EEE"/>
    <w:pPr>
      <w:tabs>
        <w:tab w:val="center" w:pos="4513"/>
        <w:tab w:val="right" w:pos="9026"/>
      </w:tabs>
    </w:pPr>
    <w:rPr>
      <w:lang w:val="x-none"/>
    </w:rPr>
  </w:style>
  <w:style w:type="character" w:customStyle="1" w:styleId="FooterChar">
    <w:name w:val="Footer Char"/>
    <w:link w:val="Footer"/>
    <w:rsid w:val="00930EEE"/>
    <w:rPr>
      <w:rFonts w:eastAsia="ヒラギノ角ゴ Pro W3"/>
      <w:color w:val="000000"/>
      <w:sz w:val="24"/>
      <w:szCs w:val="24"/>
      <w:lang w:eastAsia="en-US"/>
    </w:rPr>
  </w:style>
  <w:style w:type="character" w:customStyle="1" w:styleId="CaptionChar">
    <w:name w:val="Caption Char"/>
    <w:link w:val="Caption"/>
    <w:uiPriority w:val="99"/>
    <w:locked/>
    <w:rsid w:val="00B33445"/>
    <w:rPr>
      <w:rFonts w:asciiTheme="majorHAnsi" w:eastAsia="ヒラギノ角ゴ Pro W3" w:hAnsiTheme="majorHAnsi"/>
      <w:b/>
      <w:bCs/>
      <w:color w:val="000000"/>
      <w:sz w:val="16"/>
      <w:lang w:eastAsia="en-US"/>
    </w:rPr>
  </w:style>
  <w:style w:type="paragraph" w:styleId="BalloonText">
    <w:name w:val="Balloon Text"/>
    <w:basedOn w:val="Normal"/>
    <w:link w:val="BalloonTextChar"/>
    <w:locked/>
    <w:rsid w:val="0008764E"/>
    <w:rPr>
      <w:rFonts w:ascii="Tahoma" w:hAnsi="Tahoma" w:cs="Tahoma"/>
      <w:sz w:val="16"/>
      <w:szCs w:val="16"/>
    </w:rPr>
  </w:style>
  <w:style w:type="character" w:customStyle="1" w:styleId="BalloonTextChar">
    <w:name w:val="Balloon Text Char"/>
    <w:basedOn w:val="DefaultParagraphFont"/>
    <w:link w:val="BalloonText"/>
    <w:rsid w:val="0008764E"/>
    <w:rPr>
      <w:rFonts w:ascii="Tahoma" w:eastAsia="ヒラギノ角ゴ Pro W3" w:hAnsi="Tahoma" w:cs="Tahoma"/>
      <w:color w:val="000000"/>
      <w:sz w:val="16"/>
      <w:szCs w:val="16"/>
      <w:lang w:eastAsia="en-US"/>
    </w:rPr>
  </w:style>
  <w:style w:type="character" w:styleId="CommentReference">
    <w:name w:val="annotation reference"/>
    <w:basedOn w:val="DefaultParagraphFont"/>
    <w:semiHidden/>
    <w:unhideWhenUsed/>
    <w:locked/>
    <w:rsid w:val="005212AB"/>
    <w:rPr>
      <w:sz w:val="16"/>
      <w:szCs w:val="16"/>
    </w:rPr>
  </w:style>
  <w:style w:type="paragraph" w:styleId="CommentText">
    <w:name w:val="annotation text"/>
    <w:basedOn w:val="Normal"/>
    <w:link w:val="CommentTextChar"/>
    <w:semiHidden/>
    <w:unhideWhenUsed/>
    <w:locked/>
    <w:rsid w:val="005212AB"/>
    <w:rPr>
      <w:sz w:val="20"/>
      <w:szCs w:val="20"/>
    </w:rPr>
  </w:style>
  <w:style w:type="character" w:customStyle="1" w:styleId="CommentTextChar">
    <w:name w:val="Comment Text Char"/>
    <w:basedOn w:val="DefaultParagraphFont"/>
    <w:link w:val="CommentText"/>
    <w:semiHidden/>
    <w:rsid w:val="005212AB"/>
    <w:rPr>
      <w:rFonts w:asciiTheme="majorHAnsi" w:eastAsia="ヒラギノ角ゴ Pro W3" w:hAnsiTheme="majorHAnsi"/>
      <w:color w:val="000000"/>
      <w:lang w:eastAsia="en-US"/>
    </w:rPr>
  </w:style>
  <w:style w:type="paragraph" w:styleId="CommentSubject">
    <w:name w:val="annotation subject"/>
    <w:basedOn w:val="CommentText"/>
    <w:next w:val="CommentText"/>
    <w:link w:val="CommentSubjectChar"/>
    <w:semiHidden/>
    <w:unhideWhenUsed/>
    <w:locked/>
    <w:rsid w:val="005212AB"/>
    <w:rPr>
      <w:b/>
      <w:bCs/>
    </w:rPr>
  </w:style>
  <w:style w:type="character" w:customStyle="1" w:styleId="CommentSubjectChar">
    <w:name w:val="Comment Subject Char"/>
    <w:basedOn w:val="CommentTextChar"/>
    <w:link w:val="CommentSubject"/>
    <w:semiHidden/>
    <w:rsid w:val="005212AB"/>
    <w:rPr>
      <w:rFonts w:asciiTheme="majorHAnsi" w:eastAsia="ヒラギノ角ゴ Pro W3" w:hAnsiTheme="majorHAnsi"/>
      <w:b/>
      <w:bCs/>
      <w:color w:val="000000"/>
      <w:lang w:eastAsia="en-US"/>
    </w:rPr>
  </w:style>
  <w:style w:type="paragraph" w:styleId="NormalWeb">
    <w:name w:val="Normal (Web)"/>
    <w:basedOn w:val="Normal"/>
    <w:uiPriority w:val="99"/>
    <w:semiHidden/>
    <w:unhideWhenUsed/>
    <w:locked/>
    <w:rsid w:val="00787B81"/>
    <w:pPr>
      <w:spacing w:before="100" w:beforeAutospacing="1" w:after="100" w:afterAutospacing="1"/>
      <w:jc w:val="left"/>
    </w:pPr>
    <w:rPr>
      <w:rFonts w:ascii="Times New Roman" w:eastAsia="Times New Roman" w:hAnsi="Times New Roman"/>
      <w:color w:val="auto"/>
      <w:sz w:val="24"/>
      <w:lang w:eastAsia="en-GB"/>
    </w:rPr>
  </w:style>
  <w:style w:type="character" w:styleId="FollowedHyperlink">
    <w:name w:val="FollowedHyperlink"/>
    <w:basedOn w:val="DefaultParagraphFont"/>
    <w:semiHidden/>
    <w:unhideWhenUsed/>
    <w:locked/>
    <w:rsid w:val="0037276F"/>
    <w:rPr>
      <w:color w:val="800080" w:themeColor="followedHyperlink"/>
      <w:u w:val="single"/>
    </w:rPr>
  </w:style>
  <w:style w:type="paragraph" w:styleId="Revision">
    <w:name w:val="Revision"/>
    <w:hidden/>
    <w:uiPriority w:val="99"/>
    <w:semiHidden/>
    <w:rsid w:val="005329F5"/>
    <w:rPr>
      <w:rFonts w:asciiTheme="majorHAnsi" w:eastAsia="ヒラギノ角ゴ Pro W3" w:hAnsiTheme="majorHAnsi"/>
      <w:color w:val="0000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36428">
      <w:bodyDiv w:val="1"/>
      <w:marLeft w:val="0"/>
      <w:marRight w:val="0"/>
      <w:marTop w:val="0"/>
      <w:marBottom w:val="0"/>
      <w:divBdr>
        <w:top w:val="none" w:sz="0" w:space="0" w:color="auto"/>
        <w:left w:val="none" w:sz="0" w:space="0" w:color="auto"/>
        <w:bottom w:val="none" w:sz="0" w:space="0" w:color="auto"/>
        <w:right w:val="none" w:sz="0" w:space="0" w:color="auto"/>
      </w:divBdr>
    </w:div>
    <w:div w:id="838499878">
      <w:bodyDiv w:val="1"/>
      <w:marLeft w:val="0"/>
      <w:marRight w:val="0"/>
      <w:marTop w:val="0"/>
      <w:marBottom w:val="0"/>
      <w:divBdr>
        <w:top w:val="none" w:sz="0" w:space="0" w:color="auto"/>
        <w:left w:val="none" w:sz="0" w:space="0" w:color="auto"/>
        <w:bottom w:val="none" w:sz="0" w:space="0" w:color="auto"/>
        <w:right w:val="none" w:sz="0" w:space="0" w:color="auto"/>
      </w:divBdr>
      <w:divsChild>
        <w:div w:id="1045179811">
          <w:marLeft w:val="547"/>
          <w:marRight w:val="0"/>
          <w:marTop w:val="0"/>
          <w:marBottom w:val="0"/>
          <w:divBdr>
            <w:top w:val="none" w:sz="0" w:space="0" w:color="auto"/>
            <w:left w:val="none" w:sz="0" w:space="0" w:color="auto"/>
            <w:bottom w:val="none" w:sz="0" w:space="0" w:color="auto"/>
            <w:right w:val="none" w:sz="0" w:space="0" w:color="auto"/>
          </w:divBdr>
        </w:div>
        <w:div w:id="89736448">
          <w:marLeft w:val="547"/>
          <w:marRight w:val="0"/>
          <w:marTop w:val="0"/>
          <w:marBottom w:val="0"/>
          <w:divBdr>
            <w:top w:val="none" w:sz="0" w:space="0" w:color="auto"/>
            <w:left w:val="none" w:sz="0" w:space="0" w:color="auto"/>
            <w:bottom w:val="none" w:sz="0" w:space="0" w:color="auto"/>
            <w:right w:val="none" w:sz="0" w:space="0" w:color="auto"/>
          </w:divBdr>
        </w:div>
        <w:div w:id="103233051">
          <w:marLeft w:val="547"/>
          <w:marRight w:val="0"/>
          <w:marTop w:val="0"/>
          <w:marBottom w:val="0"/>
          <w:divBdr>
            <w:top w:val="none" w:sz="0" w:space="0" w:color="auto"/>
            <w:left w:val="none" w:sz="0" w:space="0" w:color="auto"/>
            <w:bottom w:val="none" w:sz="0" w:space="0" w:color="auto"/>
            <w:right w:val="none" w:sz="0" w:space="0" w:color="auto"/>
          </w:divBdr>
        </w:div>
      </w:divsChild>
    </w:div>
    <w:div w:id="938829228">
      <w:bodyDiv w:val="1"/>
      <w:marLeft w:val="0"/>
      <w:marRight w:val="0"/>
      <w:marTop w:val="0"/>
      <w:marBottom w:val="0"/>
      <w:divBdr>
        <w:top w:val="none" w:sz="0" w:space="0" w:color="auto"/>
        <w:left w:val="none" w:sz="0" w:space="0" w:color="auto"/>
        <w:bottom w:val="none" w:sz="0" w:space="0" w:color="auto"/>
        <w:right w:val="none" w:sz="0" w:space="0" w:color="auto"/>
      </w:divBdr>
    </w:div>
    <w:div w:id="1231039304">
      <w:bodyDiv w:val="1"/>
      <w:marLeft w:val="0"/>
      <w:marRight w:val="0"/>
      <w:marTop w:val="0"/>
      <w:marBottom w:val="0"/>
      <w:divBdr>
        <w:top w:val="none" w:sz="0" w:space="0" w:color="auto"/>
        <w:left w:val="none" w:sz="0" w:space="0" w:color="auto"/>
        <w:bottom w:val="none" w:sz="0" w:space="0" w:color="auto"/>
        <w:right w:val="none" w:sz="0" w:space="0" w:color="auto"/>
      </w:divBdr>
      <w:divsChild>
        <w:div w:id="2068070660">
          <w:marLeft w:val="547"/>
          <w:marRight w:val="0"/>
          <w:marTop w:val="0"/>
          <w:marBottom w:val="0"/>
          <w:divBdr>
            <w:top w:val="none" w:sz="0" w:space="0" w:color="auto"/>
            <w:left w:val="none" w:sz="0" w:space="0" w:color="auto"/>
            <w:bottom w:val="none" w:sz="0" w:space="0" w:color="auto"/>
            <w:right w:val="none" w:sz="0" w:space="0" w:color="auto"/>
          </w:divBdr>
        </w:div>
        <w:div w:id="1987275957">
          <w:marLeft w:val="1267"/>
          <w:marRight w:val="0"/>
          <w:marTop w:val="0"/>
          <w:marBottom w:val="0"/>
          <w:divBdr>
            <w:top w:val="none" w:sz="0" w:space="0" w:color="auto"/>
            <w:left w:val="none" w:sz="0" w:space="0" w:color="auto"/>
            <w:bottom w:val="none" w:sz="0" w:space="0" w:color="auto"/>
            <w:right w:val="none" w:sz="0" w:space="0" w:color="auto"/>
          </w:divBdr>
        </w:div>
        <w:div w:id="1765609397">
          <w:marLeft w:val="1267"/>
          <w:marRight w:val="0"/>
          <w:marTop w:val="0"/>
          <w:marBottom w:val="0"/>
          <w:divBdr>
            <w:top w:val="none" w:sz="0" w:space="0" w:color="auto"/>
            <w:left w:val="none" w:sz="0" w:space="0" w:color="auto"/>
            <w:bottom w:val="none" w:sz="0" w:space="0" w:color="auto"/>
            <w:right w:val="none" w:sz="0" w:space="0" w:color="auto"/>
          </w:divBdr>
        </w:div>
        <w:div w:id="314846966">
          <w:marLeft w:val="1267"/>
          <w:marRight w:val="0"/>
          <w:marTop w:val="0"/>
          <w:marBottom w:val="0"/>
          <w:divBdr>
            <w:top w:val="none" w:sz="0" w:space="0" w:color="auto"/>
            <w:left w:val="none" w:sz="0" w:space="0" w:color="auto"/>
            <w:bottom w:val="none" w:sz="0" w:space="0" w:color="auto"/>
            <w:right w:val="none" w:sz="0" w:space="0" w:color="auto"/>
          </w:divBdr>
        </w:div>
        <w:div w:id="1114179407">
          <w:marLeft w:val="1267"/>
          <w:marRight w:val="0"/>
          <w:marTop w:val="0"/>
          <w:marBottom w:val="0"/>
          <w:divBdr>
            <w:top w:val="none" w:sz="0" w:space="0" w:color="auto"/>
            <w:left w:val="none" w:sz="0" w:space="0" w:color="auto"/>
            <w:bottom w:val="none" w:sz="0" w:space="0" w:color="auto"/>
            <w:right w:val="none" w:sz="0" w:space="0" w:color="auto"/>
          </w:divBdr>
        </w:div>
        <w:div w:id="1889299563">
          <w:marLeft w:val="1267"/>
          <w:marRight w:val="0"/>
          <w:marTop w:val="0"/>
          <w:marBottom w:val="0"/>
          <w:divBdr>
            <w:top w:val="none" w:sz="0" w:space="0" w:color="auto"/>
            <w:left w:val="none" w:sz="0" w:space="0" w:color="auto"/>
            <w:bottom w:val="none" w:sz="0" w:space="0" w:color="auto"/>
            <w:right w:val="none" w:sz="0" w:space="0" w:color="auto"/>
          </w:divBdr>
        </w:div>
        <w:div w:id="55126661">
          <w:marLeft w:val="1267"/>
          <w:marRight w:val="0"/>
          <w:marTop w:val="0"/>
          <w:marBottom w:val="0"/>
          <w:divBdr>
            <w:top w:val="none" w:sz="0" w:space="0" w:color="auto"/>
            <w:left w:val="none" w:sz="0" w:space="0" w:color="auto"/>
            <w:bottom w:val="none" w:sz="0" w:space="0" w:color="auto"/>
            <w:right w:val="none" w:sz="0" w:space="0" w:color="auto"/>
          </w:divBdr>
        </w:div>
      </w:divsChild>
    </w:div>
    <w:div w:id="1327368326">
      <w:bodyDiv w:val="1"/>
      <w:marLeft w:val="0"/>
      <w:marRight w:val="0"/>
      <w:marTop w:val="0"/>
      <w:marBottom w:val="0"/>
      <w:divBdr>
        <w:top w:val="none" w:sz="0" w:space="0" w:color="auto"/>
        <w:left w:val="none" w:sz="0" w:space="0" w:color="auto"/>
        <w:bottom w:val="none" w:sz="0" w:space="0" w:color="auto"/>
        <w:right w:val="none" w:sz="0" w:space="0" w:color="auto"/>
      </w:divBdr>
    </w:div>
    <w:div w:id="1575703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cca.eionet.europa.eu/reports/EEA_JRC_ETC-CCA%20JTP" TargetMode="External"/><Relationship Id="rId7" Type="http://schemas.openxmlformats.org/officeDocument/2006/relationships/hyperlink" Target="http.:%20https://www.ipcc.ch/pdf/special-reports/srex/SREX_Full_Report.pdf" TargetMode="External"/><Relationship Id="rId2" Type="http://schemas.openxmlformats.org/officeDocument/2006/relationships/hyperlink" Target="http://eur-lex.europa.eu/legal-content/EN/TXT/?uri=CELEX:32007L0060" TargetMode="External"/><Relationship Id="rId1" Type="http://schemas.openxmlformats.org/officeDocument/2006/relationships/hyperlink" Target="http://www.eea.europa.eu/publications/mapping-the-impacts-of-natural" TargetMode="External"/><Relationship Id="rId6" Type="http://schemas.openxmlformats.org/officeDocument/2006/relationships/hyperlink" Target="http://www.eea.europa.eu/about-us/countries-and-eionet/intro" TargetMode="External"/><Relationship Id="rId5" Type="http://schemas.openxmlformats.org/officeDocument/2006/relationships/hyperlink" Target="http://icm.eionet.europa.eu/ETC_Reports/HistoricFloodEvents_version_20140620" TargetMode="External"/><Relationship Id="rId4" Type="http://schemas.openxmlformats.org/officeDocument/2006/relationships/hyperlink" Target="http://cca.eionet.europa.eu/reports/TP_4-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A4ED71E-A4EE-4F06-A787-7C8518939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5766</Words>
  <Characters>32872</Characters>
  <Application>Microsoft Office Word</Application>
  <DocSecurity>0</DocSecurity>
  <Lines>273</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Seed dressing systemic insecticides and honeybees: a challenge for democracy</vt:lpstr>
      <vt:lpstr>Seed dressing systemic insecticides and honeybees: a challenge for democracy</vt:lpstr>
    </vt:vector>
  </TitlesOfParts>
  <Company>European Environment Agency</Company>
  <LinksUpToDate>false</LinksUpToDate>
  <CharactersWithSpaces>38561</CharactersWithSpaces>
  <SharedDoc>false</SharedDoc>
  <HLinks>
    <vt:vector size="48" baseType="variant">
      <vt:variant>
        <vt:i4>1114163</vt:i4>
      </vt:variant>
      <vt:variant>
        <vt:i4>44</vt:i4>
      </vt:variant>
      <vt:variant>
        <vt:i4>0</vt:i4>
      </vt:variant>
      <vt:variant>
        <vt:i4>5</vt:i4>
      </vt:variant>
      <vt:variant>
        <vt:lpwstr/>
      </vt:variant>
      <vt:variant>
        <vt:lpwstr>_Toc284927709</vt:lpwstr>
      </vt:variant>
      <vt:variant>
        <vt:i4>1114163</vt:i4>
      </vt:variant>
      <vt:variant>
        <vt:i4>38</vt:i4>
      </vt:variant>
      <vt:variant>
        <vt:i4>0</vt:i4>
      </vt:variant>
      <vt:variant>
        <vt:i4>5</vt:i4>
      </vt:variant>
      <vt:variant>
        <vt:lpwstr/>
      </vt:variant>
      <vt:variant>
        <vt:lpwstr>_Toc284927708</vt:lpwstr>
      </vt:variant>
      <vt:variant>
        <vt:i4>1114163</vt:i4>
      </vt:variant>
      <vt:variant>
        <vt:i4>32</vt:i4>
      </vt:variant>
      <vt:variant>
        <vt:i4>0</vt:i4>
      </vt:variant>
      <vt:variant>
        <vt:i4>5</vt:i4>
      </vt:variant>
      <vt:variant>
        <vt:lpwstr/>
      </vt:variant>
      <vt:variant>
        <vt:lpwstr>_Toc284927707</vt:lpwstr>
      </vt:variant>
      <vt:variant>
        <vt:i4>1114163</vt:i4>
      </vt:variant>
      <vt:variant>
        <vt:i4>26</vt:i4>
      </vt:variant>
      <vt:variant>
        <vt:i4>0</vt:i4>
      </vt:variant>
      <vt:variant>
        <vt:i4>5</vt:i4>
      </vt:variant>
      <vt:variant>
        <vt:lpwstr/>
      </vt:variant>
      <vt:variant>
        <vt:lpwstr>_Toc284927706</vt:lpwstr>
      </vt:variant>
      <vt:variant>
        <vt:i4>1114163</vt:i4>
      </vt:variant>
      <vt:variant>
        <vt:i4>20</vt:i4>
      </vt:variant>
      <vt:variant>
        <vt:i4>0</vt:i4>
      </vt:variant>
      <vt:variant>
        <vt:i4>5</vt:i4>
      </vt:variant>
      <vt:variant>
        <vt:lpwstr/>
      </vt:variant>
      <vt:variant>
        <vt:lpwstr>_Toc284927705</vt:lpwstr>
      </vt:variant>
      <vt:variant>
        <vt:i4>1114163</vt:i4>
      </vt:variant>
      <vt:variant>
        <vt:i4>14</vt:i4>
      </vt:variant>
      <vt:variant>
        <vt:i4>0</vt:i4>
      </vt:variant>
      <vt:variant>
        <vt:i4>5</vt:i4>
      </vt:variant>
      <vt:variant>
        <vt:lpwstr/>
      </vt:variant>
      <vt:variant>
        <vt:lpwstr>_Toc284927704</vt:lpwstr>
      </vt:variant>
      <vt:variant>
        <vt:i4>1114163</vt:i4>
      </vt:variant>
      <vt:variant>
        <vt:i4>8</vt:i4>
      </vt:variant>
      <vt:variant>
        <vt:i4>0</vt:i4>
      </vt:variant>
      <vt:variant>
        <vt:i4>5</vt:i4>
      </vt:variant>
      <vt:variant>
        <vt:lpwstr/>
      </vt:variant>
      <vt:variant>
        <vt:lpwstr>_Toc284927703</vt:lpwstr>
      </vt:variant>
      <vt:variant>
        <vt:i4>1114163</vt:i4>
      </vt:variant>
      <vt:variant>
        <vt:i4>2</vt:i4>
      </vt:variant>
      <vt:variant>
        <vt:i4>0</vt:i4>
      </vt:variant>
      <vt:variant>
        <vt:i4>5</vt:i4>
      </vt:variant>
      <vt:variant>
        <vt:lpwstr/>
      </vt:variant>
      <vt:variant>
        <vt:lpwstr>_Toc284927702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Seed dressing systemic insecticides and honeybees: a challenge for democracy</dc:title>
  <dc:creator>laura</dc:creator>
  <cp:lastModifiedBy>Wouter Vanneuville</cp:lastModifiedBy>
  <cp:revision>2</cp:revision>
  <cp:lastPrinted>2015-07-02T11:49:00Z</cp:lastPrinted>
  <dcterms:created xsi:type="dcterms:W3CDTF">2015-09-14T12:15:00Z</dcterms:created>
  <dcterms:modified xsi:type="dcterms:W3CDTF">2015-09-14T12:15:00Z</dcterms:modified>
</cp:coreProperties>
</file>