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C0E9" w14:textId="77777777" w:rsidR="003110A5" w:rsidRPr="001B7321" w:rsidRDefault="003110A5" w:rsidP="00ED3AAD">
      <w:pPr>
        <w:spacing w:after="0" w:line="240" w:lineRule="auto"/>
        <w:ind w:left="720" w:hanging="720"/>
        <w:rPr>
          <w:rFonts w:ascii="Segoe UI Light" w:eastAsia="Times New Roman" w:hAnsi="Segoe UI Light" w:cs="Arial"/>
          <w:sz w:val="20"/>
          <w:szCs w:val="20"/>
          <w:lang w:val="en-GB" w:eastAsia="el-GR"/>
        </w:rPr>
      </w:pPr>
    </w:p>
    <w:tbl>
      <w:tblPr>
        <w:tblStyle w:val="LightList-Accent1"/>
        <w:tblW w:w="9180" w:type="dxa"/>
        <w:tblInd w:w="108" w:type="dxa"/>
        <w:tblLayout w:type="fixed"/>
        <w:tblLook w:val="04A0" w:firstRow="1" w:lastRow="0" w:firstColumn="1" w:lastColumn="0" w:noHBand="0" w:noVBand="1"/>
      </w:tblPr>
      <w:tblGrid>
        <w:gridCol w:w="1418"/>
        <w:gridCol w:w="5103"/>
        <w:gridCol w:w="1276"/>
        <w:gridCol w:w="1383"/>
      </w:tblGrid>
      <w:tr w:rsidR="00A65B04" w:rsidRPr="001B7321" w14:paraId="2F12E420" w14:textId="77777777" w:rsidTr="00710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4F81BD" w:themeColor="accent1"/>
            </w:tcBorders>
            <w:vAlign w:val="center"/>
          </w:tcPr>
          <w:p w14:paraId="7BC05BDE" w14:textId="1E5C7BCF" w:rsidR="00A65B04" w:rsidRPr="001B7321" w:rsidRDefault="00556F0D" w:rsidP="00710F1A">
            <w:pPr>
              <w:pStyle w:val="TableText"/>
              <w:rPr>
                <w:rFonts w:ascii="Segoe UI Light" w:hAnsi="Segoe UI Light"/>
                <w:lang w:val="en-GB"/>
              </w:rPr>
            </w:pPr>
            <w:r>
              <w:rPr>
                <w:rFonts w:ascii="Segoe UI Light" w:hAnsi="Segoe UI Light"/>
                <w:lang w:val="en-GB"/>
              </w:rPr>
              <w:t>CONTRACT</w:t>
            </w:r>
            <w:r w:rsidR="00A65B04" w:rsidRPr="001B7321">
              <w:rPr>
                <w:rFonts w:ascii="Segoe UI Light" w:hAnsi="Segoe UI Light"/>
                <w:lang w:val="en-GB"/>
              </w:rPr>
              <w:t>:</w:t>
            </w:r>
          </w:p>
        </w:tc>
        <w:tc>
          <w:tcPr>
            <w:tcW w:w="5103" w:type="dxa"/>
            <w:tcBorders>
              <w:top w:val="single" w:sz="8" w:space="0" w:color="4F81BD" w:themeColor="accent1"/>
              <w:bottom w:val="single" w:sz="8" w:space="0" w:color="4F81BD" w:themeColor="accent1"/>
            </w:tcBorders>
            <w:vAlign w:val="center"/>
          </w:tcPr>
          <w:p w14:paraId="1CB2AD8E" w14:textId="23FBE7DC" w:rsidR="00A65B04" w:rsidRPr="001B7321" w:rsidRDefault="0048036C" w:rsidP="004626DC">
            <w:pPr>
              <w:pStyle w:val="TableText"/>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iCs/>
                <w:spacing w:val="-5"/>
                <w:sz w:val="22"/>
                <w:lang w:val="en-GB"/>
              </w:rPr>
            </w:pPr>
            <w:r w:rsidRPr="001B7321">
              <w:rPr>
                <w:rFonts w:ascii="Segoe UI Light" w:hAnsi="Segoe UI Light" w:cstheme="minorHAnsi"/>
                <w:iCs/>
                <w:spacing w:val="-5"/>
                <w:sz w:val="22"/>
                <w:lang w:val="en-GB"/>
              </w:rPr>
              <w:t>Development of tools and services for the Water Information</w:t>
            </w:r>
            <w:r w:rsidR="00ED5319" w:rsidRPr="001B7321">
              <w:rPr>
                <w:rFonts w:ascii="Segoe UI Light" w:hAnsi="Segoe UI Light" w:cstheme="minorHAnsi"/>
                <w:iCs/>
                <w:spacing w:val="-5"/>
                <w:sz w:val="22"/>
                <w:lang w:val="en-GB"/>
              </w:rPr>
              <w:t xml:space="preserve"> System Europe</w:t>
            </w:r>
            <w:r w:rsidRPr="001B7321">
              <w:rPr>
                <w:rFonts w:ascii="Segoe UI Light" w:hAnsi="Segoe UI Light" w:cstheme="minorHAnsi"/>
                <w:iCs/>
                <w:spacing w:val="-5"/>
                <w:sz w:val="22"/>
                <w:lang w:val="en-GB"/>
              </w:rPr>
              <w:t xml:space="preserve"> (WISE) and the Structured Information and Implementation Framework (SIIF)</w:t>
            </w:r>
          </w:p>
          <w:p w14:paraId="1D9160D1" w14:textId="6B45B65C" w:rsidR="00335F78" w:rsidRPr="001B7321" w:rsidRDefault="00866D75" w:rsidP="00866D75">
            <w:pPr>
              <w:pStyle w:val="TableText"/>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iCs/>
                <w:spacing w:val="-5"/>
                <w:highlight w:val="yellow"/>
                <w:lang w:val="en-GB"/>
              </w:rPr>
            </w:pPr>
            <w:r w:rsidRPr="001B7321">
              <w:rPr>
                <w:rFonts w:ascii="Segoe UI Light" w:hAnsi="Segoe UI Light" w:cstheme="minorHAnsi"/>
                <w:iCs/>
                <w:spacing w:val="-5"/>
                <w:sz w:val="22"/>
                <w:lang w:val="en-GB"/>
              </w:rPr>
              <w:t>070201/2014/689488/ENV.C.1</w:t>
            </w:r>
          </w:p>
        </w:tc>
        <w:tc>
          <w:tcPr>
            <w:tcW w:w="2659" w:type="dxa"/>
            <w:gridSpan w:val="2"/>
            <w:tcBorders>
              <w:top w:val="single" w:sz="8" w:space="0" w:color="4F81BD" w:themeColor="accent1"/>
              <w:right w:val="dotted" w:sz="4" w:space="0" w:color="4F81BD" w:themeColor="accent1"/>
            </w:tcBorders>
            <w:vAlign w:val="center"/>
          </w:tcPr>
          <w:p w14:paraId="6D3BED7E" w14:textId="66303606" w:rsidR="00A65B04" w:rsidRPr="001B7321" w:rsidRDefault="00A65B04" w:rsidP="0076369F">
            <w:pPr>
              <w:pStyle w:val="TableText"/>
              <w:cnfStyle w:val="100000000000" w:firstRow="1" w:lastRow="0" w:firstColumn="0" w:lastColumn="0" w:oddVBand="0" w:evenVBand="0" w:oddHBand="0" w:evenHBand="0" w:firstRowFirstColumn="0" w:firstRowLastColumn="0" w:lastRowFirstColumn="0" w:lastRowLastColumn="0"/>
              <w:rPr>
                <w:rFonts w:ascii="Segoe UI Light" w:hAnsi="Segoe UI Light"/>
                <w:lang w:val="es-ES"/>
              </w:rPr>
            </w:pPr>
          </w:p>
        </w:tc>
      </w:tr>
      <w:tr w:rsidR="00B753E7" w:rsidRPr="00B62796" w14:paraId="41085705" w14:textId="77777777" w:rsidTr="0071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2C66217" w14:textId="77777777" w:rsidR="00B753E7" w:rsidRPr="00B62796" w:rsidRDefault="00B753E7" w:rsidP="00A41EA1">
            <w:pPr>
              <w:pStyle w:val="TableText"/>
              <w:rPr>
                <w:rFonts w:ascii="Segoe UI Light" w:hAnsi="Segoe UI Light"/>
                <w:lang w:val="en-GB"/>
              </w:rPr>
            </w:pPr>
            <w:r w:rsidRPr="00B62796">
              <w:rPr>
                <w:rFonts w:ascii="Segoe UI Light" w:hAnsi="Segoe UI Light"/>
                <w:lang w:val="en-GB"/>
              </w:rPr>
              <w:t>VENUE:</w:t>
            </w:r>
          </w:p>
        </w:tc>
        <w:tc>
          <w:tcPr>
            <w:tcW w:w="5103" w:type="dxa"/>
            <w:tcBorders>
              <w:right w:val="dotted" w:sz="4" w:space="0" w:color="4F81BD" w:themeColor="accent1"/>
            </w:tcBorders>
            <w:vAlign w:val="center"/>
          </w:tcPr>
          <w:p w14:paraId="184EB86D" w14:textId="6E70E689" w:rsidR="00B753E7" w:rsidRPr="00B62796" w:rsidRDefault="00B753E7" w:rsidP="00710F1A">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b/>
                <w:lang w:val="pt-PT"/>
              </w:rPr>
            </w:pPr>
            <w:r w:rsidRPr="00B62796">
              <w:rPr>
                <w:rFonts w:ascii="Segoe UI Light" w:hAnsi="Segoe UI Light"/>
                <w:b/>
                <w:lang w:val="pt-PT"/>
              </w:rPr>
              <w:t>EEA, Copenhaguen</w:t>
            </w:r>
          </w:p>
        </w:tc>
        <w:tc>
          <w:tcPr>
            <w:tcW w:w="2659" w:type="dxa"/>
            <w:gridSpan w:val="2"/>
            <w:tcBorders>
              <w:left w:val="dotted" w:sz="4" w:space="0" w:color="4F81BD" w:themeColor="accent1"/>
              <w:right w:val="dotted" w:sz="4" w:space="0" w:color="4F81BD" w:themeColor="accent1"/>
            </w:tcBorders>
            <w:vAlign w:val="center"/>
          </w:tcPr>
          <w:p w14:paraId="1F05EAAB" w14:textId="561BA3D4" w:rsidR="00B753E7" w:rsidRPr="00B62796" w:rsidRDefault="00B753E7" w:rsidP="00BC3DB7">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b/>
                <w:lang w:val="en-GB"/>
              </w:rPr>
            </w:pPr>
            <w:r w:rsidRPr="00B62796">
              <w:rPr>
                <w:rFonts w:ascii="Segoe UI Light" w:hAnsi="Segoe UI Light"/>
                <w:b/>
                <w:lang w:val="en-GB"/>
              </w:rPr>
              <w:t>DATE: 12-13 / 11 / 2015</w:t>
            </w:r>
          </w:p>
        </w:tc>
      </w:tr>
      <w:tr w:rsidR="00B753E7" w:rsidRPr="00B62796" w14:paraId="5236F71F" w14:textId="77777777" w:rsidTr="00710F1A">
        <w:trPr>
          <w:trHeight w:val="3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7FF3DCB" w14:textId="49442852" w:rsidR="00B753E7" w:rsidRPr="001B7321" w:rsidRDefault="00B753E7" w:rsidP="004626DC">
            <w:pPr>
              <w:pStyle w:val="TableText"/>
              <w:rPr>
                <w:rFonts w:ascii="Segoe UI Light" w:hAnsi="Segoe UI Light"/>
                <w:b w:val="0"/>
                <w:lang w:val="en-GB"/>
              </w:rPr>
            </w:pPr>
            <w:r>
              <w:rPr>
                <w:rFonts w:ascii="Segoe UI Light" w:hAnsi="Segoe UI Light"/>
                <w:b w:val="0"/>
                <w:lang w:val="en-GB"/>
              </w:rPr>
              <w:t>DETAILS</w:t>
            </w:r>
            <w:r w:rsidRPr="001B7321">
              <w:rPr>
                <w:rFonts w:ascii="Segoe UI Light" w:hAnsi="Segoe UI Light"/>
                <w:b w:val="0"/>
                <w:lang w:val="en-GB"/>
              </w:rPr>
              <w:t>:</w:t>
            </w:r>
          </w:p>
        </w:tc>
        <w:tc>
          <w:tcPr>
            <w:tcW w:w="5103" w:type="dxa"/>
            <w:tcBorders>
              <w:top w:val="single" w:sz="8" w:space="0" w:color="4F81BD" w:themeColor="accent1"/>
              <w:bottom w:val="nil"/>
              <w:right w:val="nil"/>
            </w:tcBorders>
            <w:vAlign w:val="center"/>
          </w:tcPr>
          <w:p w14:paraId="2B0B06AF"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b/>
                <w:sz w:val="18"/>
                <w:szCs w:val="21"/>
                <w:lang w:val="en-GB"/>
              </w:rPr>
              <w:t>Objective</w:t>
            </w:r>
            <w:r w:rsidRPr="00AC1EE9">
              <w:rPr>
                <w:rFonts w:ascii="Segoe UI Light" w:hAnsi="Segoe UI Light"/>
                <w:sz w:val="18"/>
                <w:szCs w:val="21"/>
                <w:lang w:val="en-GB"/>
              </w:rPr>
              <w:t xml:space="preserve">: </w:t>
            </w:r>
          </w:p>
          <w:p w14:paraId="76DB2C45" w14:textId="73F56849"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Provide a forum to clarify and address questions on the IT</w:t>
            </w:r>
          </w:p>
          <w:p w14:paraId="6237A7B8"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aspects and contents of the 2016 reporting of the Water</w:t>
            </w:r>
          </w:p>
          <w:p w14:paraId="1358B12E" w14:textId="5BAEF69C"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Framework Directive River Basin Management Plans.</w:t>
            </w:r>
          </w:p>
          <w:p w14:paraId="49A6FA89"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b/>
                <w:sz w:val="18"/>
                <w:szCs w:val="21"/>
                <w:lang w:val="en-GB"/>
              </w:rPr>
            </w:pPr>
            <w:r w:rsidRPr="00AC1EE9">
              <w:rPr>
                <w:rFonts w:ascii="Segoe UI Light" w:hAnsi="Segoe UI Light"/>
                <w:b/>
                <w:sz w:val="18"/>
                <w:szCs w:val="21"/>
                <w:lang w:val="en-GB"/>
              </w:rPr>
              <w:t xml:space="preserve">Target audience: </w:t>
            </w:r>
          </w:p>
          <w:p w14:paraId="527E3C8B"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MS experts directly involved in WFD reporting, both from the IT</w:t>
            </w:r>
          </w:p>
          <w:p w14:paraId="33B4C5D1"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proofErr w:type="gramStart"/>
            <w:r w:rsidRPr="00AC1EE9">
              <w:rPr>
                <w:rFonts w:ascii="Segoe UI Light" w:hAnsi="Segoe UI Light"/>
                <w:sz w:val="18"/>
                <w:szCs w:val="21"/>
                <w:lang w:val="en-GB"/>
              </w:rPr>
              <w:t>and</w:t>
            </w:r>
            <w:proofErr w:type="gramEnd"/>
            <w:r w:rsidRPr="00AC1EE9">
              <w:rPr>
                <w:rFonts w:ascii="Segoe UI Light" w:hAnsi="Segoe UI Light"/>
                <w:sz w:val="18"/>
                <w:szCs w:val="21"/>
                <w:lang w:val="en-GB"/>
              </w:rPr>
              <w:t xml:space="preserve"> the content point of view. Members of the WG DIS group</w:t>
            </w:r>
          </w:p>
          <w:p w14:paraId="4C91E38A" w14:textId="2FFDB926"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proofErr w:type="gramStart"/>
            <w:r w:rsidRPr="00AC1EE9">
              <w:rPr>
                <w:rFonts w:ascii="Segoe UI Light" w:hAnsi="Segoe UI Light"/>
                <w:sz w:val="18"/>
                <w:szCs w:val="21"/>
                <w:lang w:val="en-GB"/>
              </w:rPr>
              <w:t>and</w:t>
            </w:r>
            <w:proofErr w:type="gramEnd"/>
            <w:r w:rsidRPr="00AC1EE9">
              <w:rPr>
                <w:rFonts w:ascii="Segoe UI Light" w:hAnsi="Segoe UI Light"/>
                <w:sz w:val="18"/>
                <w:szCs w:val="21"/>
                <w:lang w:val="en-GB"/>
              </w:rPr>
              <w:t xml:space="preserve"> of the WISE Technical Group are welcome.</w:t>
            </w:r>
          </w:p>
          <w:p w14:paraId="0E0F29E2"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b/>
                <w:sz w:val="18"/>
                <w:szCs w:val="21"/>
                <w:lang w:val="en-GB"/>
              </w:rPr>
            </w:pPr>
            <w:r w:rsidRPr="00AC1EE9">
              <w:rPr>
                <w:rFonts w:ascii="Segoe UI Light" w:hAnsi="Segoe UI Light"/>
                <w:b/>
                <w:sz w:val="18"/>
                <w:szCs w:val="21"/>
                <w:lang w:val="en-GB"/>
              </w:rPr>
              <w:t xml:space="preserve">Format: </w:t>
            </w:r>
          </w:p>
          <w:p w14:paraId="59F081A2"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Plenary meeting with short introductory presentations and</w:t>
            </w:r>
          </w:p>
          <w:p w14:paraId="13D2F6F5" w14:textId="5350B304"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Q&amp;A/discussion.</w:t>
            </w:r>
          </w:p>
          <w:p w14:paraId="0A71EB04" w14:textId="77777777" w:rsidR="00B753E7" w:rsidRPr="00AC1EE9" w:rsidRDefault="00B753E7" w:rsidP="00B753E7">
            <w:pPr>
              <w:spacing w:after="120"/>
              <w:ind w:left="567" w:hanging="567"/>
              <w:cnfStyle w:val="000000000000" w:firstRow="0" w:lastRow="0" w:firstColumn="0" w:lastColumn="0" w:oddVBand="0" w:evenVBand="0" w:oddHBand="0" w:evenHBand="0" w:firstRowFirstColumn="0" w:firstRowLastColumn="0" w:lastRowFirstColumn="0" w:lastRowLastColumn="0"/>
              <w:rPr>
                <w:rFonts w:ascii="Segoe UI Light" w:hAnsi="Segoe UI Light"/>
                <w:b/>
                <w:sz w:val="18"/>
                <w:szCs w:val="21"/>
                <w:lang w:val="en-GB"/>
              </w:rPr>
            </w:pPr>
            <w:r w:rsidRPr="00AC1EE9">
              <w:rPr>
                <w:rFonts w:ascii="Segoe UI Light" w:hAnsi="Segoe UI Light"/>
                <w:b/>
                <w:sz w:val="18"/>
                <w:szCs w:val="21"/>
                <w:lang w:val="en-GB"/>
              </w:rPr>
              <w:t xml:space="preserve">Workshop documents: </w:t>
            </w:r>
          </w:p>
          <w:p w14:paraId="45E0C8E9" w14:textId="1A8030B0" w:rsidR="00B753E7" w:rsidRPr="00B753E7" w:rsidRDefault="00B753E7" w:rsidP="00B753E7">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pt-PT"/>
              </w:rPr>
            </w:pPr>
            <w:r w:rsidRPr="00B753E7">
              <w:rPr>
                <w:rFonts w:ascii="Segoe UI Light" w:hAnsi="Segoe UI Light"/>
                <w:sz w:val="18"/>
                <w:szCs w:val="21"/>
                <w:lang w:val="pt-PT"/>
              </w:rPr>
              <w:t>Agenda and presentations:</w:t>
            </w:r>
          </w:p>
          <w:p w14:paraId="787ECEA5" w14:textId="77777777" w:rsidR="003C2D6E" w:rsidRDefault="005F607F" w:rsidP="00B753E7">
            <w:pPr>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pt-PT"/>
              </w:rPr>
            </w:pPr>
            <w:hyperlink r:id="rId13" w:history="1">
              <w:r w:rsidR="003C2D6E" w:rsidRPr="003C2D6E">
                <w:rPr>
                  <w:rStyle w:val="Hyperlink"/>
                  <w:rFonts w:ascii="Segoe UI Light" w:hAnsi="Segoe UI Light"/>
                  <w:sz w:val="18"/>
                  <w:szCs w:val="21"/>
                  <w:lang w:val="pt-PT"/>
                </w:rPr>
                <w:t>http://forum.eionet.europa.eu/x_wise-reporting/library/water-framework-directive-library/2015.11.12-water-framework-directive-reporting-workshop/</w:t>
              </w:r>
            </w:hyperlink>
            <w:r w:rsidR="00B753E7" w:rsidRPr="00B753E7">
              <w:rPr>
                <w:rFonts w:ascii="Segoe UI Light" w:hAnsi="Segoe UI Light"/>
                <w:sz w:val="18"/>
                <w:szCs w:val="21"/>
                <w:lang w:val="pt-PT"/>
              </w:rPr>
              <w:tab/>
            </w:r>
          </w:p>
          <w:p w14:paraId="15FB6372" w14:textId="33CA7BC4" w:rsidR="00B753E7" w:rsidRPr="00AC1EE9" w:rsidRDefault="00B753E7" w:rsidP="00B753E7">
            <w:pPr>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21"/>
                <w:lang w:val="en-GB"/>
              </w:rPr>
            </w:pPr>
            <w:r w:rsidRPr="00AC1EE9">
              <w:rPr>
                <w:rFonts w:ascii="Segoe UI Light" w:hAnsi="Segoe UI Light"/>
                <w:sz w:val="18"/>
                <w:szCs w:val="21"/>
                <w:lang w:val="en-GB"/>
              </w:rPr>
              <w:t xml:space="preserve">- WFD reporting resources:   </w:t>
            </w:r>
            <w:hyperlink r:id="rId14" w:history="1">
              <w:r w:rsidRPr="00AC1EE9">
                <w:rPr>
                  <w:rStyle w:val="Hyperlink"/>
                  <w:rFonts w:ascii="Segoe UI Light" w:hAnsi="Segoe UI Light"/>
                  <w:sz w:val="18"/>
                  <w:szCs w:val="21"/>
                  <w:lang w:val="en-GB"/>
                </w:rPr>
                <w:t>http://cdr.eionet.europa.eu/help/WFD/WFD_521_2016</w:t>
              </w:r>
            </w:hyperlink>
          </w:p>
        </w:tc>
        <w:tc>
          <w:tcPr>
            <w:tcW w:w="1276" w:type="dxa"/>
            <w:tcBorders>
              <w:top w:val="single" w:sz="8" w:space="0" w:color="4F81BD" w:themeColor="accent1"/>
              <w:left w:val="nil"/>
              <w:bottom w:val="nil"/>
              <w:right w:val="nil"/>
            </w:tcBorders>
            <w:vAlign w:val="center"/>
          </w:tcPr>
          <w:p w14:paraId="6822BB9E" w14:textId="10822B1B" w:rsidR="00B753E7" w:rsidRPr="00AC1EE9" w:rsidRDefault="00B753E7" w:rsidP="00710F1A">
            <w:pPr>
              <w:pStyle w:val="TableText"/>
              <w:cnfStyle w:val="000000000000" w:firstRow="0" w:lastRow="0" w:firstColumn="0" w:lastColumn="0" w:oddVBand="0" w:evenVBand="0" w:oddHBand="0" w:evenHBand="0" w:firstRowFirstColumn="0" w:firstRowLastColumn="0" w:lastRowFirstColumn="0" w:lastRowLastColumn="0"/>
              <w:rPr>
                <w:rFonts w:ascii="Segoe UI Light" w:hAnsi="Segoe UI Light"/>
                <w:lang w:val="en-GB"/>
              </w:rPr>
            </w:pPr>
          </w:p>
        </w:tc>
        <w:tc>
          <w:tcPr>
            <w:tcW w:w="1383" w:type="dxa"/>
            <w:tcBorders>
              <w:top w:val="single" w:sz="4" w:space="0" w:color="4F81BD" w:themeColor="accent1"/>
              <w:left w:val="nil"/>
              <w:right w:val="dotted" w:sz="4" w:space="0" w:color="4F81BD" w:themeColor="accent1"/>
            </w:tcBorders>
            <w:vAlign w:val="center"/>
          </w:tcPr>
          <w:p w14:paraId="178486E0" w14:textId="02D545F6" w:rsidR="00B753E7" w:rsidRPr="001B7321" w:rsidRDefault="00B753E7" w:rsidP="00DA07F6">
            <w:pPr>
              <w:pStyle w:val="TableText"/>
              <w:cnfStyle w:val="000000000000" w:firstRow="0" w:lastRow="0" w:firstColumn="0" w:lastColumn="0" w:oddVBand="0" w:evenVBand="0" w:oddHBand="0" w:evenHBand="0" w:firstRowFirstColumn="0" w:firstRowLastColumn="0" w:lastRowFirstColumn="0" w:lastRowLastColumn="0"/>
              <w:rPr>
                <w:rFonts w:ascii="Segoe UI Light" w:hAnsi="Segoe UI Light"/>
                <w:lang w:val="en-GB"/>
              </w:rPr>
            </w:pPr>
          </w:p>
        </w:tc>
      </w:tr>
      <w:tr w:rsidR="00B753E7" w:rsidRPr="001B7321" w14:paraId="49E7C193" w14:textId="77777777" w:rsidTr="0071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1B33F7F" w14:textId="7AAA143E" w:rsidR="00B753E7" w:rsidRPr="001B7321" w:rsidRDefault="00B753E7" w:rsidP="004626DC">
            <w:pPr>
              <w:pStyle w:val="TableText"/>
              <w:rPr>
                <w:rFonts w:ascii="Segoe UI Light" w:hAnsi="Segoe UI Light"/>
                <w:b w:val="0"/>
                <w:lang w:val="en-GB"/>
              </w:rPr>
            </w:pPr>
            <w:r w:rsidRPr="001B7321">
              <w:rPr>
                <w:rFonts w:ascii="Segoe UI Light" w:hAnsi="Segoe UI Light"/>
                <w:b w:val="0"/>
                <w:lang w:val="en-GB"/>
              </w:rPr>
              <w:t>PARTICIPANTS:</w:t>
            </w:r>
          </w:p>
        </w:tc>
        <w:tc>
          <w:tcPr>
            <w:tcW w:w="7762" w:type="dxa"/>
            <w:gridSpan w:val="3"/>
            <w:tcBorders>
              <w:right w:val="dotted" w:sz="4" w:space="0" w:color="4F81BD" w:themeColor="accent1"/>
            </w:tcBorders>
            <w:vAlign w:val="center"/>
          </w:tcPr>
          <w:p w14:paraId="62018182"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Thomas </w:t>
            </w:r>
            <w:proofErr w:type="spellStart"/>
            <w:r w:rsidRPr="00541665">
              <w:rPr>
                <w:rFonts w:ascii="Segoe UI Light" w:hAnsi="Segoe UI Light"/>
                <w:lang w:val="en-GB"/>
              </w:rPr>
              <w:t>Rosmann</w:t>
            </w:r>
            <w:proofErr w:type="spellEnd"/>
            <w:r w:rsidRPr="00541665">
              <w:rPr>
                <w:rFonts w:ascii="Segoe UI Light" w:hAnsi="Segoe UI Light"/>
                <w:lang w:val="en-GB"/>
              </w:rPr>
              <w:t xml:space="preserve"> (AT)</w:t>
            </w:r>
          </w:p>
          <w:p w14:paraId="6ED24C37"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Gabriele </w:t>
            </w:r>
            <w:proofErr w:type="spellStart"/>
            <w:r w:rsidRPr="00541665">
              <w:rPr>
                <w:rFonts w:ascii="Segoe UI Light" w:hAnsi="Segoe UI Light"/>
                <w:lang w:val="en-GB"/>
              </w:rPr>
              <w:t>Vincze</w:t>
            </w:r>
            <w:proofErr w:type="spellEnd"/>
            <w:r w:rsidRPr="00541665">
              <w:rPr>
                <w:rFonts w:ascii="Segoe UI Light" w:hAnsi="Segoe UI Light"/>
                <w:lang w:val="en-GB"/>
              </w:rPr>
              <w:t xml:space="preserve"> (AT)</w:t>
            </w:r>
          </w:p>
          <w:p w14:paraId="14C2BAB7"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Elise </w:t>
            </w:r>
            <w:proofErr w:type="spellStart"/>
            <w:r w:rsidRPr="00541665">
              <w:rPr>
                <w:rFonts w:ascii="Segoe UI Light" w:hAnsi="Segoe UI Light"/>
                <w:lang w:val="en-GB"/>
              </w:rPr>
              <w:t>Beke</w:t>
            </w:r>
            <w:proofErr w:type="spellEnd"/>
            <w:r w:rsidRPr="00541665">
              <w:rPr>
                <w:rFonts w:ascii="Segoe UI Light" w:hAnsi="Segoe UI Light"/>
                <w:lang w:val="en-GB"/>
              </w:rPr>
              <w:t xml:space="preserve"> (BE)</w:t>
            </w:r>
          </w:p>
          <w:p w14:paraId="0D81C524"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proofErr w:type="spellStart"/>
            <w:r w:rsidRPr="00541665">
              <w:rPr>
                <w:rFonts w:ascii="Segoe UI Light" w:hAnsi="Segoe UI Light"/>
                <w:lang w:val="en-GB"/>
              </w:rPr>
              <w:t>Katrien</w:t>
            </w:r>
            <w:proofErr w:type="spellEnd"/>
            <w:r w:rsidRPr="00541665">
              <w:rPr>
                <w:rFonts w:ascii="Segoe UI Light" w:hAnsi="Segoe UI Light"/>
                <w:lang w:val="en-GB"/>
              </w:rPr>
              <w:t xml:space="preserve"> </w:t>
            </w:r>
            <w:proofErr w:type="spellStart"/>
            <w:r w:rsidRPr="00541665">
              <w:rPr>
                <w:rFonts w:ascii="Segoe UI Light" w:hAnsi="Segoe UI Light"/>
                <w:lang w:val="en-GB"/>
              </w:rPr>
              <w:t>Bursens</w:t>
            </w:r>
            <w:proofErr w:type="spellEnd"/>
            <w:r w:rsidRPr="00541665">
              <w:rPr>
                <w:rFonts w:ascii="Segoe UI Light" w:hAnsi="Segoe UI Light"/>
                <w:lang w:val="en-GB"/>
              </w:rPr>
              <w:t xml:space="preserve"> (BE)</w:t>
            </w:r>
          </w:p>
          <w:p w14:paraId="4674B491"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Nicolas </w:t>
            </w:r>
            <w:proofErr w:type="spellStart"/>
            <w:r w:rsidRPr="00541665">
              <w:rPr>
                <w:rFonts w:ascii="Segoe UI Light" w:hAnsi="Segoe UI Light"/>
                <w:lang w:val="en-GB"/>
              </w:rPr>
              <w:t>Fermin</w:t>
            </w:r>
            <w:proofErr w:type="spellEnd"/>
            <w:r w:rsidRPr="00541665">
              <w:rPr>
                <w:rFonts w:ascii="Segoe UI Light" w:hAnsi="Segoe UI Light"/>
                <w:lang w:val="en-GB"/>
              </w:rPr>
              <w:t xml:space="preserve"> (BE)</w:t>
            </w:r>
          </w:p>
          <w:p w14:paraId="06400B40"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Tomáš Fojtík (CZ)</w:t>
            </w:r>
          </w:p>
          <w:p w14:paraId="61FC514B"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proofErr w:type="spellStart"/>
            <w:r w:rsidRPr="00541665">
              <w:rPr>
                <w:rFonts w:ascii="Segoe UI Light" w:hAnsi="Segoe UI Light"/>
                <w:lang w:val="en-GB"/>
              </w:rPr>
              <w:t>Silvie</w:t>
            </w:r>
            <w:proofErr w:type="spellEnd"/>
            <w:r w:rsidRPr="00541665">
              <w:rPr>
                <w:rFonts w:ascii="Segoe UI Light" w:hAnsi="Segoe UI Light"/>
                <w:lang w:val="en-GB"/>
              </w:rPr>
              <w:t xml:space="preserve"> </w:t>
            </w:r>
            <w:proofErr w:type="spellStart"/>
            <w:r w:rsidRPr="00541665">
              <w:rPr>
                <w:rFonts w:ascii="Segoe UI Light" w:hAnsi="Segoe UI Light"/>
                <w:lang w:val="en-GB"/>
              </w:rPr>
              <w:t>Semeradova</w:t>
            </w:r>
            <w:proofErr w:type="spellEnd"/>
            <w:r w:rsidRPr="00541665">
              <w:rPr>
                <w:rFonts w:ascii="Segoe UI Light" w:hAnsi="Segoe UI Light"/>
                <w:lang w:val="en-GB"/>
              </w:rPr>
              <w:t xml:space="preserve"> (CZ)</w:t>
            </w:r>
          </w:p>
          <w:p w14:paraId="27C7892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 xml:space="preserve">Mahdi </w:t>
            </w:r>
            <w:proofErr w:type="spellStart"/>
            <w:r w:rsidRPr="00541665">
              <w:rPr>
                <w:rFonts w:ascii="Segoe UI Light" w:hAnsi="Segoe UI Light"/>
                <w:lang w:val="pt-PT"/>
              </w:rPr>
              <w:t>Ghofrani</w:t>
            </w:r>
            <w:proofErr w:type="spellEnd"/>
            <w:r w:rsidRPr="00541665">
              <w:rPr>
                <w:rFonts w:ascii="Segoe UI Light" w:hAnsi="Segoe UI Light"/>
                <w:lang w:val="pt-PT"/>
              </w:rPr>
              <w:t xml:space="preserve"> (DE)</w:t>
            </w:r>
          </w:p>
          <w:p w14:paraId="2CE688D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Manuela Pfeiffer (DE)</w:t>
            </w:r>
          </w:p>
          <w:p w14:paraId="231DA0B7"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 xml:space="preserve">Kenneth </w:t>
            </w:r>
            <w:proofErr w:type="spellStart"/>
            <w:r w:rsidRPr="00541665">
              <w:rPr>
                <w:rFonts w:ascii="Segoe UI Light" w:hAnsi="Segoe UI Light"/>
                <w:lang w:val="pt-PT"/>
              </w:rPr>
              <w:t>Ibsen</w:t>
            </w:r>
            <w:proofErr w:type="spellEnd"/>
            <w:r w:rsidRPr="00541665">
              <w:rPr>
                <w:rFonts w:ascii="Segoe UI Light" w:hAnsi="Segoe UI Light"/>
                <w:lang w:val="pt-PT"/>
              </w:rPr>
              <w:t xml:space="preserve"> (DK)</w:t>
            </w:r>
          </w:p>
          <w:p w14:paraId="42AB4DD1"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Rain Elken (EE)</w:t>
            </w:r>
          </w:p>
          <w:p w14:paraId="40D533C0"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 xml:space="preserve">Lasse </w:t>
            </w:r>
            <w:proofErr w:type="spellStart"/>
            <w:r w:rsidRPr="00541665">
              <w:rPr>
                <w:rFonts w:ascii="Segoe UI Light" w:hAnsi="Segoe UI Light"/>
                <w:lang w:val="pt-PT"/>
              </w:rPr>
              <w:t>Järvenpää</w:t>
            </w:r>
            <w:proofErr w:type="spellEnd"/>
            <w:r w:rsidRPr="00541665">
              <w:rPr>
                <w:rFonts w:ascii="Segoe UI Light" w:hAnsi="Segoe UI Light"/>
                <w:lang w:val="pt-PT"/>
              </w:rPr>
              <w:t xml:space="preserve"> (FI)</w:t>
            </w:r>
          </w:p>
          <w:p w14:paraId="4E2F2B02"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lastRenderedPageBreak/>
              <w:t xml:space="preserve">Cécile </w:t>
            </w:r>
            <w:proofErr w:type="spellStart"/>
            <w:r w:rsidRPr="00541665">
              <w:rPr>
                <w:rFonts w:ascii="Segoe UI Light" w:hAnsi="Segoe UI Light"/>
                <w:lang w:val="en-GB"/>
              </w:rPr>
              <w:t>Gözler</w:t>
            </w:r>
            <w:proofErr w:type="spellEnd"/>
            <w:r w:rsidRPr="00541665">
              <w:rPr>
                <w:rFonts w:ascii="Segoe UI Light" w:hAnsi="Segoe UI Light"/>
                <w:lang w:val="en-GB"/>
              </w:rPr>
              <w:t xml:space="preserve"> (FR)</w:t>
            </w:r>
          </w:p>
          <w:p w14:paraId="0291D8E7"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Elsa </w:t>
            </w:r>
            <w:proofErr w:type="spellStart"/>
            <w:r w:rsidRPr="00541665">
              <w:rPr>
                <w:rFonts w:ascii="Segoe UI Light" w:hAnsi="Segoe UI Light"/>
                <w:lang w:val="en-GB"/>
              </w:rPr>
              <w:t>Ouvrard</w:t>
            </w:r>
            <w:proofErr w:type="spellEnd"/>
            <w:r w:rsidRPr="00541665">
              <w:rPr>
                <w:rFonts w:ascii="Segoe UI Light" w:hAnsi="Segoe UI Light"/>
                <w:lang w:val="en-GB"/>
              </w:rPr>
              <w:t xml:space="preserve"> (FR)</w:t>
            </w:r>
          </w:p>
          <w:p w14:paraId="303ABBFC"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George </w:t>
            </w:r>
            <w:proofErr w:type="spellStart"/>
            <w:r w:rsidRPr="00541665">
              <w:rPr>
                <w:rFonts w:ascii="Segoe UI Light" w:hAnsi="Segoe UI Light"/>
                <w:lang w:val="en-GB"/>
              </w:rPr>
              <w:t>Melekis</w:t>
            </w:r>
            <w:proofErr w:type="spellEnd"/>
            <w:r w:rsidRPr="00541665">
              <w:rPr>
                <w:rFonts w:ascii="Segoe UI Light" w:hAnsi="Segoe UI Light"/>
                <w:lang w:val="en-GB"/>
              </w:rPr>
              <w:t xml:space="preserve"> (GR)</w:t>
            </w:r>
          </w:p>
          <w:p w14:paraId="584A7084"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Spyridon </w:t>
            </w:r>
            <w:proofErr w:type="spellStart"/>
            <w:r w:rsidRPr="00541665">
              <w:rPr>
                <w:rFonts w:ascii="Segoe UI Light" w:hAnsi="Segoe UI Light"/>
                <w:lang w:val="en-GB"/>
              </w:rPr>
              <w:t>Neokosmidis</w:t>
            </w:r>
            <w:proofErr w:type="spellEnd"/>
            <w:r w:rsidRPr="00541665">
              <w:rPr>
                <w:rFonts w:ascii="Segoe UI Light" w:hAnsi="Segoe UI Light"/>
                <w:lang w:val="en-GB"/>
              </w:rPr>
              <w:t xml:space="preserve"> (GR)</w:t>
            </w:r>
          </w:p>
          <w:p w14:paraId="3ACB4AC0"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Konstantinos  </w:t>
            </w:r>
            <w:proofErr w:type="spellStart"/>
            <w:r w:rsidRPr="00541665">
              <w:rPr>
                <w:rFonts w:ascii="Segoe UI Light" w:hAnsi="Segoe UI Light"/>
                <w:lang w:val="en-GB"/>
              </w:rPr>
              <w:t>Papaspyropoulos</w:t>
            </w:r>
            <w:proofErr w:type="spellEnd"/>
            <w:r w:rsidRPr="00541665">
              <w:rPr>
                <w:rFonts w:ascii="Segoe UI Light" w:hAnsi="Segoe UI Light"/>
                <w:lang w:val="en-GB"/>
              </w:rPr>
              <w:t xml:space="preserve"> (GR)</w:t>
            </w:r>
          </w:p>
          <w:p w14:paraId="23FF7694"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Sandra Šturlan Popović (HR)</w:t>
            </w:r>
          </w:p>
          <w:p w14:paraId="1A74C28A"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Luka </w:t>
            </w:r>
            <w:proofErr w:type="spellStart"/>
            <w:r w:rsidRPr="00541665">
              <w:rPr>
                <w:rFonts w:ascii="Segoe UI Light" w:hAnsi="Segoe UI Light"/>
                <w:lang w:val="en-GB"/>
              </w:rPr>
              <w:t>Vukmanic</w:t>
            </w:r>
            <w:proofErr w:type="spellEnd"/>
            <w:r w:rsidRPr="00541665">
              <w:rPr>
                <w:rFonts w:ascii="Segoe UI Light" w:hAnsi="Segoe UI Light"/>
                <w:lang w:val="en-GB"/>
              </w:rPr>
              <w:t xml:space="preserve"> (HR)</w:t>
            </w:r>
          </w:p>
          <w:p w14:paraId="0C57F982"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Maria </w:t>
            </w:r>
            <w:proofErr w:type="spellStart"/>
            <w:r w:rsidRPr="00541665">
              <w:rPr>
                <w:rFonts w:ascii="Segoe UI Light" w:hAnsi="Segoe UI Light"/>
                <w:lang w:val="en-GB"/>
              </w:rPr>
              <w:t>Szomolanyi</w:t>
            </w:r>
            <w:proofErr w:type="spellEnd"/>
            <w:r w:rsidRPr="00541665">
              <w:rPr>
                <w:rFonts w:ascii="Segoe UI Light" w:hAnsi="Segoe UI Light"/>
                <w:lang w:val="en-GB"/>
              </w:rPr>
              <w:t xml:space="preserve"> </w:t>
            </w:r>
            <w:proofErr w:type="spellStart"/>
            <w:r w:rsidRPr="00541665">
              <w:rPr>
                <w:rFonts w:ascii="Segoe UI Light" w:hAnsi="Segoe UI Light"/>
                <w:lang w:val="en-GB"/>
              </w:rPr>
              <w:t>Ritvayne</w:t>
            </w:r>
            <w:proofErr w:type="spellEnd"/>
            <w:r w:rsidRPr="00541665">
              <w:rPr>
                <w:rFonts w:ascii="Segoe UI Light" w:hAnsi="Segoe UI Light"/>
                <w:lang w:val="en-GB"/>
              </w:rPr>
              <w:t xml:space="preserve"> (HU)</w:t>
            </w:r>
          </w:p>
          <w:p w14:paraId="260BADB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Tunde </w:t>
            </w:r>
            <w:proofErr w:type="spellStart"/>
            <w:r w:rsidRPr="00541665">
              <w:rPr>
                <w:rFonts w:ascii="Segoe UI Light" w:hAnsi="Segoe UI Light"/>
                <w:lang w:val="en-GB"/>
              </w:rPr>
              <w:t>Toth</w:t>
            </w:r>
            <w:proofErr w:type="spellEnd"/>
            <w:r w:rsidRPr="00541665">
              <w:rPr>
                <w:rFonts w:ascii="Segoe UI Light" w:hAnsi="Segoe UI Light"/>
                <w:lang w:val="en-GB"/>
              </w:rPr>
              <w:t xml:space="preserve"> (HU)</w:t>
            </w:r>
          </w:p>
          <w:p w14:paraId="291530BC"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Francesca </w:t>
            </w:r>
            <w:proofErr w:type="spellStart"/>
            <w:r w:rsidRPr="00541665">
              <w:rPr>
                <w:rFonts w:ascii="Segoe UI Light" w:hAnsi="Segoe UI Light"/>
                <w:lang w:val="en-GB"/>
              </w:rPr>
              <w:t>Piva</w:t>
            </w:r>
            <w:proofErr w:type="spellEnd"/>
            <w:r w:rsidRPr="00541665">
              <w:rPr>
                <w:rFonts w:ascii="Segoe UI Light" w:hAnsi="Segoe UI Light"/>
                <w:lang w:val="en-GB"/>
              </w:rPr>
              <w:t xml:space="preserve"> (IT)</w:t>
            </w:r>
          </w:p>
          <w:p w14:paraId="2CFB668D"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proofErr w:type="spellStart"/>
            <w:r w:rsidRPr="00541665">
              <w:rPr>
                <w:rFonts w:ascii="Segoe UI Light" w:hAnsi="Segoe UI Light"/>
                <w:lang w:val="en-GB"/>
              </w:rPr>
              <w:t>Gediminas</w:t>
            </w:r>
            <w:proofErr w:type="spellEnd"/>
            <w:r w:rsidRPr="00541665">
              <w:rPr>
                <w:rFonts w:ascii="Segoe UI Light" w:hAnsi="Segoe UI Light"/>
                <w:lang w:val="en-GB"/>
              </w:rPr>
              <w:t xml:space="preserve"> </w:t>
            </w:r>
            <w:proofErr w:type="spellStart"/>
            <w:r w:rsidRPr="00541665">
              <w:rPr>
                <w:rFonts w:ascii="Segoe UI Light" w:hAnsi="Segoe UI Light"/>
                <w:lang w:val="en-GB"/>
              </w:rPr>
              <w:t>Dudenas</w:t>
            </w:r>
            <w:proofErr w:type="spellEnd"/>
            <w:r w:rsidRPr="00541665">
              <w:rPr>
                <w:rFonts w:ascii="Segoe UI Light" w:hAnsi="Segoe UI Light"/>
                <w:lang w:val="en-GB"/>
              </w:rPr>
              <w:t xml:space="preserve"> (LT)</w:t>
            </w:r>
          </w:p>
          <w:p w14:paraId="439A0949"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Marina </w:t>
            </w:r>
            <w:proofErr w:type="spellStart"/>
            <w:r w:rsidRPr="00541665">
              <w:rPr>
                <w:rFonts w:ascii="Segoe UI Light" w:hAnsi="Segoe UI Light"/>
                <w:lang w:val="en-GB"/>
              </w:rPr>
              <w:t>Cicendajeva</w:t>
            </w:r>
            <w:proofErr w:type="spellEnd"/>
            <w:r w:rsidRPr="00541665">
              <w:rPr>
                <w:rFonts w:ascii="Segoe UI Light" w:hAnsi="Segoe UI Light"/>
                <w:lang w:val="en-GB"/>
              </w:rPr>
              <w:t xml:space="preserve"> (LV)</w:t>
            </w:r>
          </w:p>
          <w:p w14:paraId="07631C1A"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proofErr w:type="spellStart"/>
            <w:r w:rsidRPr="00541665">
              <w:rPr>
                <w:rFonts w:ascii="Segoe UI Light" w:hAnsi="Segoe UI Light"/>
                <w:lang w:val="en-GB"/>
              </w:rPr>
              <w:t>Marloes</w:t>
            </w:r>
            <w:proofErr w:type="spellEnd"/>
            <w:r w:rsidRPr="00541665">
              <w:rPr>
                <w:rFonts w:ascii="Segoe UI Light" w:hAnsi="Segoe UI Light"/>
                <w:lang w:val="en-GB"/>
              </w:rPr>
              <w:t xml:space="preserve"> </w:t>
            </w:r>
            <w:proofErr w:type="spellStart"/>
            <w:r w:rsidRPr="00541665">
              <w:rPr>
                <w:rFonts w:ascii="Segoe UI Light" w:hAnsi="Segoe UI Light"/>
                <w:lang w:val="en-GB"/>
              </w:rPr>
              <w:t>Schiereck</w:t>
            </w:r>
            <w:proofErr w:type="spellEnd"/>
            <w:r w:rsidRPr="00541665">
              <w:rPr>
                <w:rFonts w:ascii="Segoe UI Light" w:hAnsi="Segoe UI Light"/>
                <w:lang w:val="en-GB"/>
              </w:rPr>
              <w:t xml:space="preserve"> (NL)</w:t>
            </w:r>
          </w:p>
          <w:p w14:paraId="0039B81D"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Dag </w:t>
            </w:r>
            <w:proofErr w:type="spellStart"/>
            <w:r w:rsidRPr="00541665">
              <w:rPr>
                <w:rFonts w:ascii="Segoe UI Light" w:hAnsi="Segoe UI Light"/>
                <w:lang w:val="en-GB"/>
              </w:rPr>
              <w:t>Rosland</w:t>
            </w:r>
            <w:proofErr w:type="spellEnd"/>
            <w:r w:rsidRPr="00541665">
              <w:rPr>
                <w:rFonts w:ascii="Segoe UI Light" w:hAnsi="Segoe UI Light"/>
                <w:lang w:val="en-GB"/>
              </w:rPr>
              <w:t xml:space="preserve"> (NO)</w:t>
            </w:r>
          </w:p>
          <w:p w14:paraId="4158D985"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l-PL"/>
              </w:rPr>
            </w:pPr>
            <w:r w:rsidRPr="00541665">
              <w:rPr>
                <w:rFonts w:ascii="Segoe UI Light" w:hAnsi="Segoe UI Light"/>
                <w:lang w:val="pl-PL"/>
              </w:rPr>
              <w:t>Lars Stalsberg (NO)</w:t>
            </w:r>
          </w:p>
          <w:p w14:paraId="089DAAD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l-PL"/>
              </w:rPr>
            </w:pPr>
            <w:r w:rsidRPr="00541665">
              <w:rPr>
                <w:rFonts w:ascii="Segoe UI Light" w:hAnsi="Segoe UI Light"/>
                <w:lang w:val="pl-PL"/>
              </w:rPr>
              <w:t xml:space="preserve">Piotr </w:t>
            </w:r>
            <w:proofErr w:type="spellStart"/>
            <w:r w:rsidRPr="00541665">
              <w:rPr>
                <w:rFonts w:ascii="Segoe UI Light" w:hAnsi="Segoe UI Light"/>
                <w:lang w:val="pl-PL"/>
              </w:rPr>
              <w:t>Piorkowski</w:t>
            </w:r>
            <w:proofErr w:type="spellEnd"/>
            <w:r w:rsidRPr="00541665">
              <w:rPr>
                <w:rFonts w:ascii="Segoe UI Light" w:hAnsi="Segoe UI Light"/>
                <w:lang w:val="pl-PL"/>
              </w:rPr>
              <w:t xml:space="preserve"> (PL)</w:t>
            </w:r>
          </w:p>
          <w:p w14:paraId="23B0EFED"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it-IT"/>
              </w:rPr>
            </w:pPr>
            <w:proofErr w:type="spellStart"/>
            <w:r w:rsidRPr="00541665">
              <w:rPr>
                <w:rFonts w:ascii="Segoe UI Light" w:hAnsi="Segoe UI Light"/>
                <w:lang w:val="it-IT"/>
              </w:rPr>
              <w:t>Mihail</w:t>
            </w:r>
            <w:proofErr w:type="spellEnd"/>
            <w:r w:rsidRPr="00541665">
              <w:rPr>
                <w:rFonts w:ascii="Segoe UI Light" w:hAnsi="Segoe UI Light"/>
                <w:lang w:val="it-IT"/>
              </w:rPr>
              <w:t xml:space="preserve"> </w:t>
            </w:r>
            <w:proofErr w:type="spellStart"/>
            <w:r w:rsidRPr="00541665">
              <w:rPr>
                <w:rFonts w:ascii="Segoe UI Light" w:hAnsi="Segoe UI Light"/>
                <w:lang w:val="it-IT"/>
              </w:rPr>
              <w:t>Costache</w:t>
            </w:r>
            <w:proofErr w:type="spellEnd"/>
            <w:r w:rsidRPr="00541665">
              <w:rPr>
                <w:rFonts w:ascii="Segoe UI Light" w:hAnsi="Segoe UI Light"/>
                <w:lang w:val="it-IT"/>
              </w:rPr>
              <w:t xml:space="preserve"> (RO)</w:t>
            </w:r>
          </w:p>
          <w:p w14:paraId="55F11271"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it-IT"/>
              </w:rPr>
            </w:pPr>
            <w:r w:rsidRPr="00541665">
              <w:rPr>
                <w:rFonts w:ascii="Segoe UI Light" w:hAnsi="Segoe UI Light"/>
                <w:lang w:val="it-IT"/>
              </w:rPr>
              <w:t>Ramona Curelea (RO)</w:t>
            </w:r>
          </w:p>
          <w:p w14:paraId="1C5D4D7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it-IT"/>
              </w:rPr>
            </w:pPr>
            <w:r w:rsidRPr="00541665">
              <w:rPr>
                <w:rFonts w:ascii="Segoe UI Light" w:hAnsi="Segoe UI Light"/>
                <w:lang w:val="it-IT"/>
              </w:rPr>
              <w:t xml:space="preserve">Ioana </w:t>
            </w:r>
            <w:proofErr w:type="spellStart"/>
            <w:r w:rsidRPr="00541665">
              <w:rPr>
                <w:rFonts w:ascii="Segoe UI Light" w:hAnsi="Segoe UI Light"/>
                <w:lang w:val="it-IT"/>
              </w:rPr>
              <w:t>Nedelea</w:t>
            </w:r>
            <w:proofErr w:type="spellEnd"/>
            <w:r w:rsidRPr="00541665">
              <w:rPr>
                <w:rFonts w:ascii="Segoe UI Light" w:hAnsi="Segoe UI Light"/>
                <w:lang w:val="it-IT"/>
              </w:rPr>
              <w:t xml:space="preserve"> (RO)</w:t>
            </w:r>
          </w:p>
          <w:p w14:paraId="4272CFD0"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it-IT"/>
              </w:rPr>
            </w:pPr>
            <w:proofErr w:type="spellStart"/>
            <w:r w:rsidRPr="00541665">
              <w:rPr>
                <w:rFonts w:ascii="Segoe UI Light" w:hAnsi="Segoe UI Light"/>
                <w:lang w:val="it-IT"/>
              </w:rPr>
              <w:t>Dragos</w:t>
            </w:r>
            <w:proofErr w:type="spellEnd"/>
            <w:r w:rsidRPr="00541665">
              <w:rPr>
                <w:rFonts w:ascii="Segoe UI Light" w:hAnsi="Segoe UI Light"/>
                <w:lang w:val="it-IT"/>
              </w:rPr>
              <w:t xml:space="preserve"> </w:t>
            </w:r>
            <w:proofErr w:type="spellStart"/>
            <w:r w:rsidRPr="00541665">
              <w:rPr>
                <w:rFonts w:ascii="Segoe UI Light" w:hAnsi="Segoe UI Light"/>
                <w:lang w:val="it-IT"/>
              </w:rPr>
              <w:t>Ungureanu</w:t>
            </w:r>
            <w:proofErr w:type="spellEnd"/>
            <w:r w:rsidRPr="00541665">
              <w:rPr>
                <w:rFonts w:ascii="Segoe UI Light" w:hAnsi="Segoe UI Light"/>
                <w:lang w:val="it-IT"/>
              </w:rPr>
              <w:t xml:space="preserve"> (RO)</w:t>
            </w:r>
          </w:p>
          <w:p w14:paraId="499B2DC3"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sv-SE"/>
              </w:rPr>
            </w:pPr>
            <w:r w:rsidRPr="00541665">
              <w:rPr>
                <w:rFonts w:ascii="Segoe UI Light" w:hAnsi="Segoe UI Light"/>
                <w:lang w:val="sv-SE"/>
              </w:rPr>
              <w:t xml:space="preserve">Mans </w:t>
            </w:r>
            <w:proofErr w:type="spellStart"/>
            <w:r w:rsidRPr="00541665">
              <w:rPr>
                <w:rFonts w:ascii="Segoe UI Light" w:hAnsi="Segoe UI Light"/>
                <w:lang w:val="sv-SE"/>
              </w:rPr>
              <w:t>Denward</w:t>
            </w:r>
            <w:proofErr w:type="spellEnd"/>
            <w:r w:rsidRPr="00541665">
              <w:rPr>
                <w:rFonts w:ascii="Segoe UI Light" w:hAnsi="Segoe UI Light"/>
                <w:lang w:val="sv-SE"/>
              </w:rPr>
              <w:t xml:space="preserve"> (SE)</w:t>
            </w:r>
          </w:p>
          <w:p w14:paraId="61376B74"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sv-SE"/>
              </w:rPr>
            </w:pPr>
            <w:r w:rsidRPr="00541665">
              <w:rPr>
                <w:rFonts w:ascii="Segoe UI Light" w:hAnsi="Segoe UI Light"/>
                <w:lang w:val="sv-SE"/>
              </w:rPr>
              <w:t>Niklas Holmgren (SE)</w:t>
            </w:r>
          </w:p>
          <w:p w14:paraId="26222446"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 xml:space="preserve">Jakob </w:t>
            </w:r>
            <w:proofErr w:type="spellStart"/>
            <w:r w:rsidRPr="00541665">
              <w:rPr>
                <w:rFonts w:ascii="Segoe UI Light" w:hAnsi="Segoe UI Light"/>
                <w:lang w:val="fi-FI"/>
              </w:rPr>
              <w:t>Nisell</w:t>
            </w:r>
            <w:proofErr w:type="spellEnd"/>
            <w:r w:rsidRPr="00541665">
              <w:rPr>
                <w:rFonts w:ascii="Segoe UI Light" w:hAnsi="Segoe UI Light"/>
                <w:lang w:val="fi-FI"/>
              </w:rPr>
              <w:t xml:space="preserve"> (SE)</w:t>
            </w:r>
          </w:p>
          <w:p w14:paraId="06D650D3"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 xml:space="preserve">Katarina </w:t>
            </w:r>
            <w:proofErr w:type="spellStart"/>
            <w:r w:rsidRPr="00541665">
              <w:rPr>
                <w:rFonts w:ascii="Segoe UI Light" w:hAnsi="Segoe UI Light"/>
                <w:lang w:val="fi-FI"/>
              </w:rPr>
              <w:t>Vartia</w:t>
            </w:r>
            <w:proofErr w:type="spellEnd"/>
            <w:r w:rsidRPr="00541665">
              <w:rPr>
                <w:rFonts w:ascii="Segoe UI Light" w:hAnsi="Segoe UI Light"/>
                <w:lang w:val="fi-FI"/>
              </w:rPr>
              <w:t xml:space="preserve"> (SE)</w:t>
            </w:r>
          </w:p>
          <w:p w14:paraId="66E75563"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Ylva Westman (SE)</w:t>
            </w:r>
          </w:p>
          <w:p w14:paraId="53C3B3A5"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 xml:space="preserve">Maja </w:t>
            </w:r>
            <w:proofErr w:type="spellStart"/>
            <w:r w:rsidRPr="00541665">
              <w:rPr>
                <w:rFonts w:ascii="Segoe UI Light" w:hAnsi="Segoe UI Light"/>
                <w:lang w:val="fi-FI"/>
              </w:rPr>
              <w:t>Kregar</w:t>
            </w:r>
            <w:proofErr w:type="spellEnd"/>
            <w:r w:rsidRPr="00541665">
              <w:rPr>
                <w:rFonts w:ascii="Segoe UI Light" w:hAnsi="Segoe UI Light"/>
                <w:lang w:val="fi-FI"/>
              </w:rPr>
              <w:t xml:space="preserve"> (SI)</w:t>
            </w:r>
          </w:p>
          <w:p w14:paraId="15CFA460"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 xml:space="preserve">Tanja </w:t>
            </w:r>
            <w:proofErr w:type="spellStart"/>
            <w:r w:rsidRPr="00541665">
              <w:rPr>
                <w:rFonts w:ascii="Segoe UI Light" w:hAnsi="Segoe UI Light"/>
                <w:lang w:val="fi-FI"/>
              </w:rPr>
              <w:t>Mohorko</w:t>
            </w:r>
            <w:proofErr w:type="spellEnd"/>
            <w:r w:rsidRPr="00541665">
              <w:rPr>
                <w:rFonts w:ascii="Segoe UI Light" w:hAnsi="Segoe UI Light"/>
                <w:lang w:val="fi-FI"/>
              </w:rPr>
              <w:t xml:space="preserve"> (SI)</w:t>
            </w:r>
          </w:p>
          <w:p w14:paraId="59E1ABC6"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 xml:space="preserve">Martin </w:t>
            </w:r>
            <w:proofErr w:type="spellStart"/>
            <w:r w:rsidRPr="00541665">
              <w:rPr>
                <w:rFonts w:ascii="Segoe UI Light" w:hAnsi="Segoe UI Light"/>
                <w:lang w:val="fi-FI"/>
              </w:rPr>
              <w:t>Panak</w:t>
            </w:r>
            <w:proofErr w:type="spellEnd"/>
            <w:r w:rsidRPr="00541665">
              <w:rPr>
                <w:rFonts w:ascii="Segoe UI Light" w:hAnsi="Segoe UI Light"/>
                <w:lang w:val="fi-FI"/>
              </w:rPr>
              <w:t xml:space="preserve"> (SK)</w:t>
            </w:r>
          </w:p>
          <w:p w14:paraId="4187ADE9"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Timothy Doran (UK)</w:t>
            </w:r>
          </w:p>
          <w:p w14:paraId="0D279B77"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fi-FI"/>
              </w:rPr>
            </w:pPr>
            <w:r w:rsidRPr="00541665">
              <w:rPr>
                <w:rFonts w:ascii="Segoe UI Light" w:hAnsi="Segoe UI Light"/>
                <w:lang w:val="fi-FI"/>
              </w:rPr>
              <w:t>Duncan Taylor (UK)</w:t>
            </w:r>
          </w:p>
          <w:p w14:paraId="5071684F"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Mikel </w:t>
            </w:r>
            <w:proofErr w:type="spellStart"/>
            <w:r w:rsidRPr="00541665">
              <w:rPr>
                <w:rFonts w:ascii="Segoe UI Light" w:hAnsi="Segoe UI Light"/>
                <w:lang w:val="en-GB"/>
              </w:rPr>
              <w:t>Santamaría</w:t>
            </w:r>
            <w:proofErr w:type="spellEnd"/>
            <w:r w:rsidRPr="00541665">
              <w:rPr>
                <w:rFonts w:ascii="Segoe UI Light" w:hAnsi="Segoe UI Light"/>
                <w:lang w:val="en-GB"/>
              </w:rPr>
              <w:t xml:space="preserve"> (</w:t>
            </w:r>
            <w:proofErr w:type="spellStart"/>
            <w:r w:rsidRPr="00541665">
              <w:rPr>
                <w:rFonts w:ascii="Segoe UI Light" w:hAnsi="Segoe UI Light"/>
                <w:lang w:val="en-GB"/>
              </w:rPr>
              <w:t>Bilbomática</w:t>
            </w:r>
            <w:proofErr w:type="spellEnd"/>
            <w:r w:rsidRPr="00541665">
              <w:rPr>
                <w:rFonts w:ascii="Segoe UI Light" w:hAnsi="Segoe UI Light"/>
                <w:lang w:val="en-GB"/>
              </w:rPr>
              <w:t>)</w:t>
            </w:r>
          </w:p>
          <w:p w14:paraId="60237D01" w14:textId="77777777" w:rsid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Pr>
                <w:rFonts w:ascii="Segoe UI Light" w:hAnsi="Segoe UI Light"/>
                <w:lang w:val="en-GB"/>
              </w:rPr>
              <w:t>Alberto Telletxea (</w:t>
            </w:r>
            <w:proofErr w:type="spellStart"/>
            <w:r>
              <w:rPr>
                <w:rFonts w:ascii="Segoe UI Light" w:hAnsi="Segoe UI Light"/>
                <w:lang w:val="en-GB"/>
              </w:rPr>
              <w:t>Bilbomática</w:t>
            </w:r>
            <w:proofErr w:type="spellEnd"/>
            <w:r>
              <w:rPr>
                <w:rFonts w:ascii="Segoe UI Light" w:hAnsi="Segoe UI Light"/>
                <w:lang w:val="en-GB"/>
              </w:rPr>
              <w:t>)</w:t>
            </w:r>
          </w:p>
          <w:p w14:paraId="4FF82043" w14:textId="77777777" w:rsid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 xml:space="preserve">Olaf </w:t>
            </w:r>
            <w:proofErr w:type="spellStart"/>
            <w:r w:rsidRPr="00541665">
              <w:rPr>
                <w:rFonts w:ascii="Segoe UI Light" w:hAnsi="Segoe UI Light"/>
                <w:lang w:val="en-GB"/>
              </w:rPr>
              <w:t>Büttner</w:t>
            </w:r>
            <w:proofErr w:type="spellEnd"/>
            <w:r w:rsidRPr="00541665">
              <w:rPr>
                <w:rFonts w:ascii="Segoe UI Light" w:hAnsi="Segoe UI Light"/>
                <w:lang w:val="en-GB"/>
              </w:rPr>
              <w:t xml:space="preserve"> (ETC/ICM)</w:t>
            </w:r>
          </w:p>
          <w:p w14:paraId="302F38BB" w14:textId="4C7F76B0"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Enrique Soriano (</w:t>
            </w:r>
            <w:proofErr w:type="spellStart"/>
            <w:r w:rsidRPr="00541665">
              <w:rPr>
                <w:rFonts w:ascii="Segoe UI Light" w:hAnsi="Segoe UI Light"/>
                <w:lang w:val="en-GB"/>
              </w:rPr>
              <w:t>Guadaltel</w:t>
            </w:r>
            <w:proofErr w:type="spellEnd"/>
            <w:r w:rsidRPr="00541665">
              <w:rPr>
                <w:rFonts w:ascii="Segoe UI Light" w:hAnsi="Segoe UI Light"/>
                <w:lang w:val="en-GB"/>
              </w:rPr>
              <w:t xml:space="preserve">) </w:t>
            </w:r>
          </w:p>
          <w:p w14:paraId="1EA03899" w14:textId="77777777" w:rsidR="00541665" w:rsidRPr="00541665"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n-GB"/>
              </w:rPr>
            </w:pPr>
            <w:r w:rsidRPr="00541665">
              <w:rPr>
                <w:rFonts w:ascii="Segoe UI Light" w:hAnsi="Segoe UI Light"/>
                <w:lang w:val="en-GB"/>
              </w:rPr>
              <w:t>Marisa Ruiz (</w:t>
            </w:r>
            <w:proofErr w:type="spellStart"/>
            <w:r w:rsidRPr="00541665">
              <w:rPr>
                <w:rFonts w:ascii="Segoe UI Light" w:hAnsi="Segoe UI Light"/>
                <w:lang w:val="en-GB"/>
              </w:rPr>
              <w:t>Guadaltel</w:t>
            </w:r>
            <w:proofErr w:type="spellEnd"/>
            <w:r w:rsidRPr="00541665">
              <w:rPr>
                <w:rFonts w:ascii="Segoe UI Light" w:hAnsi="Segoe UI Light"/>
                <w:lang w:val="en-GB"/>
              </w:rPr>
              <w:t>)</w:t>
            </w:r>
          </w:p>
          <w:p w14:paraId="31DD3EAF" w14:textId="77777777" w:rsidR="00541665" w:rsidRPr="00AC1EE9" w:rsidRDefault="00541665"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AC1EE9">
              <w:rPr>
                <w:rFonts w:ascii="Segoe UI Light" w:hAnsi="Segoe UI Light"/>
                <w:lang w:val="pt-PT"/>
              </w:rPr>
              <w:t>Fernanda Néry (EEA)</w:t>
            </w:r>
          </w:p>
          <w:p w14:paraId="64D67867" w14:textId="62E6EF26" w:rsidR="00B753E7" w:rsidRPr="00541665" w:rsidRDefault="00B753E7"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pt-PT"/>
              </w:rPr>
            </w:pPr>
            <w:r w:rsidRPr="00541665">
              <w:rPr>
                <w:rFonts w:ascii="Segoe UI Light" w:hAnsi="Segoe UI Light"/>
                <w:lang w:val="pt-PT"/>
              </w:rPr>
              <w:t xml:space="preserve">Joaquim </w:t>
            </w:r>
            <w:proofErr w:type="spellStart"/>
            <w:r w:rsidRPr="00541665">
              <w:rPr>
                <w:rFonts w:ascii="Segoe UI Light" w:hAnsi="Segoe UI Light"/>
                <w:lang w:val="pt-PT"/>
              </w:rPr>
              <w:t>Capitāo</w:t>
            </w:r>
            <w:proofErr w:type="spellEnd"/>
            <w:r w:rsidRPr="00541665">
              <w:rPr>
                <w:rFonts w:ascii="Segoe UI Light" w:hAnsi="Segoe UI Light"/>
                <w:lang w:val="pt-PT"/>
              </w:rPr>
              <w:t xml:space="preserve"> (DG ENV)</w:t>
            </w:r>
          </w:p>
          <w:p w14:paraId="0C739A01" w14:textId="0FBA8689" w:rsidR="00B753E7" w:rsidRPr="001B7321" w:rsidRDefault="00B753E7" w:rsidP="00541665">
            <w:pPr>
              <w:pStyle w:val="TableText"/>
              <w:cnfStyle w:val="000000100000" w:firstRow="0" w:lastRow="0" w:firstColumn="0" w:lastColumn="0" w:oddVBand="0" w:evenVBand="0" w:oddHBand="1" w:evenHBand="0" w:firstRowFirstColumn="0" w:firstRowLastColumn="0" w:lastRowFirstColumn="0" w:lastRowLastColumn="0"/>
              <w:rPr>
                <w:rFonts w:ascii="Segoe UI Light" w:hAnsi="Segoe UI Light"/>
                <w:lang w:val="es-ES"/>
              </w:rPr>
            </w:pPr>
            <w:r w:rsidRPr="001B7321">
              <w:rPr>
                <w:rFonts w:ascii="Segoe UI Light" w:hAnsi="Segoe UI Light"/>
                <w:lang w:val="pt-PT"/>
              </w:rPr>
              <w:t>Jorge Rodr</w:t>
            </w:r>
            <w:r>
              <w:rPr>
                <w:rFonts w:ascii="Segoe UI Light" w:hAnsi="Segoe UI Light"/>
                <w:lang w:val="pt-PT"/>
              </w:rPr>
              <w:t>í</w:t>
            </w:r>
            <w:r w:rsidRPr="001B7321">
              <w:rPr>
                <w:rFonts w:ascii="Segoe UI Light" w:hAnsi="Segoe UI Light"/>
                <w:lang w:val="pt-PT"/>
              </w:rPr>
              <w:t>guez-Romero (DG ENV</w:t>
            </w:r>
            <w:r>
              <w:rPr>
                <w:rFonts w:ascii="Segoe UI Light" w:hAnsi="Segoe UI Light"/>
                <w:lang w:val="pt-PT"/>
              </w:rPr>
              <w:t>)</w:t>
            </w:r>
          </w:p>
        </w:tc>
      </w:tr>
    </w:tbl>
    <w:p w14:paraId="5AF9FA7E" w14:textId="7EA0ECFB" w:rsidR="00B80164" w:rsidRPr="001B7321" w:rsidRDefault="00B80164" w:rsidP="00B80164">
      <w:pPr>
        <w:spacing w:after="0"/>
        <w:rPr>
          <w:rFonts w:ascii="Segoe UI Light" w:hAnsi="Segoe UI Light"/>
          <w:sz w:val="14"/>
          <w:lang w:val="es-ES"/>
        </w:rPr>
      </w:pPr>
    </w:p>
    <w:p w14:paraId="3775BFFB" w14:textId="77777777" w:rsidR="00B87BD4" w:rsidRDefault="00B87BD4" w:rsidP="005E39C5">
      <w:pPr>
        <w:pStyle w:val="Heading1"/>
        <w:rPr>
          <w:rFonts w:ascii="Segoe UI Light" w:hAnsi="Segoe UI Light"/>
          <w:lang w:val="es-ES"/>
        </w:rPr>
      </w:pPr>
    </w:p>
    <w:p w14:paraId="129C1D12" w14:textId="01C7E9C6" w:rsidR="00541665" w:rsidRDefault="00541665">
      <w:pPr>
        <w:spacing w:after="0" w:line="240" w:lineRule="auto"/>
        <w:rPr>
          <w:lang w:val="es-ES"/>
        </w:rPr>
      </w:pPr>
      <w:r>
        <w:rPr>
          <w:lang w:val="es-ES"/>
        </w:rPr>
        <w:br w:type="page"/>
      </w:r>
    </w:p>
    <w:p w14:paraId="430BA8A9" w14:textId="4521431B" w:rsidR="005E39C5" w:rsidRPr="001B7321" w:rsidRDefault="00F634F1" w:rsidP="005E39C5">
      <w:pPr>
        <w:pStyle w:val="Heading1"/>
        <w:rPr>
          <w:rFonts w:ascii="Segoe UI Light" w:hAnsi="Segoe UI Light"/>
          <w:lang w:val="en-GB"/>
        </w:rPr>
      </w:pPr>
      <w:bookmarkStart w:id="0" w:name="_GoBack"/>
      <w:bookmarkEnd w:id="0"/>
      <w:r w:rsidRPr="001B7321">
        <w:rPr>
          <w:rFonts w:ascii="Segoe UI Light" w:hAnsi="Segoe UI Light"/>
          <w:lang w:val="en-GB"/>
        </w:rPr>
        <w:lastRenderedPageBreak/>
        <w:t>Agenda</w:t>
      </w:r>
    </w:p>
    <w:p w14:paraId="327E7B16" w14:textId="0B5791DB" w:rsidR="00BC3DB7" w:rsidRPr="00AC1E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Session 1 –</w:t>
      </w:r>
      <w:r w:rsidRPr="00AC1EE9">
        <w:rPr>
          <w:rFonts w:ascii="Verdana" w:hAnsi="Verdana"/>
          <w:color w:val="000000"/>
          <w:sz w:val="20"/>
          <w:szCs w:val="20"/>
          <w:lang w:val="en-GB"/>
        </w:rPr>
        <w:t xml:space="preserve"> Overview of the reporting process</w:t>
      </w:r>
    </w:p>
    <w:p w14:paraId="0C7DB223" w14:textId="57A3223B" w:rsidR="00B904D0" w:rsidRPr="00B904D0"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Session 2</w:t>
      </w:r>
      <w:r w:rsidRPr="00AC1EE9">
        <w:rPr>
          <w:rFonts w:ascii="Verdana" w:hAnsi="Verdana"/>
          <w:color w:val="000000"/>
          <w:sz w:val="20"/>
          <w:szCs w:val="20"/>
          <w:lang w:val="en-GB"/>
        </w:rPr>
        <w:t xml:space="preserve"> – Reporting of documents</w:t>
      </w:r>
      <w:r w:rsidR="00AC1EE9">
        <w:rPr>
          <w:rFonts w:ascii="Verdana" w:hAnsi="Verdana"/>
          <w:color w:val="000000"/>
          <w:sz w:val="20"/>
          <w:szCs w:val="20"/>
          <w:lang w:val="en-GB"/>
        </w:rPr>
        <w:t>:</w:t>
      </w:r>
      <w:r w:rsidRPr="00AC1EE9">
        <w:rPr>
          <w:rFonts w:ascii="Verdana" w:hAnsi="Verdana"/>
          <w:color w:val="000000"/>
          <w:sz w:val="20"/>
          <w:szCs w:val="20"/>
          <w:lang w:val="en-GB"/>
        </w:rPr>
        <w:t xml:space="preserve"> RBMP, </w:t>
      </w:r>
      <w:proofErr w:type="spellStart"/>
      <w:r w:rsidRPr="00AC1EE9">
        <w:rPr>
          <w:rFonts w:ascii="Verdana" w:hAnsi="Verdana"/>
          <w:color w:val="000000"/>
          <w:sz w:val="20"/>
          <w:szCs w:val="20"/>
          <w:lang w:val="en-GB"/>
        </w:rPr>
        <w:t>PoMs</w:t>
      </w:r>
      <w:proofErr w:type="spellEnd"/>
      <w:r w:rsidRPr="00AC1EE9">
        <w:rPr>
          <w:rFonts w:ascii="Verdana" w:hAnsi="Verdana"/>
          <w:color w:val="000000"/>
          <w:sz w:val="20"/>
          <w:szCs w:val="20"/>
          <w:lang w:val="en-GB"/>
        </w:rPr>
        <w:t xml:space="preserve"> and background documents</w:t>
      </w:r>
    </w:p>
    <w:p w14:paraId="65182487" w14:textId="7C50D057" w:rsidR="00B904D0" w:rsidRPr="000548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 xml:space="preserve">Session 3.a – </w:t>
      </w:r>
      <w:r w:rsidRPr="00AC1EE9">
        <w:rPr>
          <w:rFonts w:ascii="Verdana" w:hAnsi="Verdana"/>
          <w:color w:val="000000"/>
          <w:sz w:val="20"/>
          <w:szCs w:val="20"/>
          <w:lang w:val="en-GB"/>
        </w:rPr>
        <w:t>Reporting at national level of spatial data</w:t>
      </w:r>
    </w:p>
    <w:p w14:paraId="245D5483" w14:textId="77777777" w:rsidR="00B904D0" w:rsidRPr="000548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Session 3.b –</w:t>
      </w:r>
      <w:r w:rsidRPr="00AC1EE9">
        <w:rPr>
          <w:rFonts w:ascii="Verdana" w:hAnsi="Verdana"/>
          <w:color w:val="000000"/>
          <w:sz w:val="20"/>
          <w:szCs w:val="20"/>
          <w:lang w:val="en-GB"/>
        </w:rPr>
        <w:t xml:space="preserve"> Reporting exercise on national spatial data: RBDs and </w:t>
      </w:r>
      <w:proofErr w:type="spellStart"/>
      <w:r w:rsidRPr="00AC1EE9">
        <w:rPr>
          <w:rFonts w:ascii="Verdana" w:hAnsi="Verdana"/>
          <w:color w:val="000000"/>
          <w:sz w:val="20"/>
          <w:szCs w:val="20"/>
          <w:lang w:val="en-GB"/>
        </w:rPr>
        <w:t>SubUnits</w:t>
      </w:r>
      <w:proofErr w:type="spellEnd"/>
      <w:r w:rsidRPr="00AC1EE9">
        <w:rPr>
          <w:rFonts w:ascii="Verdana" w:hAnsi="Verdana"/>
          <w:color w:val="000000"/>
          <w:sz w:val="20"/>
          <w:szCs w:val="20"/>
          <w:lang w:val="en-GB"/>
        </w:rPr>
        <w:t xml:space="preserve"> </w:t>
      </w:r>
    </w:p>
    <w:p w14:paraId="673A2D55" w14:textId="435589FF" w:rsidR="00B904D0" w:rsidRPr="000548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Session 4.a</w:t>
      </w:r>
      <w:r w:rsidRPr="00AC1EE9">
        <w:rPr>
          <w:rFonts w:ascii="Verdana" w:hAnsi="Verdana"/>
          <w:color w:val="000000"/>
          <w:sz w:val="20"/>
          <w:szCs w:val="20"/>
          <w:lang w:val="en-GB"/>
        </w:rPr>
        <w:t xml:space="preserve"> – Reporting at national level of RBDSUCA</w:t>
      </w:r>
    </w:p>
    <w:p w14:paraId="593598C6" w14:textId="4EFFDC78" w:rsidR="00B904D0" w:rsidRPr="000548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 xml:space="preserve">Session 4.b </w:t>
      </w:r>
      <w:r w:rsidRPr="00AC1EE9">
        <w:rPr>
          <w:rFonts w:ascii="Verdana" w:hAnsi="Verdana"/>
          <w:color w:val="000000"/>
          <w:sz w:val="20"/>
          <w:szCs w:val="20"/>
          <w:lang w:val="en-GB"/>
        </w:rPr>
        <w:t>– Reporting exercise on national RBDSUCA</w:t>
      </w:r>
    </w:p>
    <w:p w14:paraId="48FA59FD" w14:textId="1CE7A6D7" w:rsidR="00B904D0" w:rsidRPr="00B904D0"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 xml:space="preserve">Session 5.a – </w:t>
      </w:r>
      <w:r w:rsidRPr="00AC1EE9">
        <w:rPr>
          <w:rFonts w:ascii="Verdana" w:hAnsi="Verdana"/>
          <w:color w:val="000000"/>
          <w:sz w:val="20"/>
          <w:szCs w:val="20"/>
          <w:lang w:val="en-GB"/>
        </w:rPr>
        <w:t>Reporting at RBD level of structured data</w:t>
      </w:r>
    </w:p>
    <w:p w14:paraId="5C5D2EC5" w14:textId="0D8C498F" w:rsidR="00B904D0" w:rsidRPr="000548E9" w:rsidRDefault="00BC3DB7" w:rsidP="00B904D0">
      <w:pPr>
        <w:spacing w:line="240" w:lineRule="auto"/>
        <w:ind w:left="360"/>
        <w:rPr>
          <w:rFonts w:ascii="Verdana" w:hAnsi="Verdana"/>
          <w:color w:val="000000"/>
          <w:sz w:val="20"/>
          <w:szCs w:val="20"/>
          <w:lang w:val="en-GB"/>
        </w:rPr>
      </w:pPr>
      <w:r w:rsidRPr="00AC1EE9">
        <w:rPr>
          <w:rFonts w:ascii="Verdana" w:hAnsi="Verdana"/>
          <w:b/>
          <w:color w:val="000000"/>
          <w:sz w:val="20"/>
          <w:szCs w:val="20"/>
          <w:lang w:val="en-GB"/>
        </w:rPr>
        <w:t xml:space="preserve">Session 5.b – </w:t>
      </w:r>
      <w:r w:rsidRPr="00AC1EE9">
        <w:rPr>
          <w:rFonts w:ascii="Verdana" w:hAnsi="Verdana"/>
          <w:color w:val="000000"/>
          <w:sz w:val="20"/>
          <w:szCs w:val="20"/>
          <w:lang w:val="en-GB"/>
        </w:rPr>
        <w:t xml:space="preserve">Reporting exercise on </w:t>
      </w:r>
      <w:r w:rsidR="00AC1EE9">
        <w:rPr>
          <w:rFonts w:ascii="Verdana" w:hAnsi="Verdana"/>
          <w:color w:val="000000"/>
          <w:sz w:val="20"/>
          <w:szCs w:val="20"/>
          <w:lang w:val="en-GB"/>
        </w:rPr>
        <w:t>RBD</w:t>
      </w:r>
      <w:r w:rsidRPr="00AC1EE9">
        <w:rPr>
          <w:rFonts w:ascii="Verdana" w:hAnsi="Verdana"/>
          <w:color w:val="000000"/>
          <w:sz w:val="20"/>
          <w:szCs w:val="20"/>
          <w:lang w:val="en-GB"/>
        </w:rPr>
        <w:t xml:space="preserve"> data: SWB and GWB </w:t>
      </w:r>
    </w:p>
    <w:p w14:paraId="00DB7E34" w14:textId="77777777" w:rsidR="00B904D0" w:rsidRDefault="00BC3DB7" w:rsidP="00B904D0">
      <w:pPr>
        <w:spacing w:line="240" w:lineRule="auto"/>
        <w:ind w:left="360"/>
        <w:rPr>
          <w:rFonts w:ascii="Segoe UI Light" w:hAnsi="Segoe UI Light" w:cs="Arial"/>
          <w:lang w:val="en-GB"/>
        </w:rPr>
      </w:pPr>
      <w:r>
        <w:rPr>
          <w:rFonts w:ascii="Verdana" w:hAnsi="Verdana"/>
          <w:b/>
          <w:color w:val="000000"/>
          <w:sz w:val="20"/>
          <w:szCs w:val="20"/>
        </w:rPr>
        <w:t xml:space="preserve">Session 6 – </w:t>
      </w:r>
      <w:r w:rsidRPr="00B50C44">
        <w:rPr>
          <w:rFonts w:ascii="Verdana" w:hAnsi="Verdana"/>
          <w:color w:val="000000"/>
          <w:sz w:val="20"/>
          <w:szCs w:val="20"/>
        </w:rPr>
        <w:t>Q</w:t>
      </w:r>
      <w:r>
        <w:rPr>
          <w:rFonts w:ascii="Verdana" w:hAnsi="Verdana"/>
          <w:color w:val="000000"/>
          <w:sz w:val="20"/>
          <w:szCs w:val="20"/>
        </w:rPr>
        <w:t>uestions and AOB.</w:t>
      </w:r>
    </w:p>
    <w:p w14:paraId="38D8A216" w14:textId="77777777" w:rsidR="00B904D0" w:rsidRDefault="00B904D0" w:rsidP="00B904D0">
      <w:pPr>
        <w:spacing w:line="240" w:lineRule="auto"/>
        <w:ind w:left="360"/>
        <w:rPr>
          <w:rFonts w:ascii="Segoe UI Light" w:hAnsi="Segoe UI Light" w:cs="Arial"/>
          <w:b/>
          <w:lang w:val="en-GB"/>
        </w:rPr>
      </w:pPr>
    </w:p>
    <w:p w14:paraId="5D425F64" w14:textId="77777777" w:rsidR="006F77E1" w:rsidRDefault="006F77E1" w:rsidP="00B904D0">
      <w:pPr>
        <w:spacing w:line="240" w:lineRule="auto"/>
        <w:ind w:left="360"/>
        <w:rPr>
          <w:rFonts w:ascii="Segoe UI Light" w:hAnsi="Segoe UI Light" w:cs="Arial"/>
          <w:b/>
          <w:lang w:val="en-GB"/>
        </w:rPr>
      </w:pPr>
    </w:p>
    <w:p w14:paraId="5652574B" w14:textId="77777777" w:rsidR="006F77E1" w:rsidRDefault="006F77E1" w:rsidP="00B904D0">
      <w:pPr>
        <w:spacing w:line="240" w:lineRule="auto"/>
        <w:ind w:left="360"/>
        <w:rPr>
          <w:rFonts w:ascii="Segoe UI Light" w:hAnsi="Segoe UI Light" w:cs="Arial"/>
          <w:b/>
          <w:lang w:val="en-GB"/>
        </w:rPr>
      </w:pPr>
    </w:p>
    <w:p w14:paraId="53E768B2" w14:textId="200EB807" w:rsidR="008A19A4" w:rsidRPr="001B7321" w:rsidRDefault="008A19A4" w:rsidP="00B904D0">
      <w:pPr>
        <w:spacing w:line="240" w:lineRule="auto"/>
        <w:ind w:left="360"/>
        <w:rPr>
          <w:rFonts w:ascii="Segoe UI Light" w:hAnsi="Segoe UI Light" w:cs="Arial"/>
          <w:lang w:val="en-GB"/>
        </w:rPr>
      </w:pPr>
    </w:p>
    <w:tbl>
      <w:tblPr>
        <w:tblStyle w:val="TableGrid"/>
        <w:tblW w:w="9782" w:type="dxa"/>
        <w:tblInd w:w="-318" w:type="dxa"/>
        <w:tblLayout w:type="fixed"/>
        <w:tblLook w:val="04A0" w:firstRow="1" w:lastRow="0" w:firstColumn="1" w:lastColumn="0" w:noHBand="0" w:noVBand="1"/>
      </w:tblPr>
      <w:tblGrid>
        <w:gridCol w:w="568"/>
        <w:gridCol w:w="1985"/>
        <w:gridCol w:w="7229"/>
      </w:tblGrid>
      <w:tr w:rsidR="00AA19B3" w:rsidRPr="001B7321" w14:paraId="04A89302" w14:textId="77777777" w:rsidTr="00AA19B3">
        <w:trPr>
          <w:cantSplit/>
          <w:tblHead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85B50" w14:textId="77777777" w:rsidR="00AA19B3" w:rsidRPr="001B7321" w:rsidRDefault="00AA19B3" w:rsidP="005E5BF1">
            <w:pPr>
              <w:jc w:val="center"/>
              <w:rPr>
                <w:rFonts w:ascii="Segoe UI Light" w:eastAsiaTheme="minorHAnsi" w:hAnsi="Segoe UI Light" w:cs="Arial"/>
                <w:b/>
                <w:lang w:val="en-GB"/>
              </w:rPr>
            </w:pPr>
            <w:r w:rsidRPr="001B7321">
              <w:rPr>
                <w:rFonts w:ascii="Segoe UI Light" w:hAnsi="Segoe UI Light" w:cs="Arial"/>
                <w:b/>
                <w:lang w:val="en-GB"/>
              </w:rPr>
              <w:t>#</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A17F95E" w14:textId="0A527677" w:rsidR="00AA19B3" w:rsidRPr="001B7321" w:rsidRDefault="00AA19B3" w:rsidP="005E5BF1">
            <w:pPr>
              <w:jc w:val="center"/>
              <w:rPr>
                <w:rFonts w:ascii="Segoe UI Light" w:hAnsi="Segoe UI Light" w:cs="Arial"/>
                <w:b/>
                <w:lang w:val="en-GB"/>
              </w:rPr>
            </w:pPr>
            <w:r w:rsidRPr="001B7321">
              <w:rPr>
                <w:rFonts w:ascii="Segoe UI Light" w:hAnsi="Segoe UI Light" w:cs="Arial"/>
                <w:b/>
                <w:lang w:val="en-GB"/>
              </w:rPr>
              <w:t>Item</w:t>
            </w:r>
          </w:p>
          <w:p w14:paraId="07B957D6" w14:textId="0CCC8467" w:rsidR="00AA19B3" w:rsidRPr="001B7321" w:rsidRDefault="00AA19B3" w:rsidP="005E5BF1">
            <w:pPr>
              <w:jc w:val="center"/>
              <w:rPr>
                <w:rFonts w:ascii="Segoe UI Light" w:hAnsi="Segoe UI Light" w:cs="Arial"/>
                <w:b/>
                <w:lang w:val="en-GB"/>
              </w:rPr>
            </w:pPr>
            <w:r w:rsidRPr="001B7321">
              <w:rPr>
                <w:rFonts w:ascii="Segoe UI Light" w:hAnsi="Segoe UI Light" w:cs="Arial"/>
                <w:b/>
                <w:lang w:val="en-GB"/>
              </w:rPr>
              <w:t>Discussed</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37288B" w14:textId="77777777" w:rsidR="00AA19B3" w:rsidRPr="001B7321" w:rsidRDefault="00AA19B3" w:rsidP="005E5BF1">
            <w:pPr>
              <w:jc w:val="center"/>
              <w:rPr>
                <w:rFonts w:ascii="Segoe UI Light" w:eastAsiaTheme="minorHAnsi" w:hAnsi="Segoe UI Light" w:cs="Arial"/>
                <w:b/>
                <w:lang w:val="en-GB"/>
              </w:rPr>
            </w:pPr>
            <w:r w:rsidRPr="001B7321">
              <w:rPr>
                <w:rFonts w:ascii="Segoe UI Light" w:hAnsi="Segoe UI Light" w:cs="Arial"/>
                <w:b/>
                <w:lang w:val="en-GB"/>
              </w:rPr>
              <w:t>Minutes Item</w:t>
            </w:r>
          </w:p>
        </w:tc>
      </w:tr>
      <w:tr w:rsidR="00AA19B3" w:rsidRPr="00B62796" w14:paraId="4CF7CA2A" w14:textId="77777777" w:rsidTr="00AA19B3">
        <w:trPr>
          <w:cantSplit/>
        </w:trPr>
        <w:tc>
          <w:tcPr>
            <w:tcW w:w="568" w:type="dxa"/>
            <w:tcBorders>
              <w:top w:val="single" w:sz="4" w:space="0" w:color="auto"/>
              <w:left w:val="single" w:sz="4" w:space="0" w:color="auto"/>
              <w:bottom w:val="single" w:sz="4" w:space="0" w:color="auto"/>
              <w:right w:val="single" w:sz="4" w:space="0" w:color="auto"/>
            </w:tcBorders>
            <w:hideMark/>
          </w:tcPr>
          <w:p w14:paraId="521C76A3" w14:textId="14C66C7C" w:rsidR="00AA19B3" w:rsidRPr="00EB72BC" w:rsidRDefault="00AA19B3">
            <w:pPr>
              <w:rPr>
                <w:rFonts w:ascii="Segoe UI Light" w:eastAsiaTheme="minorHAnsi" w:hAnsi="Segoe UI Light" w:cs="Arial"/>
                <w:lang w:val="en-GB"/>
              </w:rPr>
            </w:pPr>
            <w:r w:rsidRPr="00EB72BC">
              <w:rPr>
                <w:rFonts w:ascii="Segoe UI Light" w:hAnsi="Segoe UI Light" w:cs="Arial"/>
                <w:lang w:val="en-GB"/>
              </w:rPr>
              <w:t>1.</w:t>
            </w:r>
          </w:p>
        </w:tc>
        <w:tc>
          <w:tcPr>
            <w:tcW w:w="1985" w:type="dxa"/>
            <w:tcBorders>
              <w:top w:val="single" w:sz="4" w:space="0" w:color="auto"/>
              <w:left w:val="single" w:sz="4" w:space="0" w:color="auto"/>
              <w:bottom w:val="single" w:sz="4" w:space="0" w:color="auto"/>
              <w:right w:val="single" w:sz="4" w:space="0" w:color="auto"/>
            </w:tcBorders>
          </w:tcPr>
          <w:p w14:paraId="6BDEB277" w14:textId="03364470" w:rsidR="00AA19B3" w:rsidRPr="00EB72BC" w:rsidRDefault="00AA19B3" w:rsidP="006F77E1">
            <w:pPr>
              <w:rPr>
                <w:rFonts w:ascii="Segoe UI Light" w:eastAsiaTheme="minorHAnsi" w:hAnsi="Segoe UI Light" w:cs="Arial"/>
                <w:lang w:val="en-GB"/>
              </w:rPr>
            </w:pPr>
            <w:r w:rsidRPr="00EB72BC">
              <w:rPr>
                <w:rFonts w:ascii="Segoe UI Light" w:eastAsiaTheme="minorHAnsi" w:hAnsi="Segoe UI Light" w:cs="Arial"/>
                <w:lang w:val="en-GB"/>
              </w:rPr>
              <w:t>Session 1 Access to the environment to upload the data</w:t>
            </w:r>
          </w:p>
        </w:tc>
        <w:tc>
          <w:tcPr>
            <w:tcW w:w="7229" w:type="dxa"/>
            <w:tcBorders>
              <w:top w:val="single" w:sz="4" w:space="0" w:color="auto"/>
              <w:left w:val="single" w:sz="4" w:space="0" w:color="auto"/>
              <w:bottom w:val="single" w:sz="4" w:space="0" w:color="auto"/>
              <w:right w:val="single" w:sz="4" w:space="0" w:color="auto"/>
            </w:tcBorders>
          </w:tcPr>
          <w:p w14:paraId="4A2ED1D6" w14:textId="77777777" w:rsidR="00AA19B3" w:rsidRPr="00EB72BC" w:rsidRDefault="00AA19B3" w:rsidP="009216FF">
            <w:pPr>
              <w:pStyle w:val="Parrafo"/>
              <w:rPr>
                <w:rFonts w:ascii="Segoe UI Light" w:hAnsi="Segoe UI Light"/>
              </w:rPr>
            </w:pPr>
            <w:r w:rsidRPr="00EB72BC">
              <w:rPr>
                <w:rFonts w:ascii="Segoe UI Light" w:hAnsi="Segoe UI Light"/>
              </w:rPr>
              <w:t>The reporting environment is not still ready, so the development link is not available.</w:t>
            </w:r>
          </w:p>
          <w:p w14:paraId="06C82E2F" w14:textId="0134E1E0" w:rsidR="00AA19B3" w:rsidRPr="00EB72BC" w:rsidRDefault="00AA19B3" w:rsidP="009216FF">
            <w:pPr>
              <w:pStyle w:val="Parrafo"/>
              <w:rPr>
                <w:rFonts w:ascii="Segoe UI Light" w:hAnsi="Segoe UI Light"/>
              </w:rPr>
            </w:pPr>
            <w:r w:rsidRPr="00EB72BC">
              <w:rPr>
                <w:rFonts w:ascii="Segoe UI Light" w:hAnsi="Segoe UI Light"/>
              </w:rPr>
              <w:t>Anyway a sandbox area for MS will be prepared and will be made available to the MS to test their data.</w:t>
            </w:r>
          </w:p>
        </w:tc>
      </w:tr>
      <w:tr w:rsidR="00AA19B3" w:rsidRPr="00B62796" w14:paraId="685E2300" w14:textId="77777777" w:rsidTr="00AA19B3">
        <w:trPr>
          <w:cantSplit/>
        </w:trPr>
        <w:tc>
          <w:tcPr>
            <w:tcW w:w="568" w:type="dxa"/>
            <w:tcBorders>
              <w:top w:val="single" w:sz="4" w:space="0" w:color="auto"/>
              <w:left w:val="single" w:sz="4" w:space="0" w:color="auto"/>
              <w:bottom w:val="single" w:sz="4" w:space="0" w:color="auto"/>
              <w:right w:val="single" w:sz="4" w:space="0" w:color="auto"/>
            </w:tcBorders>
            <w:hideMark/>
          </w:tcPr>
          <w:p w14:paraId="591386DF" w14:textId="74DE0458" w:rsidR="00AA19B3" w:rsidRPr="00EB72BC" w:rsidRDefault="00AA19B3">
            <w:pPr>
              <w:rPr>
                <w:rFonts w:ascii="Segoe UI Light" w:eastAsiaTheme="minorHAnsi" w:hAnsi="Segoe UI Light" w:cs="Arial"/>
                <w:lang w:val="en-GB"/>
              </w:rPr>
            </w:pPr>
            <w:r w:rsidRPr="00EB72BC">
              <w:rPr>
                <w:rFonts w:ascii="Segoe UI Light" w:hAnsi="Segoe UI Light" w:cs="Arial"/>
                <w:lang w:val="en-GB"/>
              </w:rPr>
              <w:t>2.</w:t>
            </w:r>
          </w:p>
        </w:tc>
        <w:tc>
          <w:tcPr>
            <w:tcW w:w="1985" w:type="dxa"/>
            <w:tcBorders>
              <w:top w:val="single" w:sz="4" w:space="0" w:color="auto"/>
              <w:left w:val="single" w:sz="4" w:space="0" w:color="auto"/>
              <w:bottom w:val="single" w:sz="4" w:space="0" w:color="auto"/>
              <w:right w:val="single" w:sz="4" w:space="0" w:color="auto"/>
            </w:tcBorders>
          </w:tcPr>
          <w:p w14:paraId="700AAFE6" w14:textId="35537FED" w:rsidR="00AA19B3" w:rsidRPr="00EB72BC" w:rsidRDefault="00AA19B3" w:rsidP="006F77E1">
            <w:pPr>
              <w:rPr>
                <w:rFonts w:ascii="Segoe UI Light" w:eastAsiaTheme="minorHAnsi" w:hAnsi="Segoe UI Light" w:cs="Arial"/>
                <w:lang w:val="en-GB"/>
              </w:rPr>
            </w:pPr>
            <w:r w:rsidRPr="00EB72BC">
              <w:rPr>
                <w:rFonts w:ascii="Segoe UI Light" w:eastAsiaTheme="minorHAnsi" w:hAnsi="Segoe UI Light" w:cs="Arial"/>
                <w:lang w:val="en-GB"/>
              </w:rPr>
              <w:t>Session 1 ANNEX 0. Deadline to provide Annex 0</w:t>
            </w:r>
          </w:p>
        </w:tc>
        <w:tc>
          <w:tcPr>
            <w:tcW w:w="7229" w:type="dxa"/>
            <w:tcBorders>
              <w:top w:val="single" w:sz="4" w:space="0" w:color="auto"/>
              <w:left w:val="single" w:sz="4" w:space="0" w:color="auto"/>
              <w:bottom w:val="single" w:sz="4" w:space="0" w:color="auto"/>
              <w:right w:val="single" w:sz="4" w:space="0" w:color="auto"/>
            </w:tcBorders>
          </w:tcPr>
          <w:p w14:paraId="21507176" w14:textId="77777777" w:rsidR="00AA19B3" w:rsidRPr="00EB72BC" w:rsidRDefault="00AA19B3" w:rsidP="008E6BBB">
            <w:pPr>
              <w:pStyle w:val="Parrafo"/>
              <w:rPr>
                <w:rFonts w:ascii="Segoe UI Light" w:hAnsi="Segoe UI Light" w:cs="Calibri"/>
                <w:lang w:eastAsia="el-GR"/>
              </w:rPr>
            </w:pPr>
            <w:r w:rsidRPr="00EB72BC">
              <w:rPr>
                <w:rFonts w:ascii="Segoe UI Light" w:hAnsi="Segoe UI Light" w:cs="Calibri"/>
                <w:lang w:eastAsia="el-GR"/>
              </w:rPr>
              <w:t xml:space="preserve">Deadline to provide Annex 0 is explained in Annex VI. </w:t>
            </w:r>
          </w:p>
          <w:p w14:paraId="2EBAD6D5" w14:textId="72BF1802" w:rsidR="00AA19B3" w:rsidRPr="00EB72BC" w:rsidRDefault="00AA19B3" w:rsidP="00AC1EE9">
            <w:pPr>
              <w:pStyle w:val="Parrafo"/>
              <w:rPr>
                <w:rFonts w:ascii="Segoe UI Light" w:hAnsi="Segoe UI Light" w:cs="Calibri"/>
                <w:lang w:eastAsia="el-GR"/>
              </w:rPr>
            </w:pPr>
            <w:r w:rsidRPr="00EB72BC">
              <w:rPr>
                <w:rFonts w:ascii="Segoe UI Light" w:hAnsi="Segoe UI Light" w:cs="Calibri"/>
                <w:lang w:eastAsia="el-GR"/>
              </w:rPr>
              <w:t xml:space="preserve">MS must provide Annex 0 one month in advance to the reporting </w:t>
            </w:r>
            <w:r>
              <w:rPr>
                <w:rFonts w:ascii="Segoe UI Light" w:hAnsi="Segoe UI Light" w:cs="Calibri"/>
                <w:lang w:eastAsia="el-GR"/>
              </w:rPr>
              <w:t>date</w:t>
            </w:r>
            <w:r w:rsidRPr="00EB72BC">
              <w:rPr>
                <w:rFonts w:ascii="Segoe UI Light" w:hAnsi="Segoe UI Light" w:cs="Calibri"/>
                <w:lang w:eastAsia="el-GR"/>
              </w:rPr>
              <w:t xml:space="preserve"> in order to be checked by the EC.</w:t>
            </w:r>
          </w:p>
        </w:tc>
      </w:tr>
      <w:tr w:rsidR="00AA19B3" w:rsidRPr="00B62796" w14:paraId="28CBDB35"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7425CC6" w14:textId="0A8E8A46" w:rsidR="00AA19B3" w:rsidRPr="00EB72BC" w:rsidRDefault="00AA19B3">
            <w:pPr>
              <w:rPr>
                <w:rFonts w:ascii="Segoe UI Light" w:hAnsi="Segoe UI Light" w:cs="Arial"/>
                <w:lang w:val="en-GB"/>
              </w:rPr>
            </w:pPr>
            <w:r w:rsidRPr="00EB72BC">
              <w:rPr>
                <w:rFonts w:ascii="Segoe UI Light" w:hAnsi="Segoe UI Light" w:cs="Arial"/>
                <w:lang w:val="en-GB"/>
              </w:rPr>
              <w:t xml:space="preserve">3. </w:t>
            </w:r>
          </w:p>
        </w:tc>
        <w:tc>
          <w:tcPr>
            <w:tcW w:w="1985" w:type="dxa"/>
            <w:tcBorders>
              <w:top w:val="single" w:sz="4" w:space="0" w:color="auto"/>
              <w:left w:val="single" w:sz="4" w:space="0" w:color="auto"/>
              <w:bottom w:val="single" w:sz="4" w:space="0" w:color="auto"/>
              <w:right w:val="single" w:sz="4" w:space="0" w:color="auto"/>
            </w:tcBorders>
          </w:tcPr>
          <w:p w14:paraId="47EE1BA7" w14:textId="5F5F7792" w:rsidR="00AA19B3" w:rsidRPr="00EB72BC" w:rsidRDefault="00AA19B3" w:rsidP="006F77E1">
            <w:pPr>
              <w:rPr>
                <w:rFonts w:ascii="Segoe UI Light" w:eastAsiaTheme="minorHAnsi" w:hAnsi="Segoe UI Light" w:cs="Arial"/>
                <w:lang w:val="en-GB"/>
              </w:rPr>
            </w:pPr>
            <w:r w:rsidRPr="00EB72BC">
              <w:rPr>
                <w:rFonts w:ascii="Segoe UI Light" w:eastAsiaTheme="minorHAnsi" w:hAnsi="Segoe UI Light" w:cs="Arial"/>
                <w:lang w:val="en-GB"/>
              </w:rPr>
              <w:t>Session 1 ANNEX 0. Scope of the gaps reported in Annex 0</w:t>
            </w:r>
          </w:p>
        </w:tc>
        <w:tc>
          <w:tcPr>
            <w:tcW w:w="7229" w:type="dxa"/>
            <w:tcBorders>
              <w:top w:val="single" w:sz="4" w:space="0" w:color="auto"/>
              <w:left w:val="single" w:sz="4" w:space="0" w:color="auto"/>
              <w:bottom w:val="single" w:sz="4" w:space="0" w:color="auto"/>
              <w:right w:val="single" w:sz="4" w:space="0" w:color="auto"/>
            </w:tcBorders>
          </w:tcPr>
          <w:p w14:paraId="414F6D65" w14:textId="77777777" w:rsidR="00AA19B3" w:rsidRPr="00EB72BC" w:rsidRDefault="00AA19B3" w:rsidP="008E6BBB">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xml:space="preserve">Gaps reported in Annex 0 are referred only to the data reported by MS in the XML schemas. </w:t>
            </w:r>
          </w:p>
          <w:p w14:paraId="1AF20EC8" w14:textId="6DD430E7" w:rsidR="00AA19B3" w:rsidRPr="00EB72BC" w:rsidRDefault="00AA19B3" w:rsidP="008E6BBB">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It is clarified that:</w:t>
            </w:r>
          </w:p>
          <w:p w14:paraId="532DDF21" w14:textId="3425FFA9" w:rsidR="00AA19B3" w:rsidRPr="00EB72BC" w:rsidRDefault="00AA19B3" w:rsidP="008E6BBB">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Non spatial information gaps can be reported in Annex 0</w:t>
            </w:r>
          </w:p>
          <w:p w14:paraId="21D5D1FA" w14:textId="08435F97" w:rsidR="00AA19B3" w:rsidRPr="00EB72BC" w:rsidRDefault="00AA19B3" w:rsidP="008E6BBB">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Spatial information is not included in Annex 0 so no gaps are allowed</w:t>
            </w:r>
          </w:p>
          <w:p w14:paraId="01E7CA2D" w14:textId="22E52742" w:rsidR="00AA19B3" w:rsidRPr="00EB72BC" w:rsidRDefault="00AA19B3" w:rsidP="008E6BBB">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Documentation deliveries are not included in Annex 0</w:t>
            </w:r>
          </w:p>
        </w:tc>
      </w:tr>
      <w:tr w:rsidR="00AA19B3" w:rsidRPr="00B62796" w14:paraId="78CF4EB1"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25BB750" w14:textId="35E7BCFA" w:rsidR="00AA19B3" w:rsidRPr="00EB72BC" w:rsidRDefault="00AA19B3">
            <w:pPr>
              <w:rPr>
                <w:rFonts w:ascii="Segoe UI Light" w:hAnsi="Segoe UI Light" w:cs="Arial"/>
                <w:lang w:val="en-GB"/>
              </w:rPr>
            </w:pPr>
            <w:r w:rsidRPr="00EB72BC">
              <w:rPr>
                <w:rFonts w:ascii="Segoe UI Light" w:hAnsi="Segoe UI Light" w:cs="Arial"/>
                <w:lang w:val="en-GB"/>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73945233" w14:textId="1EF12239" w:rsidR="00AA19B3" w:rsidRPr="00EB72BC" w:rsidRDefault="00AA19B3" w:rsidP="00AA19B3">
            <w:pPr>
              <w:rPr>
                <w:rFonts w:ascii="Segoe UI Light" w:eastAsiaTheme="minorHAnsi" w:hAnsi="Segoe UI Light" w:cs="Arial"/>
                <w:lang w:val="en-GB"/>
              </w:rPr>
            </w:pPr>
            <w:r w:rsidRPr="00EB72BC">
              <w:rPr>
                <w:rFonts w:ascii="Segoe UI Light" w:eastAsiaTheme="minorHAnsi" w:hAnsi="Segoe UI Light" w:cs="Arial"/>
                <w:lang w:val="en-GB"/>
              </w:rPr>
              <w:t>Session 1 A</w:t>
            </w:r>
            <w:r>
              <w:rPr>
                <w:rFonts w:ascii="Segoe UI Light" w:eastAsiaTheme="minorHAnsi" w:hAnsi="Segoe UI Light" w:cs="Arial"/>
                <w:lang w:val="en-GB"/>
              </w:rPr>
              <w:t>nnex</w:t>
            </w:r>
            <w:r w:rsidRPr="00EB72BC">
              <w:rPr>
                <w:rFonts w:ascii="Segoe UI Light" w:eastAsiaTheme="minorHAnsi" w:hAnsi="Segoe UI Light" w:cs="Arial"/>
                <w:lang w:val="en-GB"/>
              </w:rPr>
              <w:t xml:space="preserve"> 0.</w:t>
            </w:r>
            <w:r w:rsidRPr="00EB72BC">
              <w:rPr>
                <w:rFonts w:ascii="Segoe UI Light" w:eastAsiaTheme="minorHAnsi" w:hAnsi="Segoe UI Light" w:cs="Arial"/>
                <w:lang w:val="en-GB"/>
              </w:rPr>
              <w:br/>
              <w:t>Reporting process of Annex 0</w:t>
            </w:r>
          </w:p>
        </w:tc>
        <w:tc>
          <w:tcPr>
            <w:tcW w:w="7229" w:type="dxa"/>
            <w:tcBorders>
              <w:top w:val="single" w:sz="4" w:space="0" w:color="auto"/>
              <w:left w:val="single" w:sz="4" w:space="0" w:color="auto"/>
              <w:bottom w:val="single" w:sz="4" w:space="0" w:color="auto"/>
              <w:right w:val="single" w:sz="4" w:space="0" w:color="auto"/>
            </w:tcBorders>
          </w:tcPr>
          <w:p w14:paraId="0DA0B4A7" w14:textId="77777777"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A summary of the reporting process of Annex 0 is made for the MS:</w:t>
            </w:r>
          </w:p>
          <w:p w14:paraId="0831E8D3" w14:textId="77777777"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MS send Annex 0 in advance at least one month earlier than the reporting.</w:t>
            </w:r>
          </w:p>
          <w:p w14:paraId="7DBD9ED8" w14:textId="77777777"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EC revises Annex 0 and notifies officially the MS about the acceptance of the provided Annex 0.</w:t>
            </w:r>
          </w:p>
          <w:p w14:paraId="6E83CD83" w14:textId="33BF56C6"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MS upload and test the information with the QA/QC until all the remaining blockers are only related with Annex 0.</w:t>
            </w:r>
          </w:p>
          <w:p w14:paraId="516FFCF8" w14:textId="0C5C4F7C"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MS release the envelope with blockers (only blockers coming from Annex 0).</w:t>
            </w:r>
          </w:p>
          <w:p w14:paraId="6D330DF4" w14:textId="649C6521" w:rsidR="00AA19B3" w:rsidRPr="00EB72BC" w:rsidRDefault="00AA19B3" w:rsidP="006F77E1">
            <w:pPr>
              <w:widowControl w:val="0"/>
              <w:autoSpaceDE w:val="0"/>
              <w:autoSpaceDN w:val="0"/>
              <w:adjustRightInd w:val="0"/>
              <w:rPr>
                <w:rFonts w:ascii="Segoe UI Light" w:hAnsi="Segoe UI Light" w:cs="Calibri"/>
                <w:lang w:val="en-GB" w:eastAsia="el-GR"/>
              </w:rPr>
            </w:pPr>
            <w:r w:rsidRPr="00EB72BC">
              <w:rPr>
                <w:rFonts w:ascii="Segoe UI Light" w:hAnsi="Segoe UI Light" w:cs="Calibri"/>
                <w:lang w:val="en-GB" w:eastAsia="el-GR"/>
              </w:rPr>
              <w:t>- EC revises the submission against information provided in Annex 0 and, if appropriate, the submission is accepted.</w:t>
            </w:r>
          </w:p>
        </w:tc>
      </w:tr>
      <w:tr w:rsidR="00AA19B3" w:rsidRPr="00B62796" w14:paraId="3930AE5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DDE5A2D" w14:textId="706FA99D" w:rsidR="00AA19B3" w:rsidRPr="00EB72BC" w:rsidRDefault="00AA19B3">
            <w:pPr>
              <w:rPr>
                <w:rFonts w:ascii="Segoe UI Light" w:hAnsi="Segoe UI Light" w:cs="Arial"/>
                <w:lang w:val="en-GB"/>
              </w:rPr>
            </w:pPr>
            <w:r w:rsidRPr="00EB72BC">
              <w:rPr>
                <w:rFonts w:ascii="Segoe UI Light" w:hAnsi="Segoe UI Light" w:cs="Arial"/>
                <w:lang w:val="en-GB"/>
              </w:rPr>
              <w:t>5.</w:t>
            </w:r>
          </w:p>
        </w:tc>
        <w:tc>
          <w:tcPr>
            <w:tcW w:w="1985" w:type="dxa"/>
            <w:tcBorders>
              <w:top w:val="single" w:sz="4" w:space="0" w:color="auto"/>
              <w:left w:val="single" w:sz="4" w:space="0" w:color="auto"/>
              <w:bottom w:val="single" w:sz="4" w:space="0" w:color="auto"/>
              <w:right w:val="single" w:sz="4" w:space="0" w:color="auto"/>
            </w:tcBorders>
          </w:tcPr>
          <w:p w14:paraId="56367CC3" w14:textId="5ED9D38F" w:rsidR="00AA19B3" w:rsidRPr="00EB72BC" w:rsidRDefault="00AA19B3" w:rsidP="00D50117">
            <w:pPr>
              <w:rPr>
                <w:rFonts w:ascii="Segoe UI Light" w:eastAsiaTheme="minorHAnsi" w:hAnsi="Segoe UI Light" w:cs="Arial"/>
                <w:lang w:val="en-GB"/>
              </w:rPr>
            </w:pPr>
            <w:r w:rsidRPr="00EB72BC">
              <w:rPr>
                <w:rFonts w:ascii="Segoe UI Light" w:eastAsiaTheme="minorHAnsi" w:hAnsi="Segoe UI Light" w:cs="Arial"/>
                <w:lang w:val="en-GB"/>
              </w:rPr>
              <w:t>Session 2</w:t>
            </w:r>
            <w:r w:rsidRPr="00EB72BC">
              <w:rPr>
                <w:rFonts w:ascii="Segoe UI Light" w:eastAsiaTheme="minorHAnsi" w:hAnsi="Segoe UI Light" w:cs="Arial"/>
                <w:lang w:val="en-GB"/>
              </w:rPr>
              <w:br/>
              <w:t>Links related with the reported information</w:t>
            </w:r>
          </w:p>
        </w:tc>
        <w:tc>
          <w:tcPr>
            <w:tcW w:w="7229" w:type="dxa"/>
            <w:tcBorders>
              <w:top w:val="single" w:sz="4" w:space="0" w:color="auto"/>
              <w:left w:val="single" w:sz="4" w:space="0" w:color="auto"/>
              <w:bottom w:val="single" w:sz="4" w:space="0" w:color="auto"/>
              <w:right w:val="single" w:sz="4" w:space="0" w:color="auto"/>
            </w:tcBorders>
          </w:tcPr>
          <w:p w14:paraId="28B93081" w14:textId="43A1A9C8" w:rsidR="00AA19B3" w:rsidRPr="00EB72BC" w:rsidRDefault="00AA19B3" w:rsidP="00AC1EE9">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When documents are provided through links (instead of as uploaded files), MS need to guarantee that the links will remain valid for at least 6 years.</w:t>
            </w:r>
          </w:p>
        </w:tc>
      </w:tr>
      <w:tr w:rsidR="00AA19B3" w:rsidRPr="00B62796" w14:paraId="1DBD381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50A56D96" w14:textId="06CADF0E" w:rsidR="00AA19B3" w:rsidRPr="00EB72BC" w:rsidRDefault="00AA19B3">
            <w:pPr>
              <w:rPr>
                <w:rFonts w:ascii="Segoe UI Light" w:hAnsi="Segoe UI Light" w:cs="Arial"/>
                <w:lang w:val="en-GB"/>
              </w:rPr>
            </w:pPr>
            <w:r w:rsidRPr="00EB72BC">
              <w:rPr>
                <w:rFonts w:ascii="Segoe UI Light" w:hAnsi="Segoe UI Light" w:cs="Arial"/>
                <w:lang w:val="en-GB"/>
              </w:rPr>
              <w:t>6.</w:t>
            </w:r>
          </w:p>
        </w:tc>
        <w:tc>
          <w:tcPr>
            <w:tcW w:w="1985" w:type="dxa"/>
            <w:tcBorders>
              <w:top w:val="single" w:sz="4" w:space="0" w:color="auto"/>
              <w:left w:val="single" w:sz="4" w:space="0" w:color="auto"/>
              <w:bottom w:val="single" w:sz="4" w:space="0" w:color="auto"/>
              <w:right w:val="single" w:sz="4" w:space="0" w:color="auto"/>
            </w:tcBorders>
          </w:tcPr>
          <w:p w14:paraId="7569E576" w14:textId="3B556338" w:rsidR="00AA19B3" w:rsidRPr="003801CD" w:rsidRDefault="00AA19B3" w:rsidP="00D50117">
            <w:pPr>
              <w:rPr>
                <w:rFonts w:ascii="Segoe UI Light" w:eastAsiaTheme="minorHAnsi" w:hAnsi="Segoe UI Light" w:cs="Arial"/>
                <w:lang w:val="en-GB"/>
              </w:rPr>
            </w:pPr>
            <w:r w:rsidRPr="003801CD">
              <w:rPr>
                <w:rFonts w:ascii="Segoe UI Light" w:eastAsiaTheme="minorHAnsi" w:hAnsi="Segoe UI Light" w:cs="Arial"/>
                <w:lang w:val="en-GB"/>
              </w:rPr>
              <w:t>Session 2 National coordinators clarification</w:t>
            </w:r>
          </w:p>
        </w:tc>
        <w:tc>
          <w:tcPr>
            <w:tcW w:w="7229" w:type="dxa"/>
            <w:tcBorders>
              <w:top w:val="single" w:sz="4" w:space="0" w:color="auto"/>
              <w:left w:val="single" w:sz="4" w:space="0" w:color="auto"/>
              <w:bottom w:val="single" w:sz="4" w:space="0" w:color="auto"/>
              <w:right w:val="single" w:sz="4" w:space="0" w:color="auto"/>
            </w:tcBorders>
          </w:tcPr>
          <w:p w14:paraId="3EC5A25F" w14:textId="61FF789D" w:rsidR="00AA19B3" w:rsidRPr="003801CD" w:rsidRDefault="00AA19B3" w:rsidP="005E5BF1">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National </w:t>
            </w:r>
            <w:r>
              <w:rPr>
                <w:rFonts w:ascii="Segoe UI Light" w:hAnsi="Segoe UI Light" w:cs="Calibri"/>
                <w:lang w:val="en-GB" w:eastAsia="el-GR"/>
              </w:rPr>
              <w:t xml:space="preserve">Reporting </w:t>
            </w:r>
            <w:r w:rsidRPr="003801CD">
              <w:rPr>
                <w:rFonts w:ascii="Segoe UI Light" w:hAnsi="Segoe UI Light" w:cs="Calibri"/>
                <w:lang w:val="en-GB" w:eastAsia="el-GR"/>
              </w:rPr>
              <w:t xml:space="preserve">Coordinators will need to </w:t>
            </w:r>
            <w:r>
              <w:rPr>
                <w:rFonts w:ascii="Segoe UI Light" w:hAnsi="Segoe UI Light" w:cs="Calibri"/>
                <w:lang w:val="en-GB" w:eastAsia="el-GR"/>
              </w:rPr>
              <w:t xml:space="preserve">be </w:t>
            </w:r>
            <w:proofErr w:type="gramStart"/>
            <w:r>
              <w:rPr>
                <w:rFonts w:ascii="Segoe UI Light" w:hAnsi="Segoe UI Light" w:cs="Calibri"/>
                <w:lang w:val="en-GB" w:eastAsia="el-GR"/>
              </w:rPr>
              <w:t>confirmed/appointed</w:t>
            </w:r>
            <w:proofErr w:type="gramEnd"/>
            <w:r>
              <w:rPr>
                <w:rFonts w:ascii="Segoe UI Light" w:hAnsi="Segoe UI Light" w:cs="Calibri"/>
                <w:lang w:val="en-GB" w:eastAsia="el-GR"/>
              </w:rPr>
              <w:t xml:space="preserve"> by MS. They are then responsible for communicating the data of individual data reports to</w:t>
            </w:r>
            <w:r w:rsidRPr="003801CD">
              <w:rPr>
                <w:rFonts w:ascii="Segoe UI Light" w:hAnsi="Segoe UI Light" w:cs="Calibri"/>
                <w:lang w:val="en-GB" w:eastAsia="el-GR"/>
              </w:rPr>
              <w:t xml:space="preserve"> </w:t>
            </w:r>
            <w:hyperlink r:id="rId15" w:history="1">
              <w:r w:rsidRPr="003801CD">
                <w:rPr>
                  <w:rStyle w:val="Hyperlink"/>
                  <w:rFonts w:ascii="Segoe UI Light" w:hAnsi="Segoe UI Light" w:cs="Calibri"/>
                  <w:lang w:val="en-GB" w:eastAsia="el-GR"/>
                </w:rPr>
                <w:t>wfd.helpdesk@eionet.europa.eu</w:t>
              </w:r>
            </w:hyperlink>
          </w:p>
          <w:p w14:paraId="3AC1372B" w14:textId="3EF2E1AA" w:rsidR="00AA19B3" w:rsidRPr="003801CD" w:rsidRDefault="00AA19B3" w:rsidP="005E5BF1">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National Coordinators will keep the same username and password</w:t>
            </w:r>
          </w:p>
        </w:tc>
      </w:tr>
      <w:tr w:rsidR="00AA19B3" w:rsidRPr="00B62796" w14:paraId="2D8B0384"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14D0C2ED" w14:textId="2FDBC8AB" w:rsidR="00AA19B3" w:rsidRPr="00EB72BC" w:rsidRDefault="00AA19B3">
            <w:pPr>
              <w:rPr>
                <w:rFonts w:ascii="Segoe UI Light" w:hAnsi="Segoe UI Light" w:cs="Arial"/>
                <w:lang w:val="en-GB"/>
              </w:rPr>
            </w:pPr>
            <w:r w:rsidRPr="00EB72BC">
              <w:rPr>
                <w:rFonts w:ascii="Segoe UI Light" w:hAnsi="Segoe UI Light" w:cs="Arial"/>
                <w:lang w:val="en-GB"/>
              </w:rPr>
              <w:lastRenderedPageBreak/>
              <w:t>7.</w:t>
            </w:r>
          </w:p>
        </w:tc>
        <w:tc>
          <w:tcPr>
            <w:tcW w:w="1985" w:type="dxa"/>
            <w:tcBorders>
              <w:top w:val="single" w:sz="4" w:space="0" w:color="auto"/>
              <w:left w:val="single" w:sz="4" w:space="0" w:color="auto"/>
              <w:bottom w:val="single" w:sz="4" w:space="0" w:color="auto"/>
              <w:right w:val="single" w:sz="4" w:space="0" w:color="auto"/>
            </w:tcBorders>
          </w:tcPr>
          <w:p w14:paraId="27D2BA44" w14:textId="4A1B6F0B" w:rsidR="00AA19B3" w:rsidRPr="003801CD" w:rsidRDefault="00AA19B3" w:rsidP="001037F2">
            <w:pPr>
              <w:rPr>
                <w:rFonts w:ascii="Segoe UI Light" w:eastAsiaTheme="minorHAnsi" w:hAnsi="Segoe UI Light" w:cs="Arial"/>
                <w:lang w:val="en-GB"/>
              </w:rPr>
            </w:pPr>
            <w:r w:rsidRPr="003801CD">
              <w:rPr>
                <w:rFonts w:ascii="Segoe UI Light" w:eastAsiaTheme="minorHAnsi" w:hAnsi="Segoe UI Light" w:cs="Arial"/>
                <w:lang w:val="en-GB"/>
              </w:rPr>
              <w:t>Session 3.a</w:t>
            </w:r>
            <w:r w:rsidRPr="003801CD">
              <w:rPr>
                <w:rFonts w:ascii="Segoe UI Light" w:eastAsiaTheme="minorHAnsi" w:hAnsi="Segoe UI Light" w:cs="Arial"/>
                <w:lang w:val="en-GB"/>
              </w:rPr>
              <w:br/>
              <w:t>Changes in geometry</w:t>
            </w:r>
          </w:p>
        </w:tc>
        <w:tc>
          <w:tcPr>
            <w:tcW w:w="7229" w:type="dxa"/>
            <w:tcBorders>
              <w:top w:val="single" w:sz="4" w:space="0" w:color="auto"/>
              <w:left w:val="single" w:sz="4" w:space="0" w:color="auto"/>
              <w:bottom w:val="single" w:sz="4" w:space="0" w:color="auto"/>
              <w:right w:val="single" w:sz="4" w:space="0" w:color="auto"/>
            </w:tcBorders>
          </w:tcPr>
          <w:p w14:paraId="74A9EEC9" w14:textId="69138842" w:rsidR="00AA19B3" w:rsidRDefault="00AA19B3" w:rsidP="00E7284D">
            <w:pPr>
              <w:widowControl w:val="0"/>
              <w:autoSpaceDE w:val="0"/>
              <w:autoSpaceDN w:val="0"/>
              <w:adjustRightInd w:val="0"/>
              <w:rPr>
                <w:rFonts w:ascii="Segoe UI Light" w:eastAsiaTheme="minorHAnsi" w:hAnsi="Segoe UI Light" w:cs="Arial"/>
                <w:lang w:val="en-GB"/>
              </w:rPr>
            </w:pPr>
            <w:r w:rsidRPr="00B67483">
              <w:rPr>
                <w:rFonts w:ascii="Segoe UI Light" w:eastAsiaTheme="minorHAnsi" w:hAnsi="Segoe UI Light" w:cs="Arial"/>
                <w:lang w:val="en-GB"/>
              </w:rPr>
              <w:t xml:space="preserve">Some changes do not affect the identity of a previously reported object, but create a new version of an existing object. </w:t>
            </w:r>
            <w:r>
              <w:rPr>
                <w:rFonts w:ascii="Segoe UI Light" w:eastAsiaTheme="minorHAnsi" w:hAnsi="Segoe UI Light" w:cs="Arial"/>
                <w:lang w:val="en-GB"/>
              </w:rPr>
              <w:t>This is the case, f</w:t>
            </w:r>
            <w:r w:rsidRPr="00B67483">
              <w:rPr>
                <w:rFonts w:ascii="Segoe UI Light" w:eastAsiaTheme="minorHAnsi" w:hAnsi="Segoe UI Light" w:cs="Arial"/>
                <w:lang w:val="en-GB"/>
              </w:rPr>
              <w:t>or example, if the location of a monitoring site can be reported with better accuracy than previously reported</w:t>
            </w:r>
            <w:r>
              <w:rPr>
                <w:rFonts w:ascii="Segoe UI Light" w:eastAsiaTheme="minorHAnsi" w:hAnsi="Segoe UI Light" w:cs="Arial"/>
                <w:lang w:val="en-GB"/>
              </w:rPr>
              <w:t xml:space="preserve"> o</w:t>
            </w:r>
            <w:r w:rsidRPr="00B67483">
              <w:rPr>
                <w:rFonts w:ascii="Segoe UI Light" w:eastAsiaTheme="minorHAnsi" w:hAnsi="Segoe UI Light" w:cs="Arial"/>
                <w:lang w:val="en-GB"/>
              </w:rPr>
              <w:t>r if the delineation of a water body has changed only because a new survey is available with better geometric accuracy.</w:t>
            </w:r>
          </w:p>
          <w:p w14:paraId="114E7CF1" w14:textId="21B198EA" w:rsidR="00AA19B3" w:rsidRPr="00E7284D" w:rsidRDefault="00AA19B3" w:rsidP="00E7284D">
            <w:pPr>
              <w:widowControl w:val="0"/>
              <w:autoSpaceDE w:val="0"/>
              <w:autoSpaceDN w:val="0"/>
              <w:adjustRightInd w:val="0"/>
              <w:rPr>
                <w:rFonts w:ascii="Segoe UI Light" w:eastAsiaTheme="minorHAnsi" w:hAnsi="Segoe UI Light" w:cs="Arial"/>
                <w:lang w:val="en-GB"/>
              </w:rPr>
            </w:pPr>
            <w:r w:rsidRPr="00E7284D">
              <w:rPr>
                <w:rFonts w:ascii="Segoe UI Light" w:eastAsiaTheme="minorHAnsi" w:hAnsi="Segoe UI Light" w:cs="Arial"/>
                <w:lang w:val="en-GB"/>
              </w:rPr>
              <w:t xml:space="preserve">If an update is provided </w:t>
            </w:r>
            <w:r>
              <w:rPr>
                <w:rFonts w:ascii="Segoe UI Light" w:eastAsiaTheme="minorHAnsi" w:hAnsi="Segoe UI Light" w:cs="Arial"/>
                <w:lang w:val="en-GB"/>
              </w:rPr>
              <w:t>for</w:t>
            </w:r>
            <w:r w:rsidRPr="00E7284D">
              <w:rPr>
                <w:rFonts w:ascii="Segoe UI Light" w:eastAsiaTheme="minorHAnsi" w:hAnsi="Segoe UI Light" w:cs="Arial"/>
                <w:lang w:val="en-GB"/>
              </w:rPr>
              <w:t xml:space="preserve"> the geometry of a previously reported object, then:</w:t>
            </w:r>
          </w:p>
          <w:p w14:paraId="0B1BD84F" w14:textId="7C66C8C7" w:rsidR="00AA19B3" w:rsidRPr="001037F2" w:rsidRDefault="00AA19B3" w:rsidP="001037F2">
            <w:pPr>
              <w:pStyle w:val="ListParagraph"/>
              <w:widowControl w:val="0"/>
              <w:numPr>
                <w:ilvl w:val="0"/>
                <w:numId w:val="20"/>
              </w:numPr>
              <w:autoSpaceDE w:val="0"/>
              <w:autoSpaceDN w:val="0"/>
              <w:adjustRightInd w:val="0"/>
              <w:rPr>
                <w:rFonts w:ascii="Segoe UI Light" w:eastAsiaTheme="minorHAnsi" w:hAnsi="Segoe UI Light" w:cs="Arial"/>
                <w:lang w:val="en-GB"/>
              </w:rPr>
            </w:pPr>
            <w:r w:rsidRPr="001037F2">
              <w:rPr>
                <w:rFonts w:ascii="Segoe UI Light" w:eastAsiaTheme="minorHAnsi" w:hAnsi="Segoe UI Light" w:cs="Arial"/>
                <w:lang w:val="en-GB"/>
              </w:rPr>
              <w:t xml:space="preserve">The </w:t>
            </w:r>
            <w:proofErr w:type="spellStart"/>
            <w:r w:rsidRPr="001037F2">
              <w:rPr>
                <w:rFonts w:ascii="Segoe UI Light" w:eastAsiaTheme="minorHAnsi" w:hAnsi="Segoe UI Light" w:cs="Arial"/>
                <w:lang w:val="en-GB"/>
              </w:rPr>
              <w:t>wiseEvolutionType</w:t>
            </w:r>
            <w:proofErr w:type="spellEnd"/>
            <w:r w:rsidRPr="001037F2">
              <w:rPr>
                <w:rFonts w:ascii="Segoe UI Light" w:eastAsiaTheme="minorHAnsi" w:hAnsi="Segoe UI Light" w:cs="Arial"/>
                <w:lang w:val="en-GB"/>
              </w:rPr>
              <w:t xml:space="preserve"> element must have the value 'change';</w:t>
            </w:r>
          </w:p>
          <w:p w14:paraId="46460F5D" w14:textId="2F664588" w:rsidR="00AA19B3" w:rsidRPr="001037F2" w:rsidRDefault="00AA19B3" w:rsidP="001037F2">
            <w:pPr>
              <w:pStyle w:val="ListParagraph"/>
              <w:widowControl w:val="0"/>
              <w:numPr>
                <w:ilvl w:val="0"/>
                <w:numId w:val="20"/>
              </w:numPr>
              <w:autoSpaceDE w:val="0"/>
              <w:autoSpaceDN w:val="0"/>
              <w:adjustRightInd w:val="0"/>
              <w:rPr>
                <w:rFonts w:ascii="Segoe UI Light" w:eastAsiaTheme="minorHAnsi" w:hAnsi="Segoe UI Light" w:cs="Arial"/>
                <w:lang w:val="en-GB"/>
              </w:rPr>
            </w:pPr>
            <w:r w:rsidRPr="001037F2">
              <w:rPr>
                <w:rFonts w:ascii="Segoe UI Light" w:eastAsiaTheme="minorHAnsi" w:hAnsi="Segoe UI Light" w:cs="Arial"/>
                <w:lang w:val="en-GB"/>
              </w:rPr>
              <w:t xml:space="preserve">The </w:t>
            </w:r>
            <w:proofErr w:type="spellStart"/>
            <w:r w:rsidRPr="001037F2">
              <w:rPr>
                <w:rFonts w:ascii="Segoe UI Light" w:eastAsiaTheme="minorHAnsi" w:hAnsi="Segoe UI Light" w:cs="Arial"/>
                <w:lang w:val="en-GB"/>
              </w:rPr>
              <w:t>beginLifespanVersion</w:t>
            </w:r>
            <w:proofErr w:type="spellEnd"/>
            <w:r w:rsidRPr="001037F2">
              <w:rPr>
                <w:rFonts w:ascii="Segoe UI Light" w:eastAsiaTheme="minorHAnsi" w:hAnsi="Segoe UI Light" w:cs="Arial"/>
                <w:lang w:val="en-GB"/>
              </w:rPr>
              <w:t xml:space="preserve"> element must be filled with a valid </w:t>
            </w:r>
            <w:proofErr w:type="spellStart"/>
            <w:r w:rsidRPr="001037F2">
              <w:rPr>
                <w:rFonts w:ascii="Segoe UI Light" w:eastAsiaTheme="minorHAnsi" w:hAnsi="Segoe UI Light" w:cs="Arial"/>
                <w:lang w:val="en-GB"/>
              </w:rPr>
              <w:t>DateTime</w:t>
            </w:r>
            <w:proofErr w:type="spellEnd"/>
            <w:r w:rsidRPr="001037F2">
              <w:rPr>
                <w:rFonts w:ascii="Segoe UI Light" w:eastAsiaTheme="minorHAnsi" w:hAnsi="Segoe UI Light" w:cs="Arial"/>
                <w:lang w:val="en-GB"/>
              </w:rPr>
              <w:t>;</w:t>
            </w:r>
          </w:p>
          <w:p w14:paraId="1C5BCCC5" w14:textId="589D591F" w:rsidR="00AA19B3" w:rsidRDefault="00AA19B3" w:rsidP="001037F2">
            <w:pPr>
              <w:pStyle w:val="ListParagraph"/>
              <w:widowControl w:val="0"/>
              <w:numPr>
                <w:ilvl w:val="0"/>
                <w:numId w:val="20"/>
              </w:numPr>
              <w:autoSpaceDE w:val="0"/>
              <w:autoSpaceDN w:val="0"/>
              <w:adjustRightInd w:val="0"/>
              <w:rPr>
                <w:rFonts w:ascii="Segoe UI Light" w:eastAsiaTheme="minorHAnsi" w:hAnsi="Segoe UI Light" w:cs="Arial"/>
                <w:lang w:val="en-GB"/>
              </w:rPr>
            </w:pPr>
            <w:r w:rsidRPr="001037F2">
              <w:rPr>
                <w:rFonts w:ascii="Segoe UI Light" w:eastAsiaTheme="minorHAnsi" w:hAnsi="Segoe UI Light" w:cs="Arial"/>
                <w:lang w:val="en-GB"/>
              </w:rPr>
              <w:t xml:space="preserve">The </w:t>
            </w:r>
            <w:proofErr w:type="spellStart"/>
            <w:r w:rsidRPr="001037F2">
              <w:rPr>
                <w:rFonts w:ascii="Segoe UI Light" w:eastAsiaTheme="minorHAnsi" w:hAnsi="Segoe UI Light" w:cs="Arial"/>
                <w:lang w:val="en-GB"/>
              </w:rPr>
              <w:t>versionId</w:t>
            </w:r>
            <w:proofErr w:type="spellEnd"/>
            <w:r w:rsidRPr="001037F2">
              <w:rPr>
                <w:rFonts w:ascii="Segoe UI Light" w:eastAsiaTheme="minorHAnsi" w:hAnsi="Segoe UI Light" w:cs="Arial"/>
                <w:lang w:val="en-GB"/>
              </w:rPr>
              <w:t xml:space="preserve"> element needs to be updated with regard to the value in the original version of the object.</w:t>
            </w:r>
          </w:p>
          <w:p w14:paraId="5B3C2491" w14:textId="0CCD1846" w:rsidR="00AA19B3" w:rsidRPr="001037F2" w:rsidRDefault="00AA19B3" w:rsidP="001037F2">
            <w:pPr>
              <w:widowControl w:val="0"/>
              <w:autoSpaceDE w:val="0"/>
              <w:autoSpaceDN w:val="0"/>
              <w:adjustRightInd w:val="0"/>
              <w:rPr>
                <w:rFonts w:ascii="Segoe UI Light" w:eastAsiaTheme="minorHAnsi" w:hAnsi="Segoe UI Light" w:cs="Arial"/>
                <w:lang w:val="en-GB"/>
              </w:rPr>
            </w:pPr>
            <w:r w:rsidRPr="003801CD">
              <w:rPr>
                <w:rFonts w:ascii="Segoe UI Light" w:eastAsiaTheme="minorHAnsi" w:hAnsi="Segoe UI Light" w:cs="Arial"/>
                <w:lang w:val="en-GB"/>
              </w:rPr>
              <w:t xml:space="preserve">If the update does not create a new version of an existing object (i.e. missing information available that was not previously reported) the </w:t>
            </w:r>
            <w:proofErr w:type="spellStart"/>
            <w:r w:rsidRPr="003801CD">
              <w:rPr>
                <w:rFonts w:ascii="Segoe UI Light" w:eastAsiaTheme="minorHAnsi" w:hAnsi="Segoe UI Light" w:cs="Arial"/>
                <w:lang w:val="en-GB"/>
              </w:rPr>
              <w:t>wiseEvolutionType</w:t>
            </w:r>
            <w:proofErr w:type="spellEnd"/>
            <w:r w:rsidRPr="003801CD">
              <w:rPr>
                <w:rFonts w:ascii="Segoe UI Light" w:eastAsiaTheme="minorHAnsi" w:hAnsi="Segoe UI Light" w:cs="Arial"/>
                <w:lang w:val="en-GB"/>
              </w:rPr>
              <w:t xml:space="preserve"> element must have the value '</w:t>
            </w:r>
            <w:proofErr w:type="spellStart"/>
            <w:r w:rsidRPr="003801CD">
              <w:rPr>
                <w:rFonts w:ascii="Segoe UI Light" w:eastAsiaTheme="minorHAnsi" w:hAnsi="Segoe UI Light" w:cs="Arial"/>
                <w:lang w:val="en-GB"/>
              </w:rPr>
              <w:t>noChange</w:t>
            </w:r>
            <w:proofErr w:type="spellEnd"/>
            <w:r w:rsidRPr="003801CD">
              <w:rPr>
                <w:rFonts w:ascii="Segoe UI Light" w:eastAsiaTheme="minorHAnsi" w:hAnsi="Segoe UI Light" w:cs="Arial"/>
                <w:lang w:val="en-GB"/>
              </w:rPr>
              <w:t>'.</w:t>
            </w:r>
          </w:p>
          <w:p w14:paraId="7AF07B9B" w14:textId="08057EE4" w:rsidR="00AA19B3" w:rsidRPr="003801CD" w:rsidRDefault="00AA19B3" w:rsidP="00497D9C">
            <w:pPr>
              <w:widowControl w:val="0"/>
              <w:autoSpaceDE w:val="0"/>
              <w:autoSpaceDN w:val="0"/>
              <w:adjustRightInd w:val="0"/>
              <w:rPr>
                <w:rFonts w:ascii="Segoe UI Light" w:eastAsiaTheme="minorHAnsi" w:hAnsi="Segoe UI Light" w:cs="Arial"/>
                <w:lang w:val="en-GB"/>
              </w:rPr>
            </w:pPr>
            <w:r>
              <w:rPr>
                <w:rFonts w:ascii="Segoe UI Light" w:eastAsiaTheme="minorHAnsi" w:hAnsi="Segoe UI Light" w:cs="Arial"/>
                <w:lang w:val="en-GB"/>
              </w:rPr>
              <w:t>For f</w:t>
            </w:r>
            <w:r w:rsidRPr="00B67483">
              <w:rPr>
                <w:rFonts w:ascii="Segoe UI Light" w:eastAsiaTheme="minorHAnsi" w:hAnsi="Segoe UI Light" w:cs="Arial"/>
                <w:lang w:val="en-GB"/>
              </w:rPr>
              <w:t>urther information</w:t>
            </w:r>
            <w:r>
              <w:rPr>
                <w:rFonts w:ascii="Segoe UI Light" w:eastAsiaTheme="minorHAnsi" w:hAnsi="Segoe UI Light" w:cs="Arial"/>
                <w:lang w:val="en-GB"/>
              </w:rPr>
              <w:t xml:space="preserve"> it is advised to consult the</w:t>
            </w:r>
            <w:r w:rsidRPr="00B67483">
              <w:rPr>
                <w:rFonts w:ascii="Segoe UI Light" w:eastAsiaTheme="minorHAnsi" w:hAnsi="Segoe UI Light" w:cs="Arial"/>
                <w:lang w:val="en-GB"/>
              </w:rPr>
              <w:t xml:space="preserve"> GIS Guidance</w:t>
            </w:r>
          </w:p>
        </w:tc>
      </w:tr>
      <w:tr w:rsidR="00AA19B3" w:rsidRPr="00B62796" w14:paraId="408F40C0"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49129F51" w14:textId="1DAE24E2" w:rsidR="00AA19B3" w:rsidRPr="00EB72BC" w:rsidRDefault="00AA19B3">
            <w:pPr>
              <w:rPr>
                <w:rFonts w:ascii="Segoe UI Light" w:hAnsi="Segoe UI Light" w:cs="Arial"/>
                <w:lang w:val="en-GB"/>
              </w:rPr>
            </w:pPr>
            <w:r w:rsidRPr="00EB72BC">
              <w:rPr>
                <w:rFonts w:ascii="Segoe UI Light" w:hAnsi="Segoe UI Light" w:cs="Arial"/>
                <w:lang w:val="en-GB"/>
              </w:rPr>
              <w:t>8.</w:t>
            </w:r>
          </w:p>
        </w:tc>
        <w:tc>
          <w:tcPr>
            <w:tcW w:w="1985" w:type="dxa"/>
            <w:tcBorders>
              <w:top w:val="single" w:sz="4" w:space="0" w:color="auto"/>
              <w:left w:val="single" w:sz="4" w:space="0" w:color="auto"/>
              <w:bottom w:val="single" w:sz="4" w:space="0" w:color="auto"/>
              <w:right w:val="single" w:sz="4" w:space="0" w:color="auto"/>
            </w:tcBorders>
          </w:tcPr>
          <w:p w14:paraId="6A76C163" w14:textId="45F80FEB"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3.a</w:t>
            </w:r>
            <w:r w:rsidRPr="003801CD">
              <w:rPr>
                <w:rFonts w:ascii="Segoe UI Light" w:eastAsiaTheme="minorHAnsi" w:hAnsi="Segoe UI Light" w:cs="Arial"/>
                <w:lang w:val="en-GB"/>
              </w:rPr>
              <w:br/>
              <w:t>Deletion of a geometry</w:t>
            </w:r>
          </w:p>
        </w:tc>
        <w:tc>
          <w:tcPr>
            <w:tcW w:w="7229" w:type="dxa"/>
            <w:tcBorders>
              <w:top w:val="single" w:sz="4" w:space="0" w:color="auto"/>
              <w:left w:val="single" w:sz="4" w:space="0" w:color="auto"/>
              <w:bottom w:val="single" w:sz="4" w:space="0" w:color="auto"/>
              <w:right w:val="single" w:sz="4" w:space="0" w:color="auto"/>
            </w:tcBorders>
          </w:tcPr>
          <w:p w14:paraId="2944C2E5" w14:textId="77777777" w:rsidR="00556F0D" w:rsidRPr="00556F0D" w:rsidRDefault="00556F0D" w:rsidP="00556F0D">
            <w:pPr>
              <w:widowControl w:val="0"/>
              <w:autoSpaceDE w:val="0"/>
              <w:autoSpaceDN w:val="0"/>
              <w:adjustRightInd w:val="0"/>
              <w:rPr>
                <w:rFonts w:ascii="Segoe UI Light" w:hAnsi="Segoe UI Light" w:cs="Calibri"/>
                <w:lang w:val="en-GB" w:eastAsia="el-GR"/>
              </w:rPr>
            </w:pPr>
            <w:r w:rsidRPr="00556F0D">
              <w:rPr>
                <w:rFonts w:ascii="Segoe UI Light" w:hAnsi="Segoe UI Light" w:cs="Calibri"/>
                <w:lang w:val="en-GB" w:eastAsia="el-GR"/>
              </w:rPr>
              <w:t xml:space="preserve">MS are not required to report objects which have been deleted. </w:t>
            </w:r>
          </w:p>
          <w:p w14:paraId="751D0E0F" w14:textId="689D1881" w:rsidR="00556F0D" w:rsidRPr="00556F0D" w:rsidRDefault="00556F0D" w:rsidP="00556F0D">
            <w:pPr>
              <w:widowControl w:val="0"/>
              <w:autoSpaceDE w:val="0"/>
              <w:autoSpaceDN w:val="0"/>
              <w:adjustRightInd w:val="0"/>
              <w:rPr>
                <w:rFonts w:ascii="Segoe UI Light" w:hAnsi="Segoe UI Light" w:cs="Calibri"/>
                <w:lang w:val="en-GB" w:eastAsia="el-GR"/>
              </w:rPr>
            </w:pPr>
            <w:r w:rsidRPr="00556F0D">
              <w:rPr>
                <w:rFonts w:ascii="Segoe UI Light" w:hAnsi="Segoe UI Light" w:cs="Calibri"/>
                <w:lang w:val="en-GB" w:eastAsia="el-GR"/>
              </w:rPr>
              <w:t xml:space="preserve">However, if an object was deleted, MS may report it with the element </w:t>
            </w:r>
            <w:proofErr w:type="spellStart"/>
            <w:r w:rsidRPr="00556F0D">
              <w:rPr>
                <w:rFonts w:ascii="Segoe UI Light" w:hAnsi="Segoe UI Light" w:cs="Calibri"/>
                <w:lang w:val="en-GB" w:eastAsia="el-GR"/>
              </w:rPr>
              <w:t>wiseEvolutionType</w:t>
            </w:r>
            <w:proofErr w:type="spellEnd"/>
            <w:r w:rsidRPr="00556F0D">
              <w:rPr>
                <w:rFonts w:ascii="Segoe UI Light" w:hAnsi="Segoe UI Light" w:cs="Calibri"/>
                <w:lang w:val="en-GB" w:eastAsia="el-GR"/>
              </w:rPr>
              <w:t xml:space="preserve"> set to ‘deletion’. This is to avoid problems of interpretation of missing information and possible confusion between objects which were intentionally deleted and others which may have been omitted by mistake.</w:t>
            </w:r>
          </w:p>
          <w:p w14:paraId="55DFEAA0" w14:textId="5E07D1E5" w:rsidR="00AA19B3" w:rsidRPr="003801CD" w:rsidRDefault="00556F0D" w:rsidP="00556F0D">
            <w:pPr>
              <w:widowControl w:val="0"/>
              <w:autoSpaceDE w:val="0"/>
              <w:autoSpaceDN w:val="0"/>
              <w:adjustRightInd w:val="0"/>
              <w:rPr>
                <w:rFonts w:ascii="Segoe UI Light" w:hAnsi="Segoe UI Light" w:cs="Calibri"/>
                <w:lang w:val="en-GB" w:eastAsia="el-GR"/>
              </w:rPr>
            </w:pPr>
            <w:r w:rsidRPr="00556F0D">
              <w:rPr>
                <w:rFonts w:ascii="Segoe UI Light" w:hAnsi="Segoe UI Light" w:cs="Calibri"/>
                <w:lang w:val="en-GB" w:eastAsia="el-GR"/>
              </w:rPr>
              <w:t xml:space="preserve">In any case, the code of a deleted object must never be re-used </w:t>
            </w:r>
            <w:r>
              <w:rPr>
                <w:rFonts w:ascii="Segoe UI Light" w:hAnsi="Segoe UI Light" w:cs="Calibri"/>
                <w:lang w:val="en-GB" w:eastAsia="el-GR"/>
              </w:rPr>
              <w:t>for</w:t>
            </w:r>
            <w:r w:rsidRPr="00556F0D">
              <w:rPr>
                <w:rFonts w:ascii="Segoe UI Light" w:hAnsi="Segoe UI Light" w:cs="Calibri"/>
                <w:lang w:val="en-GB" w:eastAsia="el-GR"/>
              </w:rPr>
              <w:t xml:space="preserve"> a new object.</w:t>
            </w:r>
          </w:p>
        </w:tc>
      </w:tr>
      <w:tr w:rsidR="00AA19B3" w:rsidRPr="00B62796" w14:paraId="4FEEC13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503AE9D2" w14:textId="3CC9C6FF" w:rsidR="00AA19B3" w:rsidRPr="00EB72BC" w:rsidRDefault="00AA19B3">
            <w:pPr>
              <w:rPr>
                <w:rFonts w:ascii="Segoe UI Light" w:hAnsi="Segoe UI Light" w:cs="Arial"/>
                <w:lang w:val="en-GB"/>
              </w:rPr>
            </w:pPr>
            <w:r w:rsidRPr="00EB72BC">
              <w:rPr>
                <w:rFonts w:ascii="Segoe UI Light" w:hAnsi="Segoe UI Light" w:cs="Arial"/>
                <w:lang w:val="en-GB"/>
              </w:rPr>
              <w:t>9.</w:t>
            </w:r>
          </w:p>
        </w:tc>
        <w:tc>
          <w:tcPr>
            <w:tcW w:w="1985" w:type="dxa"/>
            <w:tcBorders>
              <w:top w:val="single" w:sz="4" w:space="0" w:color="auto"/>
              <w:left w:val="single" w:sz="4" w:space="0" w:color="auto"/>
              <w:bottom w:val="single" w:sz="4" w:space="0" w:color="auto"/>
              <w:right w:val="single" w:sz="4" w:space="0" w:color="auto"/>
            </w:tcBorders>
          </w:tcPr>
          <w:p w14:paraId="7F28ECEF" w14:textId="588789C1"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3.a</w:t>
            </w:r>
            <w:r w:rsidRPr="003801CD">
              <w:rPr>
                <w:rFonts w:ascii="Segoe UI Light" w:eastAsiaTheme="minorHAnsi" w:hAnsi="Segoe UI Light" w:cs="Arial"/>
                <w:lang w:val="en-GB"/>
              </w:rPr>
              <w:br/>
              <w:t>Two lines crossing in the real world</w:t>
            </w:r>
          </w:p>
        </w:tc>
        <w:tc>
          <w:tcPr>
            <w:tcW w:w="7229" w:type="dxa"/>
            <w:tcBorders>
              <w:top w:val="single" w:sz="4" w:space="0" w:color="auto"/>
              <w:left w:val="single" w:sz="4" w:space="0" w:color="auto"/>
              <w:bottom w:val="single" w:sz="4" w:space="0" w:color="auto"/>
              <w:right w:val="single" w:sz="4" w:space="0" w:color="auto"/>
            </w:tcBorders>
          </w:tcPr>
          <w:p w14:paraId="607571A7" w14:textId="1001AFD1" w:rsidR="00AA19B3" w:rsidRPr="003801CD" w:rsidRDefault="00AA19B3" w:rsidP="00DE30F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is stated that in some cases in the real world, two SWB geometries can cross each other, </w:t>
            </w:r>
            <w:r>
              <w:rPr>
                <w:rFonts w:ascii="Segoe UI Light" w:hAnsi="Segoe UI Light" w:cs="Calibri"/>
                <w:lang w:val="en-GB" w:eastAsia="el-GR"/>
              </w:rPr>
              <w:t>which leads to failure in validation</w:t>
            </w:r>
          </w:p>
          <w:p w14:paraId="5CA8B1CD" w14:textId="7F62E415" w:rsidR="00AA19B3" w:rsidRPr="003801CD" w:rsidRDefault="00AA19B3" w:rsidP="00682A5D">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EC ask</w:t>
            </w:r>
            <w:r>
              <w:rPr>
                <w:rFonts w:ascii="Segoe UI Light" w:hAnsi="Segoe UI Light" w:cs="Calibri"/>
                <w:lang w:val="en-GB" w:eastAsia="el-GR"/>
              </w:rPr>
              <w:t>ed</w:t>
            </w:r>
            <w:r w:rsidRPr="003801CD">
              <w:rPr>
                <w:rFonts w:ascii="Segoe UI Light" w:hAnsi="Segoe UI Light" w:cs="Calibri"/>
                <w:lang w:val="en-GB" w:eastAsia="el-GR"/>
              </w:rPr>
              <w:t xml:space="preserve"> about </w:t>
            </w:r>
            <w:r>
              <w:rPr>
                <w:rFonts w:ascii="Segoe UI Light" w:hAnsi="Segoe UI Light" w:cs="Calibri"/>
                <w:lang w:val="en-GB" w:eastAsia="el-GR"/>
              </w:rPr>
              <w:t>examples</w:t>
            </w:r>
            <w:r w:rsidRPr="003801CD">
              <w:rPr>
                <w:rFonts w:ascii="Segoe UI Light" w:hAnsi="Segoe UI Light" w:cs="Calibri"/>
                <w:lang w:val="en-GB" w:eastAsia="el-GR"/>
              </w:rPr>
              <w:t xml:space="preserve"> in which two lines cross without intersection to give an answer to this issue</w:t>
            </w:r>
            <w:r>
              <w:rPr>
                <w:rFonts w:ascii="Segoe UI Light" w:hAnsi="Segoe UI Light" w:cs="Calibri"/>
                <w:lang w:val="en-GB" w:eastAsia="el-GR"/>
              </w:rPr>
              <w:t>.</w:t>
            </w:r>
          </w:p>
        </w:tc>
      </w:tr>
      <w:tr w:rsidR="00AA19B3" w:rsidRPr="00B62796" w14:paraId="17125D01"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15780FB0" w14:textId="23E3F6C3" w:rsidR="00AA19B3" w:rsidRPr="00EB72BC" w:rsidRDefault="00AA19B3">
            <w:pPr>
              <w:rPr>
                <w:rFonts w:ascii="Segoe UI Light" w:hAnsi="Segoe UI Light" w:cs="Arial"/>
                <w:lang w:val="en-GB"/>
              </w:rPr>
            </w:pPr>
            <w:r w:rsidRPr="00EB72BC">
              <w:rPr>
                <w:rFonts w:ascii="Segoe UI Light" w:hAnsi="Segoe UI Light" w:cs="Arial"/>
                <w:lang w:val="en-GB"/>
              </w:rPr>
              <w:lastRenderedPageBreak/>
              <w:t>10.</w:t>
            </w:r>
          </w:p>
        </w:tc>
        <w:tc>
          <w:tcPr>
            <w:tcW w:w="1985" w:type="dxa"/>
            <w:tcBorders>
              <w:top w:val="single" w:sz="4" w:space="0" w:color="auto"/>
              <w:left w:val="single" w:sz="4" w:space="0" w:color="auto"/>
              <w:bottom w:val="single" w:sz="4" w:space="0" w:color="auto"/>
              <w:right w:val="single" w:sz="4" w:space="0" w:color="auto"/>
            </w:tcBorders>
          </w:tcPr>
          <w:p w14:paraId="759FA8F3" w14:textId="77777777" w:rsidR="00AA19B3" w:rsidRPr="004F763F" w:rsidRDefault="00AA19B3" w:rsidP="004F763F">
            <w:pPr>
              <w:rPr>
                <w:rFonts w:ascii="Segoe UI Light" w:eastAsiaTheme="minorHAnsi" w:hAnsi="Segoe UI Light" w:cs="Arial"/>
                <w:lang w:val="en-GB"/>
              </w:rPr>
            </w:pPr>
            <w:r w:rsidRPr="004F763F">
              <w:rPr>
                <w:rFonts w:ascii="Segoe UI Light" w:eastAsiaTheme="minorHAnsi" w:hAnsi="Segoe UI Light" w:cs="Arial"/>
                <w:lang w:val="en-GB"/>
              </w:rPr>
              <w:t>Session 3.a</w:t>
            </w:r>
          </w:p>
          <w:p w14:paraId="39FE9433" w14:textId="78CEC60E" w:rsidR="00AA19B3" w:rsidRPr="003801CD" w:rsidRDefault="00AA19B3" w:rsidP="004F763F">
            <w:pPr>
              <w:rPr>
                <w:rFonts w:ascii="Segoe UI Light" w:eastAsiaTheme="minorHAnsi" w:hAnsi="Segoe UI Light" w:cs="Arial"/>
                <w:lang w:val="en-GB"/>
              </w:rPr>
            </w:pPr>
            <w:r w:rsidRPr="004F763F">
              <w:rPr>
                <w:rFonts w:ascii="Segoe UI Light" w:eastAsiaTheme="minorHAnsi" w:hAnsi="Segoe UI Light" w:cs="Arial"/>
                <w:lang w:val="en-GB"/>
              </w:rPr>
              <w:t>Monitoring sites positional accuracy</w:t>
            </w:r>
          </w:p>
        </w:tc>
        <w:tc>
          <w:tcPr>
            <w:tcW w:w="7229" w:type="dxa"/>
            <w:tcBorders>
              <w:top w:val="single" w:sz="4" w:space="0" w:color="auto"/>
              <w:left w:val="single" w:sz="4" w:space="0" w:color="auto"/>
              <w:bottom w:val="single" w:sz="4" w:space="0" w:color="auto"/>
              <w:right w:val="single" w:sz="4" w:space="0" w:color="auto"/>
            </w:tcBorders>
          </w:tcPr>
          <w:p w14:paraId="4F745ED8" w14:textId="0CF75D00" w:rsidR="00AA19B3" w:rsidRPr="004F763F" w:rsidRDefault="00AA19B3" w:rsidP="004F763F">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Monitoring Sites are digitalis</w:t>
            </w:r>
            <w:r w:rsidRPr="004F763F">
              <w:rPr>
                <w:rFonts w:ascii="Segoe UI Light" w:hAnsi="Segoe UI Light" w:cs="Calibri"/>
                <w:lang w:val="en-GB" w:eastAsia="el-GR"/>
              </w:rPr>
              <w:t xml:space="preserve">ed in a higher resolution than the associated WB, so they may fail some QC constraints related </w:t>
            </w:r>
            <w:r>
              <w:rPr>
                <w:rFonts w:ascii="Segoe UI Light" w:hAnsi="Segoe UI Light" w:cs="Calibri"/>
                <w:lang w:val="en-GB" w:eastAsia="el-GR"/>
              </w:rPr>
              <w:t xml:space="preserve">to </w:t>
            </w:r>
            <w:r w:rsidRPr="004F763F">
              <w:rPr>
                <w:rFonts w:ascii="Segoe UI Light" w:hAnsi="Segoe UI Light" w:cs="Calibri"/>
                <w:lang w:val="en-GB" w:eastAsia="el-GR"/>
              </w:rPr>
              <w:t xml:space="preserve">their position or distance to the associated water body. </w:t>
            </w:r>
          </w:p>
          <w:p w14:paraId="659A73FB" w14:textId="1CB9A073" w:rsidR="00AA19B3" w:rsidRPr="003801CD" w:rsidRDefault="00AA19B3" w:rsidP="00682A5D">
            <w:pPr>
              <w:widowControl w:val="0"/>
              <w:autoSpaceDE w:val="0"/>
              <w:autoSpaceDN w:val="0"/>
              <w:adjustRightInd w:val="0"/>
              <w:rPr>
                <w:rFonts w:ascii="Segoe UI Light" w:hAnsi="Segoe UI Light" w:cs="Calibri"/>
                <w:lang w:val="en-GB" w:eastAsia="el-GR"/>
              </w:rPr>
            </w:pPr>
            <w:r w:rsidRPr="004F763F">
              <w:rPr>
                <w:rFonts w:ascii="Segoe UI Light" w:hAnsi="Segoe UI Light" w:cs="Calibri"/>
                <w:lang w:val="en-GB" w:eastAsia="el-GR"/>
              </w:rPr>
              <w:t>The QC checks based on topological or distance constraints will raise warnings (not blockers). MS must explain the resolution or scale of the digitalisation in the metadata information.</w:t>
            </w:r>
          </w:p>
        </w:tc>
      </w:tr>
      <w:tr w:rsidR="00AA19B3" w:rsidRPr="00B62796" w14:paraId="4C86B05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3686BDD0" w14:textId="7B7E4D4F" w:rsidR="00AA19B3" w:rsidRPr="00EB72BC" w:rsidRDefault="00AA19B3">
            <w:pPr>
              <w:rPr>
                <w:rFonts w:ascii="Segoe UI Light" w:hAnsi="Segoe UI Light" w:cs="Arial"/>
                <w:lang w:val="en-GB"/>
              </w:rPr>
            </w:pPr>
            <w:r w:rsidRPr="00EB72BC">
              <w:rPr>
                <w:rFonts w:ascii="Segoe UI Light" w:hAnsi="Segoe UI Light" w:cs="Arial"/>
                <w:lang w:val="en-GB"/>
              </w:rPr>
              <w:t>11.</w:t>
            </w:r>
          </w:p>
        </w:tc>
        <w:tc>
          <w:tcPr>
            <w:tcW w:w="1985" w:type="dxa"/>
            <w:tcBorders>
              <w:top w:val="single" w:sz="4" w:space="0" w:color="auto"/>
              <w:left w:val="single" w:sz="4" w:space="0" w:color="auto"/>
              <w:bottom w:val="single" w:sz="4" w:space="0" w:color="auto"/>
              <w:right w:val="single" w:sz="4" w:space="0" w:color="auto"/>
            </w:tcBorders>
          </w:tcPr>
          <w:p w14:paraId="6A2CB538" w14:textId="6D2EB0B4" w:rsidR="00AA19B3" w:rsidRPr="003801CD" w:rsidRDefault="00AA19B3" w:rsidP="00EB7E9E">
            <w:pPr>
              <w:rPr>
                <w:rFonts w:ascii="Segoe UI Light" w:eastAsiaTheme="minorHAnsi" w:hAnsi="Segoe UI Light" w:cs="Arial"/>
                <w:lang w:val="en-GB"/>
              </w:rPr>
            </w:pPr>
            <w:r w:rsidRPr="003801CD">
              <w:rPr>
                <w:rFonts w:ascii="Segoe UI Light" w:eastAsiaTheme="minorHAnsi" w:hAnsi="Segoe UI Light" w:cs="Arial"/>
                <w:lang w:val="en-GB"/>
              </w:rPr>
              <w:t xml:space="preserve">Session 3.a </w:t>
            </w:r>
            <w:r w:rsidRPr="003801CD">
              <w:rPr>
                <w:rFonts w:ascii="Segoe UI Light" w:eastAsiaTheme="minorHAnsi" w:hAnsi="Segoe UI Light" w:cs="Arial"/>
                <w:lang w:val="en-GB"/>
              </w:rPr>
              <w:br/>
              <w:t xml:space="preserve">Mismatches </w:t>
            </w:r>
            <w:r>
              <w:rPr>
                <w:rFonts w:ascii="Segoe UI Light" w:eastAsiaTheme="minorHAnsi" w:hAnsi="Segoe UI Light" w:cs="Arial"/>
                <w:lang w:val="en-GB"/>
              </w:rPr>
              <w:t>between</w:t>
            </w:r>
            <w:r w:rsidRPr="003801CD">
              <w:rPr>
                <w:rFonts w:ascii="Segoe UI Light" w:eastAsiaTheme="minorHAnsi" w:hAnsi="Segoe UI Light" w:cs="Arial"/>
                <w:lang w:val="en-GB"/>
              </w:rPr>
              <w:t xml:space="preserve"> 2010</w:t>
            </w:r>
            <w:r>
              <w:rPr>
                <w:rFonts w:ascii="Segoe UI Light" w:eastAsiaTheme="minorHAnsi" w:hAnsi="Segoe UI Light" w:cs="Arial"/>
                <w:lang w:val="en-GB"/>
              </w:rPr>
              <w:t xml:space="preserve"> and 2016 codes</w:t>
            </w:r>
          </w:p>
        </w:tc>
        <w:tc>
          <w:tcPr>
            <w:tcW w:w="7229" w:type="dxa"/>
            <w:tcBorders>
              <w:top w:val="single" w:sz="4" w:space="0" w:color="auto"/>
              <w:left w:val="single" w:sz="4" w:space="0" w:color="auto"/>
              <w:bottom w:val="single" w:sz="4" w:space="0" w:color="auto"/>
              <w:right w:val="single" w:sz="4" w:space="0" w:color="auto"/>
            </w:tcBorders>
          </w:tcPr>
          <w:p w14:paraId="0C933FB4" w14:textId="77777777" w:rsidR="00AA19B3" w:rsidRPr="00463AF0" w:rsidRDefault="00AA19B3" w:rsidP="00D2657E">
            <w:pPr>
              <w:widowControl w:val="0"/>
              <w:autoSpaceDE w:val="0"/>
              <w:autoSpaceDN w:val="0"/>
              <w:adjustRightInd w:val="0"/>
              <w:rPr>
                <w:rFonts w:ascii="Segoe UI Light" w:hAnsi="Segoe UI Light" w:cs="Calibri"/>
                <w:lang w:val="en-GB" w:eastAsia="el-GR"/>
              </w:rPr>
            </w:pPr>
            <w:r w:rsidRPr="00463AF0">
              <w:rPr>
                <w:rFonts w:ascii="Segoe UI Light" w:hAnsi="Segoe UI Light" w:cs="Calibri"/>
                <w:lang w:val="en-GB" w:eastAsia="el-GR"/>
              </w:rPr>
              <w:t>In the 1st RBMP reporting cycle, a structure was set for the identifiers.</w:t>
            </w:r>
          </w:p>
          <w:p w14:paraId="07FF98B6" w14:textId="2B0A0759" w:rsidR="00AA19B3" w:rsidRPr="00463AF0" w:rsidRDefault="00AA19B3" w:rsidP="00D2657E">
            <w:pPr>
              <w:widowControl w:val="0"/>
              <w:autoSpaceDE w:val="0"/>
              <w:autoSpaceDN w:val="0"/>
              <w:adjustRightInd w:val="0"/>
              <w:rPr>
                <w:rFonts w:ascii="Segoe UI Light" w:hAnsi="Segoe UI Light" w:cs="Calibri"/>
                <w:lang w:val="en-GB" w:eastAsia="el-GR"/>
              </w:rPr>
            </w:pPr>
            <w:r w:rsidRPr="00463AF0">
              <w:rPr>
                <w:rFonts w:ascii="Segoe UI Light" w:hAnsi="Segoe UI Light" w:cs="Calibri"/>
                <w:lang w:val="en-GB" w:eastAsia="el-GR"/>
              </w:rPr>
              <w:t>Th</w:t>
            </w:r>
            <w:r>
              <w:rPr>
                <w:rFonts w:ascii="Segoe UI Light" w:hAnsi="Segoe UI Light" w:cs="Calibri"/>
                <w:lang w:val="en-GB" w:eastAsia="el-GR"/>
              </w:rPr>
              <w:t>is</w:t>
            </w:r>
            <w:r w:rsidRPr="00463AF0">
              <w:rPr>
                <w:rFonts w:ascii="Segoe UI Light" w:hAnsi="Segoe UI Light" w:cs="Calibri"/>
                <w:lang w:val="en-GB" w:eastAsia="el-GR"/>
              </w:rPr>
              <w:t xml:space="preserve"> specification changed in the current reporting.</w:t>
            </w:r>
            <w:r>
              <w:rPr>
                <w:rFonts w:ascii="Segoe UI Light" w:hAnsi="Segoe UI Light" w:cs="Calibri"/>
                <w:lang w:val="en-GB" w:eastAsia="el-GR"/>
              </w:rPr>
              <w:t xml:space="preserve"> </w:t>
            </w:r>
            <w:r w:rsidRPr="00463AF0">
              <w:rPr>
                <w:rFonts w:ascii="Segoe UI Light" w:hAnsi="Segoe UI Light" w:cs="Calibri"/>
                <w:lang w:val="en-GB" w:eastAsia="el-GR"/>
              </w:rPr>
              <w:t>The reason for this change is that each identifier will be associated with a stable URL in the WISE system</w:t>
            </w:r>
            <w:r>
              <w:rPr>
                <w:rFonts w:ascii="Segoe UI Light" w:hAnsi="Segoe UI Light" w:cs="Calibri"/>
                <w:lang w:val="en-GB" w:eastAsia="el-GR"/>
              </w:rPr>
              <w:t>.</w:t>
            </w:r>
          </w:p>
          <w:p w14:paraId="73923A0F" w14:textId="596BB34C" w:rsidR="00AA19B3" w:rsidRPr="00463AF0" w:rsidRDefault="00AA19B3" w:rsidP="00D2657E">
            <w:pPr>
              <w:widowControl w:val="0"/>
              <w:autoSpaceDE w:val="0"/>
              <w:autoSpaceDN w:val="0"/>
              <w:adjustRightInd w:val="0"/>
              <w:rPr>
                <w:rFonts w:ascii="Segoe UI Light" w:hAnsi="Segoe UI Light" w:cs="Calibri"/>
                <w:lang w:val="en-GB" w:eastAsia="el-GR"/>
              </w:rPr>
            </w:pPr>
            <w:r w:rsidRPr="00463AF0">
              <w:rPr>
                <w:rFonts w:ascii="Segoe UI Light" w:hAnsi="Segoe UI Light" w:cs="Calibri"/>
                <w:lang w:val="en-GB" w:eastAsia="el-GR"/>
              </w:rPr>
              <w:t xml:space="preserve">To avoid errors in the syntax of the identifiers and mismatches between descriptive data and spatial data reported, </w:t>
            </w:r>
            <w:r>
              <w:rPr>
                <w:rFonts w:ascii="Segoe UI Light" w:hAnsi="Segoe UI Light" w:cs="Calibri"/>
                <w:lang w:val="en-GB" w:eastAsia="el-GR"/>
              </w:rPr>
              <w:t xml:space="preserve">a </w:t>
            </w:r>
            <w:r w:rsidRPr="00463AF0">
              <w:rPr>
                <w:rFonts w:ascii="Segoe UI Light" w:hAnsi="Segoe UI Light" w:cs="Calibri"/>
                <w:lang w:val="en-GB" w:eastAsia="el-GR"/>
              </w:rPr>
              <w:t xml:space="preserve">source of vocabularies for </w:t>
            </w:r>
            <w:r>
              <w:rPr>
                <w:rFonts w:ascii="Segoe UI Light" w:hAnsi="Segoe UI Light" w:cs="Calibri"/>
                <w:lang w:val="en-GB" w:eastAsia="el-GR"/>
              </w:rPr>
              <w:t>all</w:t>
            </w:r>
            <w:r w:rsidRPr="00463AF0">
              <w:rPr>
                <w:rFonts w:ascii="Segoe UI Light" w:hAnsi="Segoe UI Light" w:cs="Calibri"/>
                <w:lang w:val="en-GB" w:eastAsia="el-GR"/>
              </w:rPr>
              <w:t xml:space="preserve"> elements</w:t>
            </w:r>
            <w:r>
              <w:rPr>
                <w:rFonts w:ascii="Segoe UI Light" w:hAnsi="Segoe UI Light" w:cs="Calibri"/>
                <w:lang w:val="en-GB" w:eastAsia="el-GR"/>
              </w:rPr>
              <w:t xml:space="preserve"> reported in 2010 will be available as soon as possible</w:t>
            </w:r>
            <w:r w:rsidRPr="00463AF0">
              <w:rPr>
                <w:rFonts w:ascii="Segoe UI Light" w:hAnsi="Segoe UI Light" w:cs="Calibri"/>
                <w:lang w:val="en-GB" w:eastAsia="el-GR"/>
              </w:rPr>
              <w:t>.</w:t>
            </w:r>
          </w:p>
          <w:p w14:paraId="048C2ACD" w14:textId="1E2EAB00" w:rsidR="00AA19B3" w:rsidRPr="00497D9C" w:rsidRDefault="00AA19B3" w:rsidP="00D640B4">
            <w:pPr>
              <w:widowControl w:val="0"/>
              <w:autoSpaceDE w:val="0"/>
              <w:autoSpaceDN w:val="0"/>
              <w:adjustRightInd w:val="0"/>
              <w:rPr>
                <w:rFonts w:ascii="Segoe UI Light" w:hAnsi="Segoe UI Light" w:cs="Calibri"/>
                <w:lang w:val="en-GB" w:eastAsia="el-GR"/>
              </w:rPr>
            </w:pPr>
            <w:r>
              <w:rPr>
                <w:rFonts w:ascii="Segoe UI Light" w:eastAsiaTheme="minorHAnsi" w:hAnsi="Segoe UI Light" w:cs="Arial"/>
                <w:lang w:val="en-GB"/>
              </w:rPr>
              <w:t>For f</w:t>
            </w:r>
            <w:r w:rsidRPr="00B67483">
              <w:rPr>
                <w:rFonts w:ascii="Segoe UI Light" w:eastAsiaTheme="minorHAnsi" w:hAnsi="Segoe UI Light" w:cs="Arial"/>
                <w:lang w:val="en-GB"/>
              </w:rPr>
              <w:t>urther information</w:t>
            </w:r>
            <w:r>
              <w:rPr>
                <w:rFonts w:ascii="Segoe UI Light" w:eastAsiaTheme="minorHAnsi" w:hAnsi="Segoe UI Light" w:cs="Arial"/>
                <w:lang w:val="en-GB"/>
              </w:rPr>
              <w:t xml:space="preserve"> it is advised to consult the</w:t>
            </w:r>
            <w:r w:rsidRPr="00B67483">
              <w:rPr>
                <w:rFonts w:ascii="Segoe UI Light" w:eastAsiaTheme="minorHAnsi" w:hAnsi="Segoe UI Light" w:cs="Arial"/>
                <w:lang w:val="en-GB"/>
              </w:rPr>
              <w:t xml:space="preserve"> GIS Guidance</w:t>
            </w:r>
            <w:r>
              <w:rPr>
                <w:rFonts w:ascii="Segoe UI Light" w:eastAsiaTheme="minorHAnsi" w:hAnsi="Segoe UI Light" w:cs="Arial"/>
                <w:lang w:val="en-GB"/>
              </w:rPr>
              <w:t>.</w:t>
            </w:r>
          </w:p>
        </w:tc>
      </w:tr>
      <w:tr w:rsidR="00AA19B3" w:rsidRPr="00B62796" w14:paraId="6FEB3BA4"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628D6D8" w14:textId="3768D1ED" w:rsidR="00AA19B3" w:rsidRPr="00EB72BC" w:rsidRDefault="00AA19B3">
            <w:pPr>
              <w:rPr>
                <w:rFonts w:ascii="Segoe UI Light" w:hAnsi="Segoe UI Light" w:cs="Arial"/>
                <w:lang w:val="en-GB"/>
              </w:rPr>
            </w:pPr>
            <w:r w:rsidRPr="00EB72BC">
              <w:rPr>
                <w:rFonts w:ascii="Segoe UI Light" w:hAnsi="Segoe UI Light" w:cs="Arial"/>
                <w:lang w:val="en-GB"/>
              </w:rPr>
              <w:t>12.</w:t>
            </w:r>
          </w:p>
        </w:tc>
        <w:tc>
          <w:tcPr>
            <w:tcW w:w="1985" w:type="dxa"/>
            <w:tcBorders>
              <w:top w:val="single" w:sz="4" w:space="0" w:color="auto"/>
              <w:left w:val="single" w:sz="4" w:space="0" w:color="auto"/>
              <w:bottom w:val="single" w:sz="4" w:space="0" w:color="auto"/>
              <w:right w:val="single" w:sz="4" w:space="0" w:color="auto"/>
            </w:tcBorders>
          </w:tcPr>
          <w:p w14:paraId="47C70E5C" w14:textId="28D13744" w:rsidR="00AA19B3" w:rsidRPr="003801CD" w:rsidRDefault="00AA19B3" w:rsidP="008C186F">
            <w:pPr>
              <w:rPr>
                <w:rFonts w:ascii="Segoe UI Light" w:eastAsiaTheme="minorHAnsi" w:hAnsi="Segoe UI Light" w:cs="Arial"/>
                <w:lang w:val="en-GB"/>
              </w:rPr>
            </w:pPr>
            <w:r w:rsidRPr="003801CD">
              <w:rPr>
                <w:rFonts w:ascii="Segoe UI Light" w:eastAsiaTheme="minorHAnsi" w:hAnsi="Segoe UI Light" w:cs="Arial"/>
                <w:lang w:val="en-GB"/>
              </w:rPr>
              <w:t xml:space="preserve">Session 3.a </w:t>
            </w:r>
            <w:r w:rsidRPr="003801CD">
              <w:rPr>
                <w:rFonts w:ascii="Segoe UI Light" w:eastAsiaTheme="minorHAnsi" w:hAnsi="Segoe UI Light" w:cs="Arial"/>
                <w:lang w:val="en-GB"/>
              </w:rPr>
              <w:br/>
            </w:r>
            <w:proofErr w:type="spellStart"/>
            <w:r w:rsidRPr="003801CD">
              <w:rPr>
                <w:rFonts w:ascii="Segoe UI Light" w:eastAsiaTheme="minorHAnsi" w:hAnsi="Segoe UI Light" w:cs="Arial"/>
                <w:lang w:val="en-GB"/>
              </w:rPr>
              <w:t>GroundwaterBodyHorizon</w:t>
            </w:r>
            <w:proofErr w:type="spellEnd"/>
          </w:p>
        </w:tc>
        <w:tc>
          <w:tcPr>
            <w:tcW w:w="7229" w:type="dxa"/>
            <w:tcBorders>
              <w:top w:val="single" w:sz="4" w:space="0" w:color="auto"/>
              <w:left w:val="single" w:sz="4" w:space="0" w:color="auto"/>
              <w:bottom w:val="single" w:sz="4" w:space="0" w:color="auto"/>
              <w:right w:val="single" w:sz="4" w:space="0" w:color="auto"/>
            </w:tcBorders>
          </w:tcPr>
          <w:p w14:paraId="2B200ACE" w14:textId="729F93A4" w:rsidR="00AA19B3" w:rsidRPr="00FD6E10" w:rsidRDefault="00AA19B3" w:rsidP="00D640B4">
            <w:pPr>
              <w:widowControl w:val="0"/>
              <w:autoSpaceDE w:val="0"/>
              <w:autoSpaceDN w:val="0"/>
              <w:adjustRightInd w:val="0"/>
              <w:rPr>
                <w:rFonts w:ascii="Segoe UI Light" w:hAnsi="Segoe UI Light" w:cs="Calibri"/>
                <w:lang w:val="en-GB" w:eastAsia="el-GR"/>
              </w:rPr>
            </w:pPr>
            <w:r w:rsidRPr="00FB4254">
              <w:rPr>
                <w:rFonts w:ascii="Segoe UI Light" w:hAnsi="Segoe UI Light" w:cs="Calibri"/>
                <w:lang w:val="en-GB" w:eastAsia="el-GR"/>
              </w:rPr>
              <w:t xml:space="preserve">The </w:t>
            </w:r>
            <w:proofErr w:type="spellStart"/>
            <w:r w:rsidRPr="00FB4254">
              <w:rPr>
                <w:rFonts w:ascii="Segoe UI Light" w:hAnsi="Segoe UI Light" w:cs="Calibri"/>
                <w:lang w:val="en-GB" w:eastAsia="el-GR"/>
              </w:rPr>
              <w:t>GroundwaterBodyHorizon</w:t>
            </w:r>
            <w:proofErr w:type="spellEnd"/>
            <w:r w:rsidRPr="00FB4254">
              <w:rPr>
                <w:rFonts w:ascii="Segoe UI Light" w:hAnsi="Segoe UI Light" w:cs="Calibri"/>
                <w:lang w:val="en-GB" w:eastAsia="el-GR"/>
              </w:rPr>
              <w:t xml:space="preserve"> data set is not mandatory</w:t>
            </w:r>
            <w:r>
              <w:rPr>
                <w:rFonts w:ascii="Segoe UI Light" w:hAnsi="Segoe UI Light" w:cs="Calibri"/>
                <w:lang w:val="en-GB" w:eastAsia="el-GR"/>
              </w:rPr>
              <w:t>.</w:t>
            </w:r>
            <w:r w:rsidRPr="00FB4254">
              <w:rPr>
                <w:rFonts w:ascii="Segoe UI Light" w:hAnsi="Segoe UI Light" w:cs="Calibri"/>
                <w:lang w:val="en-GB" w:eastAsia="el-GR"/>
              </w:rPr>
              <w:t xml:space="preserve"> </w:t>
            </w:r>
            <w:r>
              <w:rPr>
                <w:rFonts w:ascii="Segoe UI Light" w:hAnsi="Segoe UI Light" w:cs="Calibri"/>
                <w:lang w:val="en-GB" w:eastAsia="el-GR"/>
              </w:rPr>
              <w:t>It has</w:t>
            </w:r>
            <w:r w:rsidRPr="00FB4254">
              <w:rPr>
                <w:rFonts w:ascii="Segoe UI Light" w:hAnsi="Segoe UI Light" w:cs="Calibri"/>
                <w:lang w:val="en-GB" w:eastAsia="el-GR"/>
              </w:rPr>
              <w:t xml:space="preserve"> to be reported only when the Groundwater Body has multiple horizons.</w:t>
            </w:r>
            <w:r>
              <w:rPr>
                <w:rFonts w:ascii="Segoe UI Light" w:hAnsi="Segoe UI Light" w:cs="Calibri"/>
                <w:lang w:val="en-GB" w:eastAsia="el-GR"/>
              </w:rPr>
              <w:t xml:space="preserve"> I</w:t>
            </w:r>
            <w:r w:rsidRPr="00FB4254">
              <w:rPr>
                <w:rFonts w:ascii="Segoe UI Light" w:hAnsi="Segoe UI Light" w:cs="Calibri"/>
                <w:lang w:val="en-GB" w:eastAsia="el-GR"/>
              </w:rPr>
              <w:t xml:space="preserve">f all groundwater bodies have only one horizon, then only the </w:t>
            </w:r>
            <w:proofErr w:type="spellStart"/>
            <w:r w:rsidRPr="00FB4254">
              <w:rPr>
                <w:rFonts w:ascii="Segoe UI Light" w:hAnsi="Segoe UI Light" w:cs="Calibri"/>
                <w:lang w:val="en-GB" w:eastAsia="el-GR"/>
              </w:rPr>
              <w:t>GroundwaterBody</w:t>
            </w:r>
            <w:proofErr w:type="spellEnd"/>
            <w:r w:rsidRPr="00FB4254">
              <w:rPr>
                <w:rFonts w:ascii="Segoe UI Light" w:hAnsi="Segoe UI Light" w:cs="Calibri"/>
                <w:lang w:val="en-GB" w:eastAsia="el-GR"/>
              </w:rPr>
              <w:t xml:space="preserve"> data set is required.</w:t>
            </w:r>
          </w:p>
        </w:tc>
      </w:tr>
      <w:tr w:rsidR="00AA19B3" w:rsidRPr="00B62796" w14:paraId="563264EA"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EF6C095" w14:textId="4B4A3F3F" w:rsidR="00AA19B3" w:rsidRPr="00EB72BC" w:rsidRDefault="00AA19B3">
            <w:pPr>
              <w:rPr>
                <w:rFonts w:ascii="Segoe UI Light" w:hAnsi="Segoe UI Light" w:cs="Arial"/>
                <w:lang w:val="en-GB"/>
              </w:rPr>
            </w:pPr>
            <w:r w:rsidRPr="00EB72BC">
              <w:rPr>
                <w:rFonts w:ascii="Segoe UI Light" w:hAnsi="Segoe UI Light" w:cs="Arial"/>
                <w:lang w:val="en-GB"/>
              </w:rPr>
              <w:t>13.</w:t>
            </w:r>
          </w:p>
        </w:tc>
        <w:tc>
          <w:tcPr>
            <w:tcW w:w="1985" w:type="dxa"/>
            <w:tcBorders>
              <w:top w:val="single" w:sz="4" w:space="0" w:color="auto"/>
              <w:left w:val="single" w:sz="4" w:space="0" w:color="auto"/>
              <w:bottom w:val="single" w:sz="4" w:space="0" w:color="auto"/>
              <w:right w:val="single" w:sz="4" w:space="0" w:color="auto"/>
            </w:tcBorders>
          </w:tcPr>
          <w:p w14:paraId="2B46D385" w14:textId="321AC25C" w:rsidR="00AA19B3" w:rsidRPr="003801CD" w:rsidRDefault="00AA19B3" w:rsidP="00EB72BC">
            <w:pPr>
              <w:rPr>
                <w:rFonts w:ascii="Segoe UI Light" w:eastAsiaTheme="minorHAnsi" w:hAnsi="Segoe UI Light" w:cs="Arial"/>
                <w:lang w:val="en-GB"/>
              </w:rPr>
            </w:pPr>
            <w:r w:rsidRPr="003801CD">
              <w:rPr>
                <w:rFonts w:ascii="Segoe UI Light" w:eastAsiaTheme="minorHAnsi" w:hAnsi="Segoe UI Light" w:cs="Arial"/>
                <w:lang w:val="en-GB"/>
              </w:rPr>
              <w:t xml:space="preserve">Session 3.a </w:t>
            </w:r>
            <w:proofErr w:type="spellStart"/>
            <w:r w:rsidRPr="003801CD">
              <w:rPr>
                <w:rFonts w:ascii="Segoe UI Light" w:eastAsiaTheme="minorHAnsi" w:hAnsi="Segoe UI Light" w:cs="Arial"/>
                <w:lang w:val="en-GB"/>
              </w:rPr>
              <w:t>SurfaceWaterBodyCentreline</w:t>
            </w:r>
            <w:proofErr w:type="spellEnd"/>
            <w:r w:rsidRPr="003801CD">
              <w:rPr>
                <w:rFonts w:ascii="Segoe UI Light" w:eastAsiaTheme="minorHAnsi" w:hAnsi="Segoe UI Light" w:cs="Arial"/>
                <w:lang w:val="en-GB"/>
              </w:rPr>
              <w:t xml:space="preserve"> mandatory</w:t>
            </w:r>
          </w:p>
        </w:tc>
        <w:tc>
          <w:tcPr>
            <w:tcW w:w="7229" w:type="dxa"/>
            <w:tcBorders>
              <w:top w:val="single" w:sz="4" w:space="0" w:color="auto"/>
              <w:left w:val="single" w:sz="4" w:space="0" w:color="auto"/>
              <w:bottom w:val="single" w:sz="4" w:space="0" w:color="auto"/>
              <w:right w:val="single" w:sz="4" w:space="0" w:color="auto"/>
            </w:tcBorders>
          </w:tcPr>
          <w:p w14:paraId="03257931" w14:textId="51817091" w:rsidR="00AA19B3" w:rsidRPr="00FD6E10" w:rsidRDefault="00AA19B3" w:rsidP="00682A5D">
            <w:pPr>
              <w:widowControl w:val="0"/>
              <w:autoSpaceDE w:val="0"/>
              <w:autoSpaceDN w:val="0"/>
              <w:adjustRightInd w:val="0"/>
              <w:rPr>
                <w:rFonts w:ascii="Segoe UI Light" w:hAnsi="Segoe UI Light" w:cs="Calibri"/>
                <w:highlight w:val="yellow"/>
                <w:lang w:val="en-GB" w:eastAsia="el-GR"/>
              </w:rPr>
            </w:pPr>
            <w:proofErr w:type="spellStart"/>
            <w:r w:rsidRPr="00B753E7">
              <w:rPr>
                <w:rFonts w:ascii="Segoe UI Light" w:hAnsi="Segoe UI Light" w:cs="Calibri"/>
                <w:lang w:val="en-GB" w:eastAsia="el-GR"/>
              </w:rPr>
              <w:t>SurfaceWaterBodyCentreline</w:t>
            </w:r>
            <w:proofErr w:type="spellEnd"/>
            <w:r w:rsidRPr="00B753E7">
              <w:rPr>
                <w:rFonts w:ascii="Segoe UI Light" w:hAnsi="Segoe UI Light" w:cs="Calibri"/>
                <w:lang w:val="en-GB" w:eastAsia="el-GR"/>
              </w:rPr>
              <w:t xml:space="preserve"> </w:t>
            </w:r>
            <w:r>
              <w:rPr>
                <w:rFonts w:ascii="Segoe UI Light" w:hAnsi="Segoe UI Light" w:cs="Calibri"/>
                <w:lang w:val="en-GB" w:eastAsia="el-GR"/>
              </w:rPr>
              <w:t>has to be reported.</w:t>
            </w:r>
            <w:r w:rsidRPr="00B753E7">
              <w:rPr>
                <w:rFonts w:ascii="Segoe UI Light" w:hAnsi="Segoe UI Light" w:cs="Calibri"/>
                <w:lang w:val="en-GB" w:eastAsia="el-GR"/>
              </w:rPr>
              <w:t xml:space="preserve"> </w:t>
            </w:r>
          </w:p>
        </w:tc>
      </w:tr>
      <w:tr w:rsidR="00AA19B3" w:rsidRPr="00B62796" w14:paraId="48B1CEAA"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65638A0" w14:textId="7A693F08" w:rsidR="00AA19B3" w:rsidRPr="00EB72BC" w:rsidRDefault="00AA19B3">
            <w:pPr>
              <w:rPr>
                <w:rFonts w:ascii="Segoe UI Light" w:hAnsi="Segoe UI Light" w:cs="Arial"/>
                <w:lang w:val="en-GB"/>
              </w:rPr>
            </w:pPr>
            <w:r w:rsidRPr="00EB72BC">
              <w:rPr>
                <w:rFonts w:ascii="Segoe UI Light" w:hAnsi="Segoe UI Light" w:cs="Arial"/>
                <w:lang w:val="en-GB"/>
              </w:rPr>
              <w:t>14.</w:t>
            </w:r>
          </w:p>
        </w:tc>
        <w:tc>
          <w:tcPr>
            <w:tcW w:w="1985" w:type="dxa"/>
            <w:tcBorders>
              <w:top w:val="single" w:sz="4" w:space="0" w:color="auto"/>
              <w:left w:val="single" w:sz="4" w:space="0" w:color="auto"/>
              <w:bottom w:val="single" w:sz="4" w:space="0" w:color="auto"/>
              <w:right w:val="single" w:sz="4" w:space="0" w:color="auto"/>
            </w:tcBorders>
          </w:tcPr>
          <w:p w14:paraId="14C7473E" w14:textId="20738F14"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3.b</w:t>
            </w:r>
            <w:r w:rsidRPr="003801CD">
              <w:rPr>
                <w:rFonts w:ascii="Segoe UI Light" w:eastAsiaTheme="minorHAnsi" w:hAnsi="Segoe UI Light" w:cs="Arial"/>
                <w:lang w:val="en-GB"/>
              </w:rPr>
              <w:br/>
              <w:t>Validation environment</w:t>
            </w:r>
          </w:p>
        </w:tc>
        <w:tc>
          <w:tcPr>
            <w:tcW w:w="7229" w:type="dxa"/>
            <w:tcBorders>
              <w:top w:val="single" w:sz="4" w:space="0" w:color="auto"/>
              <w:left w:val="single" w:sz="4" w:space="0" w:color="auto"/>
              <w:bottom w:val="single" w:sz="4" w:space="0" w:color="auto"/>
              <w:right w:val="single" w:sz="4" w:space="0" w:color="auto"/>
            </w:tcBorders>
          </w:tcPr>
          <w:p w14:paraId="1E12FD03" w14:textId="0C44B149" w:rsidR="00AA19B3" w:rsidRPr="003801CD" w:rsidRDefault="00AA19B3" w:rsidP="00DE30F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Validations may be run in advance in the sandbox area for each country</w:t>
            </w:r>
          </w:p>
        </w:tc>
      </w:tr>
      <w:tr w:rsidR="00AA19B3" w:rsidRPr="00B62796" w14:paraId="59BA5661"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8522E9D" w14:textId="2ACB10A6" w:rsidR="00AA19B3" w:rsidRPr="00EB72BC" w:rsidRDefault="00AA19B3">
            <w:pPr>
              <w:rPr>
                <w:rFonts w:ascii="Segoe UI Light" w:hAnsi="Segoe UI Light" w:cs="Arial"/>
                <w:lang w:val="en-GB"/>
              </w:rPr>
            </w:pPr>
            <w:r w:rsidRPr="00EB72BC">
              <w:rPr>
                <w:rFonts w:ascii="Segoe UI Light" w:hAnsi="Segoe UI Light" w:cs="Arial"/>
                <w:lang w:val="en-GB"/>
              </w:rPr>
              <w:t>15.</w:t>
            </w:r>
          </w:p>
        </w:tc>
        <w:tc>
          <w:tcPr>
            <w:tcW w:w="1985" w:type="dxa"/>
            <w:tcBorders>
              <w:top w:val="single" w:sz="4" w:space="0" w:color="auto"/>
              <w:left w:val="single" w:sz="4" w:space="0" w:color="auto"/>
              <w:bottom w:val="single" w:sz="4" w:space="0" w:color="auto"/>
              <w:right w:val="single" w:sz="4" w:space="0" w:color="auto"/>
            </w:tcBorders>
          </w:tcPr>
          <w:p w14:paraId="33D33B97" w14:textId="4A8CFB8A"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3.b</w:t>
            </w:r>
            <w:r w:rsidRPr="003801CD">
              <w:rPr>
                <w:rFonts w:ascii="Segoe UI Light" w:eastAsiaTheme="minorHAnsi" w:hAnsi="Segoe UI Light" w:cs="Arial"/>
                <w:lang w:val="en-GB"/>
              </w:rPr>
              <w:br/>
              <w:t>Reporting order of XML and GML</w:t>
            </w:r>
          </w:p>
        </w:tc>
        <w:tc>
          <w:tcPr>
            <w:tcW w:w="7229" w:type="dxa"/>
            <w:tcBorders>
              <w:top w:val="single" w:sz="4" w:space="0" w:color="auto"/>
              <w:left w:val="single" w:sz="4" w:space="0" w:color="auto"/>
              <w:bottom w:val="single" w:sz="4" w:space="0" w:color="auto"/>
              <w:right w:val="single" w:sz="4" w:space="0" w:color="auto"/>
            </w:tcBorders>
          </w:tcPr>
          <w:p w14:paraId="625B912C" w14:textId="1CAA89B0" w:rsidR="00AA19B3" w:rsidRPr="003801CD" w:rsidRDefault="00AA19B3" w:rsidP="00D640B4">
            <w:pPr>
              <w:widowControl w:val="0"/>
              <w:autoSpaceDE w:val="0"/>
              <w:autoSpaceDN w:val="0"/>
              <w:adjustRightInd w:val="0"/>
              <w:rPr>
                <w:rFonts w:ascii="Segoe UI Light" w:hAnsi="Segoe UI Light" w:cs="Calibri"/>
                <w:lang w:val="en-GB" w:eastAsia="el-GR"/>
              </w:rPr>
            </w:pPr>
            <w:r w:rsidRPr="00D0177A">
              <w:rPr>
                <w:rFonts w:ascii="Segoe UI Light" w:hAnsi="Segoe UI Light" w:cs="Calibri"/>
                <w:lang w:val="en-GB" w:eastAsia="el-GR"/>
              </w:rPr>
              <w:t xml:space="preserve">Spatial information in GML format must be reported before the XML submission. The spatial data sets contain the identifiers of all the monitoring sites, SWB, GWB, SU and RBDs. These identifiers need to be known, in order </w:t>
            </w:r>
            <w:r>
              <w:rPr>
                <w:rFonts w:ascii="Segoe UI Light" w:hAnsi="Segoe UI Light" w:cs="Calibri"/>
                <w:lang w:val="en-GB" w:eastAsia="el-GR"/>
              </w:rPr>
              <w:t>for</w:t>
            </w:r>
            <w:r w:rsidRPr="00D0177A">
              <w:rPr>
                <w:rFonts w:ascii="Segoe UI Light" w:hAnsi="Segoe UI Light" w:cs="Calibri"/>
                <w:lang w:val="en-GB" w:eastAsia="el-GR"/>
              </w:rPr>
              <w:t xml:space="preserve"> the remaining information</w:t>
            </w:r>
            <w:r>
              <w:rPr>
                <w:rFonts w:ascii="Segoe UI Light" w:hAnsi="Segoe UI Light" w:cs="Calibri"/>
                <w:lang w:val="en-GB" w:eastAsia="el-GR"/>
              </w:rPr>
              <w:t xml:space="preserve"> to be validated</w:t>
            </w:r>
            <w:r w:rsidRPr="00D0177A">
              <w:rPr>
                <w:rFonts w:ascii="Segoe UI Light" w:hAnsi="Segoe UI Light" w:cs="Calibri"/>
                <w:lang w:val="en-GB" w:eastAsia="el-GR"/>
              </w:rPr>
              <w:t>.</w:t>
            </w:r>
          </w:p>
        </w:tc>
      </w:tr>
      <w:tr w:rsidR="00AA19B3" w:rsidRPr="00B62796" w14:paraId="029CECA2"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5C90B29C" w14:textId="5B35A837" w:rsidR="00AA19B3" w:rsidRPr="00EB72BC" w:rsidRDefault="00AA19B3">
            <w:pPr>
              <w:rPr>
                <w:rFonts w:ascii="Segoe UI Light" w:hAnsi="Segoe UI Light" w:cs="Arial"/>
                <w:lang w:val="en-GB"/>
              </w:rPr>
            </w:pPr>
            <w:r w:rsidRPr="00EB72BC">
              <w:rPr>
                <w:rFonts w:ascii="Segoe UI Light" w:hAnsi="Segoe UI Light" w:cs="Arial"/>
                <w:lang w:val="en-GB"/>
              </w:rPr>
              <w:lastRenderedPageBreak/>
              <w:t>16.</w:t>
            </w:r>
          </w:p>
        </w:tc>
        <w:tc>
          <w:tcPr>
            <w:tcW w:w="1985" w:type="dxa"/>
            <w:tcBorders>
              <w:top w:val="single" w:sz="4" w:space="0" w:color="auto"/>
              <w:left w:val="single" w:sz="4" w:space="0" w:color="auto"/>
              <w:bottom w:val="single" w:sz="4" w:space="0" w:color="auto"/>
              <w:right w:val="single" w:sz="4" w:space="0" w:color="auto"/>
            </w:tcBorders>
          </w:tcPr>
          <w:p w14:paraId="3620EFAD" w14:textId="45C721C4" w:rsidR="00AA19B3" w:rsidRPr="003801CD" w:rsidRDefault="00AA19B3" w:rsidP="00D34D81">
            <w:pPr>
              <w:rPr>
                <w:rFonts w:ascii="Segoe UI Light" w:eastAsiaTheme="minorHAnsi" w:hAnsi="Segoe UI Light" w:cs="Arial"/>
                <w:lang w:val="en-GB"/>
              </w:rPr>
            </w:pPr>
            <w:r w:rsidRPr="003801CD">
              <w:rPr>
                <w:rFonts w:ascii="Segoe UI Light" w:eastAsiaTheme="minorHAnsi" w:hAnsi="Segoe UI Light" w:cs="Arial"/>
                <w:lang w:val="en-GB"/>
              </w:rPr>
              <w:t>Session 4.a Reporting Protected Areas</w:t>
            </w:r>
          </w:p>
        </w:tc>
        <w:tc>
          <w:tcPr>
            <w:tcW w:w="7229" w:type="dxa"/>
            <w:tcBorders>
              <w:top w:val="single" w:sz="4" w:space="0" w:color="auto"/>
              <w:left w:val="single" w:sz="4" w:space="0" w:color="auto"/>
              <w:bottom w:val="single" w:sz="4" w:space="0" w:color="auto"/>
              <w:right w:val="single" w:sz="4" w:space="0" w:color="auto"/>
            </w:tcBorders>
          </w:tcPr>
          <w:p w14:paraId="115D9D4A" w14:textId="292D86D2" w:rsidR="00AA19B3" w:rsidRPr="003801CD" w:rsidRDefault="00AA19B3" w:rsidP="00DE30F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Protected Areas </w:t>
            </w:r>
            <w:r>
              <w:rPr>
                <w:rFonts w:ascii="Segoe UI Light" w:hAnsi="Segoe UI Light" w:cs="Calibri"/>
                <w:lang w:val="en-GB" w:eastAsia="el-GR"/>
              </w:rPr>
              <w:t>that are reported properly under other D</w:t>
            </w:r>
            <w:r w:rsidRPr="003801CD">
              <w:rPr>
                <w:rFonts w:ascii="Segoe UI Light" w:hAnsi="Segoe UI Light" w:cs="Calibri"/>
                <w:lang w:val="en-GB" w:eastAsia="el-GR"/>
              </w:rPr>
              <w:t xml:space="preserve">irectives </w:t>
            </w:r>
            <w:r>
              <w:rPr>
                <w:rFonts w:ascii="Segoe UI Light" w:hAnsi="Segoe UI Light" w:cs="Calibri"/>
                <w:lang w:val="en-GB" w:eastAsia="el-GR"/>
              </w:rPr>
              <w:t>do</w:t>
            </w:r>
            <w:r w:rsidRPr="003801CD">
              <w:rPr>
                <w:rFonts w:ascii="Segoe UI Light" w:hAnsi="Segoe UI Light" w:cs="Calibri"/>
                <w:lang w:val="en-GB" w:eastAsia="el-GR"/>
              </w:rPr>
              <w:t xml:space="preserve"> not need to be reported under </w:t>
            </w:r>
            <w:r>
              <w:rPr>
                <w:rFonts w:ascii="Segoe UI Light" w:hAnsi="Segoe UI Light" w:cs="Calibri"/>
                <w:lang w:val="en-GB" w:eastAsia="el-GR"/>
              </w:rPr>
              <w:t xml:space="preserve">the </w:t>
            </w:r>
            <w:r w:rsidRPr="003801CD">
              <w:rPr>
                <w:rFonts w:ascii="Segoe UI Light" w:hAnsi="Segoe UI Light" w:cs="Calibri"/>
                <w:lang w:val="en-GB" w:eastAsia="el-GR"/>
              </w:rPr>
              <w:t>WFD. In other case</w:t>
            </w:r>
            <w:r>
              <w:rPr>
                <w:rFonts w:ascii="Segoe UI Light" w:hAnsi="Segoe UI Light" w:cs="Calibri"/>
                <w:lang w:val="en-GB" w:eastAsia="el-GR"/>
              </w:rPr>
              <w:t>s</w:t>
            </w:r>
            <w:r w:rsidRPr="003801CD">
              <w:rPr>
                <w:rFonts w:ascii="Segoe UI Light" w:hAnsi="Segoe UI Light" w:cs="Calibri"/>
                <w:lang w:val="en-GB" w:eastAsia="el-GR"/>
              </w:rPr>
              <w:t xml:space="preserve">, </w:t>
            </w:r>
            <w:r>
              <w:rPr>
                <w:rFonts w:ascii="Segoe UI Light" w:hAnsi="Segoe UI Light" w:cs="Calibri"/>
                <w:lang w:val="en-GB" w:eastAsia="el-GR"/>
              </w:rPr>
              <w:t xml:space="preserve">they have </w:t>
            </w:r>
            <w:r w:rsidRPr="003801CD">
              <w:rPr>
                <w:rFonts w:ascii="Segoe UI Light" w:hAnsi="Segoe UI Light" w:cs="Calibri"/>
                <w:lang w:val="en-GB" w:eastAsia="el-GR"/>
              </w:rPr>
              <w:t>to be reported.</w:t>
            </w:r>
          </w:p>
          <w:p w14:paraId="5A155070" w14:textId="5CA90BFC" w:rsidR="00AA19B3" w:rsidRPr="003801CD" w:rsidRDefault="00AA19B3" w:rsidP="00D640B4">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I</w:t>
            </w:r>
            <w:r>
              <w:rPr>
                <w:rFonts w:ascii="Segoe UI Light" w:hAnsi="Segoe UI Light" w:cs="Calibri"/>
                <w:lang w:val="en-GB" w:eastAsia="el-GR"/>
              </w:rPr>
              <w:t>n particular, i</w:t>
            </w:r>
            <w:r w:rsidRPr="003801CD">
              <w:rPr>
                <w:rFonts w:ascii="Segoe UI Light" w:hAnsi="Segoe UI Light" w:cs="Calibri"/>
                <w:lang w:val="en-GB" w:eastAsia="el-GR"/>
              </w:rPr>
              <w:t xml:space="preserve">t is not necessary to report the spatial data for Protected Areas reported under the Habitats Directive or the Birds Directive, since that information can be obtained via Natura2000 with </w:t>
            </w:r>
            <w:r>
              <w:rPr>
                <w:rFonts w:ascii="Segoe UI Light" w:hAnsi="Segoe UI Light" w:cs="Calibri"/>
                <w:lang w:val="en-GB" w:eastAsia="el-GR"/>
              </w:rPr>
              <w:t>sufficient</w:t>
            </w:r>
            <w:r w:rsidRPr="003801CD">
              <w:rPr>
                <w:rFonts w:ascii="Segoe UI Light" w:hAnsi="Segoe UI Light" w:cs="Calibri"/>
                <w:lang w:val="en-GB" w:eastAsia="el-GR"/>
              </w:rPr>
              <w:t xml:space="preserve"> reliability.</w:t>
            </w:r>
          </w:p>
        </w:tc>
      </w:tr>
      <w:tr w:rsidR="00AA19B3" w:rsidRPr="00B62796" w14:paraId="2142D7F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49D73DD7" w14:textId="42877A42" w:rsidR="00AA19B3" w:rsidRPr="00EB72BC" w:rsidRDefault="00AA19B3">
            <w:pPr>
              <w:rPr>
                <w:rFonts w:ascii="Segoe UI Light" w:hAnsi="Segoe UI Light" w:cs="Arial"/>
                <w:lang w:val="en-GB"/>
              </w:rPr>
            </w:pPr>
            <w:r>
              <w:rPr>
                <w:rFonts w:ascii="Segoe UI Light" w:hAnsi="Segoe UI Light" w:cs="Arial"/>
                <w:lang w:val="en-GB"/>
              </w:rPr>
              <w:t>17.</w:t>
            </w:r>
          </w:p>
        </w:tc>
        <w:tc>
          <w:tcPr>
            <w:tcW w:w="1985" w:type="dxa"/>
            <w:tcBorders>
              <w:top w:val="single" w:sz="4" w:space="0" w:color="auto"/>
              <w:left w:val="single" w:sz="4" w:space="0" w:color="auto"/>
              <w:bottom w:val="single" w:sz="4" w:space="0" w:color="auto"/>
              <w:right w:val="single" w:sz="4" w:space="0" w:color="auto"/>
            </w:tcBorders>
          </w:tcPr>
          <w:p w14:paraId="616C31F4" w14:textId="02B6132B"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4.a</w:t>
            </w:r>
            <w:r w:rsidRPr="003801CD">
              <w:rPr>
                <w:rFonts w:ascii="Segoe UI Light" w:eastAsiaTheme="minorHAnsi" w:hAnsi="Segoe UI Light" w:cs="Arial"/>
                <w:lang w:val="en-GB"/>
              </w:rPr>
              <w:br/>
              <w:t>Run QA/QC for a data subset</w:t>
            </w:r>
          </w:p>
        </w:tc>
        <w:tc>
          <w:tcPr>
            <w:tcW w:w="7229" w:type="dxa"/>
            <w:tcBorders>
              <w:top w:val="single" w:sz="4" w:space="0" w:color="auto"/>
              <w:left w:val="single" w:sz="4" w:space="0" w:color="auto"/>
              <w:bottom w:val="single" w:sz="4" w:space="0" w:color="auto"/>
              <w:right w:val="single" w:sz="4" w:space="0" w:color="auto"/>
            </w:tcBorders>
          </w:tcPr>
          <w:p w14:paraId="4A5BC95A" w14:textId="02E557CD" w:rsidR="00AA19B3" w:rsidRPr="003801CD" w:rsidRDefault="00AA19B3" w:rsidP="00B753E7">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QA/QC for a subset of data can be run</w:t>
            </w:r>
            <w:r w:rsidRPr="003801CD">
              <w:rPr>
                <w:rFonts w:ascii="Segoe UI Light" w:hAnsi="Segoe UI Light" w:cs="Calibri"/>
                <w:lang w:val="en-GB" w:eastAsia="el-GR"/>
              </w:rPr>
              <w:t xml:space="preserve"> in the sandbox area. </w:t>
            </w:r>
          </w:p>
          <w:p w14:paraId="3EDFDC01" w14:textId="09EBDF15" w:rsidR="00AA19B3" w:rsidRPr="003801CD" w:rsidRDefault="00AA19B3" w:rsidP="00DE30FC">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 xml:space="preserve">However, </w:t>
            </w:r>
            <w:r w:rsidRPr="003801CD">
              <w:rPr>
                <w:rFonts w:ascii="Segoe UI Light" w:hAnsi="Segoe UI Light" w:cs="Calibri"/>
                <w:lang w:val="en-GB" w:eastAsia="el-GR"/>
              </w:rPr>
              <w:t>MS must be aware that</w:t>
            </w:r>
            <w:r>
              <w:rPr>
                <w:rFonts w:ascii="Segoe UI Light" w:hAnsi="Segoe UI Light" w:cs="Calibri"/>
                <w:lang w:val="en-GB" w:eastAsia="el-GR"/>
              </w:rPr>
              <w:t>, in these cases,</w:t>
            </w:r>
            <w:r w:rsidRPr="003801CD">
              <w:rPr>
                <w:rFonts w:ascii="Segoe UI Light" w:hAnsi="Segoe UI Light" w:cs="Calibri"/>
                <w:lang w:val="en-GB" w:eastAsia="el-GR"/>
              </w:rPr>
              <w:t xml:space="preserve"> some of the validations from the QA/QC won't pass due to </w:t>
            </w:r>
            <w:r>
              <w:rPr>
                <w:rFonts w:ascii="Segoe UI Light" w:hAnsi="Segoe UI Light" w:cs="Calibri"/>
                <w:lang w:val="en-GB" w:eastAsia="el-GR"/>
              </w:rPr>
              <w:t xml:space="preserve">the fact </w:t>
            </w:r>
            <w:r w:rsidRPr="003801CD">
              <w:rPr>
                <w:rFonts w:ascii="Segoe UI Light" w:hAnsi="Segoe UI Light" w:cs="Calibri"/>
                <w:lang w:val="en-GB" w:eastAsia="el-GR"/>
              </w:rPr>
              <w:t xml:space="preserve">that they are related with the whole country. </w:t>
            </w:r>
          </w:p>
        </w:tc>
      </w:tr>
      <w:tr w:rsidR="00AA19B3" w:rsidRPr="00B62796" w14:paraId="2B99755C"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1C64E246" w14:textId="4DCE70D8" w:rsidR="00AA19B3" w:rsidRPr="00EB72BC" w:rsidRDefault="00AA19B3">
            <w:pPr>
              <w:rPr>
                <w:rFonts w:ascii="Segoe UI Light" w:hAnsi="Segoe UI Light" w:cs="Arial"/>
                <w:lang w:val="en-GB"/>
              </w:rPr>
            </w:pPr>
            <w:r w:rsidRPr="00EB72BC">
              <w:rPr>
                <w:rFonts w:ascii="Segoe UI Light" w:hAnsi="Segoe UI Light" w:cs="Arial"/>
                <w:lang w:val="en-GB"/>
              </w:rPr>
              <w:t>18.</w:t>
            </w:r>
          </w:p>
        </w:tc>
        <w:tc>
          <w:tcPr>
            <w:tcW w:w="1985" w:type="dxa"/>
            <w:tcBorders>
              <w:top w:val="single" w:sz="4" w:space="0" w:color="auto"/>
              <w:left w:val="single" w:sz="4" w:space="0" w:color="auto"/>
              <w:bottom w:val="single" w:sz="4" w:space="0" w:color="auto"/>
              <w:right w:val="single" w:sz="4" w:space="0" w:color="auto"/>
            </w:tcBorders>
          </w:tcPr>
          <w:p w14:paraId="65495757" w14:textId="15966DD8"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4.a</w:t>
            </w:r>
            <w:r w:rsidRPr="003801CD">
              <w:rPr>
                <w:rFonts w:ascii="Segoe UI Light" w:eastAsiaTheme="minorHAnsi" w:hAnsi="Segoe UI Light" w:cs="Arial"/>
                <w:lang w:val="en-GB"/>
              </w:rPr>
              <w:br/>
              <w:t>Elements hierarchy</w:t>
            </w:r>
          </w:p>
        </w:tc>
        <w:tc>
          <w:tcPr>
            <w:tcW w:w="7229" w:type="dxa"/>
            <w:tcBorders>
              <w:top w:val="single" w:sz="4" w:space="0" w:color="auto"/>
              <w:left w:val="single" w:sz="4" w:space="0" w:color="auto"/>
              <w:bottom w:val="single" w:sz="4" w:space="0" w:color="auto"/>
              <w:right w:val="single" w:sz="4" w:space="0" w:color="auto"/>
            </w:tcBorders>
          </w:tcPr>
          <w:p w14:paraId="656E4EE1" w14:textId="2632E19F" w:rsidR="00AA19B3" w:rsidRPr="003801CD" w:rsidRDefault="00AA19B3" w:rsidP="00141890">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is necessary to follow the order of the element hierarchy in the </w:t>
            </w:r>
            <w:r>
              <w:rPr>
                <w:rFonts w:ascii="Segoe UI Light" w:hAnsi="Segoe UI Light" w:cs="Calibri"/>
                <w:lang w:val="en-GB" w:eastAsia="el-GR"/>
              </w:rPr>
              <w:t>development of the data in the A</w:t>
            </w:r>
            <w:r w:rsidRPr="003801CD">
              <w:rPr>
                <w:rFonts w:ascii="Segoe UI Light" w:hAnsi="Segoe UI Light" w:cs="Calibri"/>
                <w:lang w:val="en-GB" w:eastAsia="el-GR"/>
              </w:rPr>
              <w:t>cces</w:t>
            </w:r>
            <w:r>
              <w:rPr>
                <w:rFonts w:ascii="Segoe UI Light" w:hAnsi="Segoe UI Light" w:cs="Calibri"/>
                <w:lang w:val="en-GB" w:eastAsia="el-GR"/>
              </w:rPr>
              <w:t>s</w:t>
            </w:r>
            <w:r w:rsidRPr="003801CD">
              <w:rPr>
                <w:rFonts w:ascii="Segoe UI Light" w:hAnsi="Segoe UI Light" w:cs="Calibri"/>
                <w:lang w:val="en-GB" w:eastAsia="el-GR"/>
              </w:rPr>
              <w:t xml:space="preserve"> database, </w:t>
            </w:r>
            <w:r>
              <w:rPr>
                <w:rFonts w:ascii="Segoe UI Light" w:hAnsi="Segoe UI Light" w:cs="Calibri"/>
                <w:lang w:val="en-GB" w:eastAsia="el-GR"/>
              </w:rPr>
              <w:t>to ensure that</w:t>
            </w:r>
            <w:r w:rsidRPr="003801CD">
              <w:rPr>
                <w:rFonts w:ascii="Segoe UI Light" w:hAnsi="Segoe UI Light" w:cs="Calibri"/>
                <w:lang w:val="en-GB" w:eastAsia="el-GR"/>
              </w:rPr>
              <w:t xml:space="preserve"> no inconsistences in the relationships are created</w:t>
            </w:r>
          </w:p>
        </w:tc>
      </w:tr>
      <w:tr w:rsidR="00AA19B3" w:rsidRPr="00B62796" w14:paraId="1674F55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C246608" w14:textId="7D613446" w:rsidR="00AA19B3" w:rsidRPr="00EB72BC" w:rsidRDefault="00AA19B3">
            <w:pPr>
              <w:rPr>
                <w:rFonts w:ascii="Segoe UI Light" w:hAnsi="Segoe UI Light" w:cs="Arial"/>
                <w:lang w:val="en-GB"/>
              </w:rPr>
            </w:pPr>
            <w:r>
              <w:rPr>
                <w:rFonts w:ascii="Segoe UI Light" w:hAnsi="Segoe UI Light" w:cs="Arial"/>
                <w:lang w:val="en-GB"/>
              </w:rPr>
              <w:t>19.</w:t>
            </w:r>
          </w:p>
        </w:tc>
        <w:tc>
          <w:tcPr>
            <w:tcW w:w="1985" w:type="dxa"/>
            <w:tcBorders>
              <w:top w:val="single" w:sz="4" w:space="0" w:color="auto"/>
              <w:left w:val="single" w:sz="4" w:space="0" w:color="auto"/>
              <w:bottom w:val="single" w:sz="4" w:space="0" w:color="auto"/>
              <w:right w:val="single" w:sz="4" w:space="0" w:color="auto"/>
            </w:tcBorders>
          </w:tcPr>
          <w:p w14:paraId="1B6B2BC2" w14:textId="1FF5B233"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4.b</w:t>
            </w:r>
            <w:r w:rsidRPr="003801CD">
              <w:rPr>
                <w:rFonts w:ascii="Segoe UI Light" w:eastAsiaTheme="minorHAnsi" w:hAnsi="Segoe UI Light" w:cs="Arial"/>
                <w:lang w:val="en-GB"/>
              </w:rPr>
              <w:br/>
              <w:t>Access database</w:t>
            </w:r>
          </w:p>
        </w:tc>
        <w:tc>
          <w:tcPr>
            <w:tcW w:w="7229" w:type="dxa"/>
            <w:tcBorders>
              <w:top w:val="single" w:sz="4" w:space="0" w:color="auto"/>
              <w:left w:val="single" w:sz="4" w:space="0" w:color="auto"/>
              <w:bottom w:val="single" w:sz="4" w:space="0" w:color="auto"/>
              <w:right w:val="single" w:sz="4" w:space="0" w:color="auto"/>
            </w:tcBorders>
          </w:tcPr>
          <w:p w14:paraId="6957211A" w14:textId="2B5BD0C9" w:rsidR="00AA19B3" w:rsidRPr="003801CD" w:rsidRDefault="00AA19B3" w:rsidP="00D34D81">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Access database is confirmed to be stable in the current version 6.0.2, so it can be used by MS as a stable and consolidated version.</w:t>
            </w:r>
            <w:r w:rsidRPr="003801CD">
              <w:rPr>
                <w:rFonts w:ascii="Segoe UI Light" w:hAnsi="Segoe UI Light" w:cs="Calibri"/>
                <w:lang w:val="en-GB" w:eastAsia="el-GR"/>
              </w:rPr>
              <w:br/>
              <w:t>Any justified changes or error corrections will be listed in detail so changes between versions can be easily tracked by MS.</w:t>
            </w:r>
          </w:p>
        </w:tc>
      </w:tr>
      <w:tr w:rsidR="00AA19B3" w:rsidRPr="00B62796" w14:paraId="6D16E77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3CDE710E" w14:textId="6EE321C1" w:rsidR="00AA19B3" w:rsidRPr="00EB72BC" w:rsidRDefault="00AA19B3">
            <w:pPr>
              <w:rPr>
                <w:rFonts w:ascii="Segoe UI Light" w:hAnsi="Segoe UI Light" w:cs="Arial"/>
                <w:lang w:val="en-GB"/>
              </w:rPr>
            </w:pPr>
            <w:r>
              <w:rPr>
                <w:rFonts w:ascii="Segoe UI Light" w:hAnsi="Segoe UI Light" w:cs="Arial"/>
                <w:lang w:val="en-GB"/>
              </w:rPr>
              <w:t>20.</w:t>
            </w:r>
          </w:p>
        </w:tc>
        <w:tc>
          <w:tcPr>
            <w:tcW w:w="1985" w:type="dxa"/>
            <w:tcBorders>
              <w:top w:val="single" w:sz="4" w:space="0" w:color="auto"/>
              <w:left w:val="single" w:sz="4" w:space="0" w:color="auto"/>
              <w:bottom w:val="single" w:sz="4" w:space="0" w:color="auto"/>
              <w:right w:val="single" w:sz="4" w:space="0" w:color="auto"/>
            </w:tcBorders>
          </w:tcPr>
          <w:p w14:paraId="3CA3FA88" w14:textId="49F0E72B"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4.b</w:t>
            </w:r>
            <w:r w:rsidRPr="003801CD">
              <w:rPr>
                <w:rFonts w:ascii="Segoe UI Light" w:eastAsiaTheme="minorHAnsi" w:hAnsi="Segoe UI Light" w:cs="Arial"/>
                <w:lang w:val="en-GB"/>
              </w:rPr>
              <w:br/>
              <w:t>Character encoding</w:t>
            </w:r>
          </w:p>
        </w:tc>
        <w:tc>
          <w:tcPr>
            <w:tcW w:w="7229" w:type="dxa"/>
            <w:tcBorders>
              <w:top w:val="single" w:sz="4" w:space="0" w:color="auto"/>
              <w:left w:val="single" w:sz="4" w:space="0" w:color="auto"/>
              <w:bottom w:val="single" w:sz="4" w:space="0" w:color="auto"/>
              <w:right w:val="single" w:sz="4" w:space="0" w:color="auto"/>
            </w:tcBorders>
          </w:tcPr>
          <w:p w14:paraId="158FAED5" w14:textId="513A74B0" w:rsidR="00AA19B3" w:rsidRPr="003801CD" w:rsidRDefault="00AA19B3" w:rsidP="00D97C8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Some characters from different languages produce encoding errors. It is a known issue that will be solved in next versions</w:t>
            </w:r>
          </w:p>
        </w:tc>
      </w:tr>
      <w:tr w:rsidR="00AA19B3" w:rsidRPr="00B62796" w14:paraId="133BACD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C703BA6" w14:textId="0CD7AA99" w:rsidR="00AA19B3" w:rsidRPr="00EB72BC" w:rsidRDefault="00AA19B3">
            <w:pPr>
              <w:rPr>
                <w:rFonts w:ascii="Segoe UI Light" w:hAnsi="Segoe UI Light" w:cs="Arial"/>
                <w:lang w:val="en-GB"/>
              </w:rPr>
            </w:pPr>
            <w:r>
              <w:rPr>
                <w:rFonts w:ascii="Segoe UI Light" w:hAnsi="Segoe UI Light" w:cs="Arial"/>
                <w:lang w:val="en-GB"/>
              </w:rPr>
              <w:t>21.</w:t>
            </w:r>
          </w:p>
        </w:tc>
        <w:tc>
          <w:tcPr>
            <w:tcW w:w="1985" w:type="dxa"/>
            <w:tcBorders>
              <w:top w:val="single" w:sz="4" w:space="0" w:color="auto"/>
              <w:left w:val="single" w:sz="4" w:space="0" w:color="auto"/>
              <w:bottom w:val="single" w:sz="4" w:space="0" w:color="auto"/>
              <w:right w:val="single" w:sz="4" w:space="0" w:color="auto"/>
            </w:tcBorders>
          </w:tcPr>
          <w:p w14:paraId="78AD40AB" w14:textId="60F1D4EE" w:rsidR="00AA19B3" w:rsidRPr="003801CD" w:rsidRDefault="00AA19B3" w:rsidP="00D97C8C">
            <w:pPr>
              <w:rPr>
                <w:rFonts w:ascii="Segoe UI Light" w:eastAsiaTheme="minorHAnsi" w:hAnsi="Segoe UI Light" w:cs="Arial"/>
                <w:lang w:val="en-GB"/>
              </w:rPr>
            </w:pPr>
            <w:r w:rsidRPr="003801CD">
              <w:rPr>
                <w:rFonts w:ascii="Segoe UI Light" w:eastAsiaTheme="minorHAnsi" w:hAnsi="Segoe UI Light" w:cs="Arial"/>
                <w:lang w:val="en-GB"/>
              </w:rPr>
              <w:t>Session 4.b</w:t>
            </w:r>
            <w:r w:rsidRPr="003801CD">
              <w:rPr>
                <w:rFonts w:ascii="Segoe UI Light" w:eastAsiaTheme="minorHAnsi" w:hAnsi="Segoe UI Light" w:cs="Arial"/>
                <w:lang w:val="en-GB"/>
              </w:rPr>
              <w:br/>
              <w:t>Territorial waters</w:t>
            </w:r>
          </w:p>
        </w:tc>
        <w:tc>
          <w:tcPr>
            <w:tcW w:w="7229" w:type="dxa"/>
            <w:tcBorders>
              <w:top w:val="single" w:sz="4" w:space="0" w:color="auto"/>
              <w:left w:val="single" w:sz="4" w:space="0" w:color="auto"/>
              <w:bottom w:val="single" w:sz="4" w:space="0" w:color="auto"/>
              <w:right w:val="single" w:sz="4" w:space="0" w:color="auto"/>
            </w:tcBorders>
          </w:tcPr>
          <w:p w14:paraId="1B25ED8A" w14:textId="440123FD" w:rsidR="00AA19B3" w:rsidRPr="003801CD" w:rsidRDefault="00AA19B3" w:rsidP="00141890">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Territorial waters </w:t>
            </w:r>
            <w:r>
              <w:rPr>
                <w:rFonts w:ascii="Segoe UI Light" w:hAnsi="Segoe UI Light" w:cs="Calibri"/>
                <w:lang w:val="en-GB" w:eastAsia="el-GR"/>
              </w:rPr>
              <w:t>have</w:t>
            </w:r>
            <w:r w:rsidRPr="003801CD">
              <w:rPr>
                <w:rFonts w:ascii="Segoe UI Light" w:hAnsi="Segoe UI Light" w:cs="Calibri"/>
                <w:lang w:val="en-GB" w:eastAsia="el-GR"/>
              </w:rPr>
              <w:t xml:space="preserve"> to be reported</w:t>
            </w:r>
            <w:r>
              <w:rPr>
                <w:rFonts w:ascii="Segoe UI Light" w:hAnsi="Segoe UI Light" w:cs="Calibri"/>
                <w:lang w:val="en-GB" w:eastAsia="el-GR"/>
              </w:rPr>
              <w:t xml:space="preserve"> (geometry and chemical status)</w:t>
            </w:r>
            <w:r w:rsidRPr="003801CD">
              <w:rPr>
                <w:rFonts w:ascii="Segoe UI Light" w:hAnsi="Segoe UI Light" w:cs="Calibri"/>
                <w:lang w:val="en-GB" w:eastAsia="el-GR"/>
              </w:rPr>
              <w:t xml:space="preserve"> in </w:t>
            </w:r>
            <w:r>
              <w:rPr>
                <w:rFonts w:ascii="Segoe UI Light" w:hAnsi="Segoe UI Light" w:cs="Calibri"/>
                <w:lang w:val="en-GB" w:eastAsia="el-GR"/>
              </w:rPr>
              <w:t xml:space="preserve">the </w:t>
            </w:r>
            <w:r w:rsidRPr="003801CD">
              <w:rPr>
                <w:rFonts w:ascii="Segoe UI Light" w:hAnsi="Segoe UI Light" w:cs="Calibri"/>
                <w:lang w:val="en-GB" w:eastAsia="el-GR"/>
              </w:rPr>
              <w:t xml:space="preserve">WFD2016 </w:t>
            </w:r>
            <w:r>
              <w:rPr>
                <w:rFonts w:ascii="Segoe UI Light" w:hAnsi="Segoe UI Light" w:cs="Calibri"/>
                <w:lang w:val="en-GB" w:eastAsia="el-GR"/>
              </w:rPr>
              <w:t xml:space="preserve">reporting </w:t>
            </w:r>
            <w:r w:rsidRPr="003801CD">
              <w:rPr>
                <w:rFonts w:ascii="Segoe UI Light" w:hAnsi="Segoe UI Light" w:cs="Calibri"/>
                <w:lang w:val="en-GB" w:eastAsia="el-GR"/>
              </w:rPr>
              <w:t xml:space="preserve">exercise. </w:t>
            </w:r>
          </w:p>
        </w:tc>
      </w:tr>
      <w:tr w:rsidR="00AA19B3" w:rsidRPr="00B62796" w14:paraId="398DAF25"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B2B6F2D" w14:textId="664C9625" w:rsidR="00AA19B3" w:rsidRPr="00EB72BC" w:rsidRDefault="00AA19B3">
            <w:pPr>
              <w:rPr>
                <w:rFonts w:ascii="Segoe UI Light" w:hAnsi="Segoe UI Light" w:cs="Arial"/>
                <w:lang w:val="en-GB"/>
              </w:rPr>
            </w:pPr>
            <w:r>
              <w:rPr>
                <w:rFonts w:ascii="Segoe UI Light" w:hAnsi="Segoe UI Light" w:cs="Arial"/>
                <w:lang w:val="en-GB"/>
              </w:rPr>
              <w:lastRenderedPageBreak/>
              <w:t>22</w:t>
            </w:r>
            <w:r w:rsidRPr="00EB72BC">
              <w:rPr>
                <w:rFonts w:ascii="Segoe UI Light" w:hAnsi="Segoe UI Light" w:cs="Arial"/>
                <w:lang w:val="en-GB"/>
              </w:rPr>
              <w:t>.</w:t>
            </w:r>
          </w:p>
        </w:tc>
        <w:tc>
          <w:tcPr>
            <w:tcW w:w="1985" w:type="dxa"/>
            <w:tcBorders>
              <w:top w:val="single" w:sz="4" w:space="0" w:color="auto"/>
              <w:left w:val="single" w:sz="4" w:space="0" w:color="auto"/>
              <w:bottom w:val="single" w:sz="4" w:space="0" w:color="auto"/>
              <w:right w:val="single" w:sz="4" w:space="0" w:color="auto"/>
            </w:tcBorders>
          </w:tcPr>
          <w:p w14:paraId="1C54BDC8" w14:textId="390BDDD2" w:rsidR="00AA19B3" w:rsidRPr="003801CD" w:rsidRDefault="00AA19B3" w:rsidP="00D97C8C">
            <w:pPr>
              <w:rPr>
                <w:rFonts w:ascii="Segoe UI Light" w:eastAsiaTheme="minorHAnsi" w:hAnsi="Segoe UI Light" w:cs="Arial"/>
                <w:lang w:val="en-GB"/>
              </w:rPr>
            </w:pPr>
            <w:r w:rsidRPr="003801CD">
              <w:rPr>
                <w:rFonts w:ascii="Segoe UI Light" w:eastAsiaTheme="minorHAnsi" w:hAnsi="Segoe UI Light" w:cs="Arial"/>
                <w:lang w:val="en-GB"/>
              </w:rPr>
              <w:t>Session 5.a</w:t>
            </w:r>
            <w:r w:rsidRPr="003801CD">
              <w:rPr>
                <w:rFonts w:ascii="Segoe UI Light" w:eastAsiaTheme="minorHAnsi" w:hAnsi="Segoe UI Light" w:cs="Arial"/>
                <w:lang w:val="en-GB"/>
              </w:rPr>
              <w:br/>
              <w:t>Lists of parameters</w:t>
            </w:r>
          </w:p>
        </w:tc>
        <w:tc>
          <w:tcPr>
            <w:tcW w:w="7229" w:type="dxa"/>
            <w:tcBorders>
              <w:top w:val="single" w:sz="4" w:space="0" w:color="auto"/>
              <w:left w:val="single" w:sz="4" w:space="0" w:color="auto"/>
              <w:bottom w:val="single" w:sz="4" w:space="0" w:color="auto"/>
              <w:right w:val="single" w:sz="4" w:space="0" w:color="auto"/>
            </w:tcBorders>
          </w:tcPr>
          <w:p w14:paraId="5073D7D9" w14:textId="3D9E52BD" w:rsidR="00AA19B3" w:rsidRPr="003801CD" w:rsidRDefault="00AA19B3" w:rsidP="00B753E7">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The lists of parameters can be found in the Common table and in the links to </w:t>
            </w:r>
            <w:r>
              <w:rPr>
                <w:rFonts w:ascii="Segoe UI Light" w:hAnsi="Segoe UI Light" w:cs="Calibri"/>
                <w:lang w:val="en-GB" w:eastAsia="el-GR"/>
              </w:rPr>
              <w:t>th</w:t>
            </w:r>
            <w:r w:rsidRPr="003801CD">
              <w:rPr>
                <w:rFonts w:ascii="Segoe UI Light" w:hAnsi="Segoe UI Light" w:cs="Calibri"/>
                <w:lang w:val="en-GB" w:eastAsia="el-GR"/>
              </w:rPr>
              <w:t>e vocabularies for each dataset.</w:t>
            </w:r>
          </w:p>
          <w:p w14:paraId="3C2D0D26" w14:textId="7DD8DF31" w:rsidR="00AA19B3" w:rsidRPr="003801CD" w:rsidRDefault="00AA19B3" w:rsidP="00DE30F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Vocabularies can be exported by MS to other formats if needed</w:t>
            </w:r>
          </w:p>
          <w:p w14:paraId="64683D38" w14:textId="6FA0C3DC" w:rsidR="00AA19B3" w:rsidRPr="003801CD" w:rsidRDefault="00AA19B3" w:rsidP="001D230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Lists of parameters will be available in the vocabularies and will be published in the data dictionary.</w:t>
            </w:r>
          </w:p>
          <w:p w14:paraId="0E016C48" w14:textId="75CB7CE8" w:rsidR="00AA19B3" w:rsidRPr="003801CD" w:rsidRDefault="00AA19B3" w:rsidP="001D230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w:t>
            </w:r>
            <w:r>
              <w:rPr>
                <w:rFonts w:ascii="Segoe UI Light" w:hAnsi="Segoe UI Light" w:cs="Calibri"/>
                <w:lang w:val="en-GB" w:eastAsia="el-GR"/>
              </w:rPr>
              <w:t>was asked</w:t>
            </w:r>
            <w:r w:rsidRPr="003801CD">
              <w:rPr>
                <w:rFonts w:ascii="Segoe UI Light" w:hAnsi="Segoe UI Light" w:cs="Calibri"/>
                <w:lang w:val="en-GB" w:eastAsia="el-GR"/>
              </w:rPr>
              <w:t xml:space="preserve"> how to obtain the lists and how to export them in </w:t>
            </w:r>
            <w:r>
              <w:rPr>
                <w:rFonts w:ascii="Segoe UI Light" w:hAnsi="Segoe UI Light" w:cs="Calibri"/>
                <w:lang w:val="en-GB" w:eastAsia="el-GR"/>
              </w:rPr>
              <w:t>E</w:t>
            </w:r>
            <w:r w:rsidRPr="003801CD">
              <w:rPr>
                <w:rFonts w:ascii="Segoe UI Light" w:hAnsi="Segoe UI Light" w:cs="Calibri"/>
                <w:lang w:val="en-GB" w:eastAsia="el-GR"/>
              </w:rPr>
              <w:t xml:space="preserve">xcel format. Some approaches </w:t>
            </w:r>
            <w:r>
              <w:rPr>
                <w:rFonts w:ascii="Segoe UI Light" w:hAnsi="Segoe UI Light" w:cs="Calibri"/>
                <w:lang w:val="en-GB" w:eastAsia="el-GR"/>
              </w:rPr>
              <w:t>we</w:t>
            </w:r>
            <w:r w:rsidRPr="003801CD">
              <w:rPr>
                <w:rFonts w:ascii="Segoe UI Light" w:hAnsi="Segoe UI Light" w:cs="Calibri"/>
                <w:lang w:val="en-GB" w:eastAsia="el-GR"/>
              </w:rPr>
              <w:t>re discussed:</w:t>
            </w:r>
          </w:p>
          <w:p w14:paraId="2444FBD2" w14:textId="3ACF4BA6" w:rsidR="00AA19B3" w:rsidRPr="003801CD" w:rsidRDefault="00AA19B3" w:rsidP="00141890">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 Data dictionary, once the more complex lists will be published, they can be obtained and imported into </w:t>
            </w:r>
            <w:r>
              <w:rPr>
                <w:rFonts w:ascii="Segoe UI Light" w:hAnsi="Segoe UI Light" w:cs="Calibri"/>
                <w:lang w:val="en-GB" w:eastAsia="el-GR"/>
              </w:rPr>
              <w:t>E</w:t>
            </w:r>
            <w:r w:rsidRPr="003801CD">
              <w:rPr>
                <w:rFonts w:ascii="Segoe UI Light" w:hAnsi="Segoe UI Light" w:cs="Calibri"/>
                <w:lang w:val="en-GB" w:eastAsia="el-GR"/>
              </w:rPr>
              <w:t>xcel format</w:t>
            </w:r>
            <w:r w:rsidRPr="003801CD">
              <w:rPr>
                <w:rFonts w:ascii="Segoe UI Light" w:hAnsi="Segoe UI Light" w:cs="Calibri"/>
                <w:lang w:val="en-GB" w:eastAsia="el-GR"/>
              </w:rPr>
              <w:br/>
              <w:t xml:space="preserve">- Open an </w:t>
            </w:r>
            <w:r>
              <w:rPr>
                <w:rFonts w:ascii="Segoe UI Light" w:hAnsi="Segoe UI Light" w:cs="Calibri"/>
                <w:lang w:val="en-GB" w:eastAsia="el-GR"/>
              </w:rPr>
              <w:t>XML file</w:t>
            </w:r>
            <w:r w:rsidRPr="003801CD">
              <w:rPr>
                <w:rFonts w:ascii="Segoe UI Light" w:hAnsi="Segoe UI Light" w:cs="Calibri"/>
                <w:lang w:val="en-GB" w:eastAsia="el-GR"/>
              </w:rPr>
              <w:t xml:space="preserve"> with </w:t>
            </w:r>
            <w:r>
              <w:rPr>
                <w:rFonts w:ascii="Segoe UI Light" w:hAnsi="Segoe UI Light" w:cs="Calibri"/>
                <w:lang w:val="en-GB" w:eastAsia="el-GR"/>
              </w:rPr>
              <w:t>E</w:t>
            </w:r>
            <w:r w:rsidRPr="003801CD">
              <w:rPr>
                <w:rFonts w:ascii="Segoe UI Light" w:hAnsi="Segoe UI Light" w:cs="Calibri"/>
                <w:lang w:val="en-GB" w:eastAsia="el-GR"/>
              </w:rPr>
              <w:t>xcel and, as it has a flat schema, there will be no problem</w:t>
            </w:r>
            <w:r w:rsidRPr="003801CD">
              <w:rPr>
                <w:rFonts w:ascii="Segoe UI Light" w:hAnsi="Segoe UI Light" w:cs="Calibri"/>
                <w:lang w:val="en-GB" w:eastAsia="el-GR"/>
              </w:rPr>
              <w:br/>
              <w:t xml:space="preserve">- Export from </w:t>
            </w:r>
            <w:r>
              <w:rPr>
                <w:rFonts w:ascii="Segoe UI Light" w:hAnsi="Segoe UI Light" w:cs="Calibri"/>
                <w:lang w:val="en-GB" w:eastAsia="el-GR"/>
              </w:rPr>
              <w:t>A</w:t>
            </w:r>
            <w:r w:rsidRPr="003801CD">
              <w:rPr>
                <w:rFonts w:ascii="Segoe UI Light" w:hAnsi="Segoe UI Light" w:cs="Calibri"/>
                <w:lang w:val="en-GB" w:eastAsia="el-GR"/>
              </w:rPr>
              <w:t xml:space="preserve">ccess database to </w:t>
            </w:r>
            <w:r>
              <w:rPr>
                <w:rFonts w:ascii="Segoe UI Light" w:hAnsi="Segoe UI Light" w:cs="Calibri"/>
                <w:lang w:val="en-GB" w:eastAsia="el-GR"/>
              </w:rPr>
              <w:t>E</w:t>
            </w:r>
            <w:r w:rsidRPr="003801CD">
              <w:rPr>
                <w:rFonts w:ascii="Segoe UI Light" w:hAnsi="Segoe UI Light" w:cs="Calibri"/>
                <w:lang w:val="en-GB" w:eastAsia="el-GR"/>
              </w:rPr>
              <w:t>xcel format by copying-pasting the table</w:t>
            </w:r>
            <w:r>
              <w:rPr>
                <w:rFonts w:ascii="Segoe UI Light" w:hAnsi="Segoe UI Light" w:cs="Calibri"/>
                <w:lang w:val="en-GB" w:eastAsia="el-GR"/>
              </w:rPr>
              <w:t>s</w:t>
            </w:r>
            <w:r w:rsidRPr="003801CD">
              <w:rPr>
                <w:rFonts w:ascii="Segoe UI Light" w:hAnsi="Segoe UI Light" w:cs="Calibri"/>
                <w:lang w:val="en-GB" w:eastAsia="el-GR"/>
              </w:rPr>
              <w:t xml:space="preserve"> into </w:t>
            </w:r>
            <w:r>
              <w:rPr>
                <w:rFonts w:ascii="Segoe UI Light" w:hAnsi="Segoe UI Light" w:cs="Calibri"/>
                <w:lang w:val="en-GB" w:eastAsia="el-GR"/>
              </w:rPr>
              <w:t>E</w:t>
            </w:r>
            <w:r w:rsidRPr="003801CD">
              <w:rPr>
                <w:rFonts w:ascii="Segoe UI Light" w:hAnsi="Segoe UI Light" w:cs="Calibri"/>
                <w:lang w:val="en-GB" w:eastAsia="el-GR"/>
              </w:rPr>
              <w:t>xcel sheet</w:t>
            </w:r>
            <w:r>
              <w:rPr>
                <w:rFonts w:ascii="Segoe UI Light" w:hAnsi="Segoe UI Light" w:cs="Calibri"/>
                <w:lang w:val="en-GB" w:eastAsia="el-GR"/>
              </w:rPr>
              <w:t>s</w:t>
            </w:r>
          </w:p>
        </w:tc>
      </w:tr>
      <w:tr w:rsidR="00AA19B3" w:rsidRPr="00B62796" w14:paraId="72941A2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39D9A597" w14:textId="72F76F13" w:rsidR="00AA19B3" w:rsidRPr="00EB72BC" w:rsidRDefault="00AA19B3">
            <w:pPr>
              <w:rPr>
                <w:rFonts w:ascii="Segoe UI Light" w:hAnsi="Segoe UI Light" w:cs="Arial"/>
                <w:lang w:val="en-GB"/>
              </w:rPr>
            </w:pPr>
            <w:r>
              <w:rPr>
                <w:rFonts w:ascii="Segoe UI Light" w:hAnsi="Segoe UI Light" w:cs="Arial"/>
                <w:lang w:val="en-GB"/>
              </w:rPr>
              <w:t>23</w:t>
            </w:r>
            <w:r w:rsidRPr="00EB72BC">
              <w:rPr>
                <w:rFonts w:ascii="Segoe UI Light" w:hAnsi="Segoe UI Light" w:cs="Arial"/>
                <w:lang w:val="en-GB"/>
              </w:rPr>
              <w:t>.</w:t>
            </w:r>
          </w:p>
        </w:tc>
        <w:tc>
          <w:tcPr>
            <w:tcW w:w="1985" w:type="dxa"/>
            <w:tcBorders>
              <w:top w:val="single" w:sz="4" w:space="0" w:color="auto"/>
              <w:left w:val="single" w:sz="4" w:space="0" w:color="auto"/>
              <w:bottom w:val="single" w:sz="4" w:space="0" w:color="auto"/>
              <w:right w:val="single" w:sz="4" w:space="0" w:color="auto"/>
            </w:tcBorders>
          </w:tcPr>
          <w:p w14:paraId="6DB265D9" w14:textId="5D3EB256" w:rsidR="00AA19B3" w:rsidRPr="003801CD" w:rsidRDefault="00AA19B3" w:rsidP="00D97C8C">
            <w:pPr>
              <w:rPr>
                <w:rFonts w:ascii="Segoe UI Light" w:eastAsiaTheme="minorHAnsi" w:hAnsi="Segoe UI Light" w:cs="Arial"/>
                <w:lang w:val="en-GB"/>
              </w:rPr>
            </w:pPr>
            <w:r w:rsidRPr="003801CD">
              <w:rPr>
                <w:rFonts w:ascii="Segoe UI Light" w:eastAsiaTheme="minorHAnsi" w:hAnsi="Segoe UI Light" w:cs="Arial"/>
                <w:lang w:val="en-GB"/>
              </w:rPr>
              <w:t>Session 5.a</w:t>
            </w:r>
            <w:r w:rsidRPr="003801CD">
              <w:rPr>
                <w:rFonts w:ascii="Segoe UI Light" w:eastAsiaTheme="minorHAnsi" w:hAnsi="Segoe UI Light" w:cs="Arial"/>
                <w:lang w:val="en-GB"/>
              </w:rPr>
              <w:br/>
              <w:t>Union lists</w:t>
            </w:r>
          </w:p>
        </w:tc>
        <w:tc>
          <w:tcPr>
            <w:tcW w:w="7229" w:type="dxa"/>
            <w:tcBorders>
              <w:top w:val="single" w:sz="4" w:space="0" w:color="auto"/>
              <w:left w:val="single" w:sz="4" w:space="0" w:color="auto"/>
              <w:bottom w:val="single" w:sz="4" w:space="0" w:color="auto"/>
              <w:right w:val="single" w:sz="4" w:space="0" w:color="auto"/>
            </w:tcBorders>
          </w:tcPr>
          <w:p w14:paraId="6AC74228" w14:textId="39FD74C2" w:rsidR="00AA19B3" w:rsidRPr="003801CD" w:rsidRDefault="00AA19B3" w:rsidP="00141890">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S</w:t>
            </w:r>
            <w:r w:rsidRPr="003801CD">
              <w:rPr>
                <w:rFonts w:ascii="Segoe UI Light" w:hAnsi="Segoe UI Light" w:cs="Calibri"/>
                <w:lang w:val="en-GB" w:eastAsia="el-GR"/>
              </w:rPr>
              <w:t>ome enumeration list</w:t>
            </w:r>
            <w:r>
              <w:rPr>
                <w:rFonts w:ascii="Segoe UI Light" w:hAnsi="Segoe UI Light" w:cs="Calibri"/>
                <w:lang w:val="en-GB" w:eastAsia="el-GR"/>
              </w:rPr>
              <w:t>s</w:t>
            </w:r>
            <w:r w:rsidRPr="003801CD">
              <w:rPr>
                <w:rFonts w:ascii="Segoe UI Light" w:hAnsi="Segoe UI Light" w:cs="Calibri"/>
                <w:lang w:val="en-GB" w:eastAsia="el-GR"/>
              </w:rPr>
              <w:t xml:space="preserve"> are empty in the model.  It </w:t>
            </w:r>
            <w:r>
              <w:rPr>
                <w:rFonts w:ascii="Segoe UI Light" w:hAnsi="Segoe UI Light" w:cs="Calibri"/>
                <w:lang w:val="en-GB" w:eastAsia="el-GR"/>
              </w:rPr>
              <w:t>was</w:t>
            </w:r>
            <w:r w:rsidRPr="003801CD">
              <w:rPr>
                <w:rFonts w:ascii="Segoe UI Light" w:hAnsi="Segoe UI Light" w:cs="Calibri"/>
                <w:lang w:val="en-GB" w:eastAsia="el-GR"/>
              </w:rPr>
              <w:t xml:space="preserve"> clarified that these missing lists are union lists and they are produced by merging </w:t>
            </w:r>
            <w:r>
              <w:rPr>
                <w:rFonts w:ascii="Segoe UI Light" w:hAnsi="Segoe UI Light" w:cs="Calibri"/>
                <w:lang w:val="en-GB" w:eastAsia="el-GR"/>
              </w:rPr>
              <w:t>smaller</w:t>
            </w:r>
            <w:r w:rsidRPr="003801CD">
              <w:rPr>
                <w:rFonts w:ascii="Segoe UI Light" w:hAnsi="Segoe UI Light" w:cs="Calibri"/>
                <w:lang w:val="en-GB" w:eastAsia="el-GR"/>
              </w:rPr>
              <w:t xml:space="preserve"> lists</w:t>
            </w:r>
          </w:p>
        </w:tc>
      </w:tr>
      <w:tr w:rsidR="00AA19B3" w:rsidRPr="00B62796" w14:paraId="0AB9583B"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B84F909" w14:textId="0B87020A" w:rsidR="00AA19B3" w:rsidRPr="00CB5E27" w:rsidRDefault="00AA19B3">
            <w:pPr>
              <w:rPr>
                <w:rFonts w:ascii="Segoe UI Light" w:hAnsi="Segoe UI Light" w:cs="Arial"/>
                <w:lang w:val="en-GB"/>
              </w:rPr>
            </w:pPr>
            <w:r>
              <w:rPr>
                <w:rFonts w:ascii="Segoe UI Light" w:hAnsi="Segoe UI Light" w:cs="Arial"/>
                <w:lang w:val="en-GB"/>
              </w:rPr>
              <w:t>24</w:t>
            </w:r>
            <w:r w:rsidRPr="00CB5E27">
              <w:rPr>
                <w:rFonts w:ascii="Segoe UI Light" w:hAnsi="Segoe UI Light" w:cs="Arial"/>
                <w:lang w:val="en-GB"/>
              </w:rPr>
              <w:t>.</w:t>
            </w:r>
          </w:p>
        </w:tc>
        <w:tc>
          <w:tcPr>
            <w:tcW w:w="1985" w:type="dxa"/>
            <w:tcBorders>
              <w:top w:val="single" w:sz="4" w:space="0" w:color="auto"/>
              <w:left w:val="single" w:sz="4" w:space="0" w:color="auto"/>
              <w:bottom w:val="single" w:sz="4" w:space="0" w:color="auto"/>
              <w:right w:val="single" w:sz="4" w:space="0" w:color="auto"/>
            </w:tcBorders>
          </w:tcPr>
          <w:p w14:paraId="0752728A" w14:textId="1DE50725" w:rsidR="00AA19B3" w:rsidRPr="00CB5E27" w:rsidRDefault="00AA19B3" w:rsidP="006F77E1">
            <w:pPr>
              <w:rPr>
                <w:rFonts w:ascii="Segoe UI Light" w:eastAsiaTheme="minorHAnsi" w:hAnsi="Segoe UI Light" w:cs="Arial"/>
                <w:lang w:val="en-GB"/>
              </w:rPr>
            </w:pPr>
            <w:r w:rsidRPr="00CB5E27">
              <w:rPr>
                <w:rFonts w:ascii="Segoe UI Light" w:eastAsiaTheme="minorHAnsi" w:hAnsi="Segoe UI Light" w:cs="Arial"/>
                <w:lang w:val="en-GB"/>
              </w:rPr>
              <w:t>Session 5.a</w:t>
            </w:r>
          </w:p>
        </w:tc>
        <w:tc>
          <w:tcPr>
            <w:tcW w:w="7229" w:type="dxa"/>
            <w:tcBorders>
              <w:top w:val="single" w:sz="4" w:space="0" w:color="auto"/>
              <w:left w:val="single" w:sz="4" w:space="0" w:color="auto"/>
              <w:bottom w:val="single" w:sz="4" w:space="0" w:color="auto"/>
              <w:right w:val="single" w:sz="4" w:space="0" w:color="auto"/>
            </w:tcBorders>
          </w:tcPr>
          <w:p w14:paraId="16117709" w14:textId="41B3D221" w:rsidR="00AA19B3" w:rsidRPr="00AC1EE9" w:rsidRDefault="00AA19B3" w:rsidP="00F02E6B">
            <w:pPr>
              <w:widowControl w:val="0"/>
              <w:autoSpaceDE w:val="0"/>
              <w:autoSpaceDN w:val="0"/>
              <w:adjustRightInd w:val="0"/>
              <w:rPr>
                <w:rFonts w:ascii="Segoe UI Light" w:hAnsi="Segoe UI Light" w:cs="Calibri"/>
                <w:lang w:val="en-GB" w:eastAsia="el-GR"/>
              </w:rPr>
            </w:pPr>
            <w:r w:rsidRPr="00CB5E27">
              <w:rPr>
                <w:rFonts w:ascii="Segoe UI Light" w:hAnsi="Segoe UI Light" w:cs="Calibri"/>
                <w:lang w:val="en-GB" w:eastAsia="el-GR"/>
              </w:rPr>
              <w:t xml:space="preserve">For GWB Article </w:t>
            </w:r>
            <w:r>
              <w:rPr>
                <w:rFonts w:ascii="Segoe UI Light" w:hAnsi="Segoe UI Light" w:cs="Calibri"/>
                <w:lang w:val="en-GB" w:eastAsia="el-GR"/>
              </w:rPr>
              <w:t>4(</w:t>
            </w:r>
            <w:r w:rsidRPr="00CB5E27">
              <w:rPr>
                <w:rFonts w:ascii="Segoe UI Light" w:hAnsi="Segoe UI Light" w:cs="Calibri"/>
                <w:lang w:val="en-GB" w:eastAsia="el-GR"/>
              </w:rPr>
              <w:t>7</w:t>
            </w:r>
            <w:r>
              <w:rPr>
                <w:rFonts w:ascii="Segoe UI Light" w:hAnsi="Segoe UI Light" w:cs="Calibri"/>
                <w:lang w:val="en-GB" w:eastAsia="el-GR"/>
              </w:rPr>
              <w:t>)</w:t>
            </w:r>
            <w:r w:rsidRPr="00CB5E27">
              <w:rPr>
                <w:rFonts w:ascii="Segoe UI Light" w:hAnsi="Segoe UI Light" w:cs="Calibri"/>
                <w:lang w:val="en-GB" w:eastAsia="el-GR"/>
              </w:rPr>
              <w:t xml:space="preserve"> for </w:t>
            </w:r>
            <w:proofErr w:type="spellStart"/>
            <w:r w:rsidRPr="00CB5E27">
              <w:rPr>
                <w:rFonts w:ascii="Segoe UI Light" w:hAnsi="Segoe UI Light" w:cs="Calibri"/>
                <w:lang w:val="en-GB" w:eastAsia="el-GR"/>
              </w:rPr>
              <w:t>chemicalExemptionType</w:t>
            </w:r>
            <w:proofErr w:type="spellEnd"/>
            <w:r w:rsidRPr="00CB5E27">
              <w:rPr>
                <w:rFonts w:ascii="Segoe UI Light" w:hAnsi="Segoe UI Light" w:cs="Calibri"/>
                <w:lang w:val="en-GB" w:eastAsia="el-GR"/>
              </w:rPr>
              <w:t xml:space="preserve"> is missing. It will be discussed </w:t>
            </w:r>
            <w:r>
              <w:rPr>
                <w:rFonts w:ascii="Segoe UI Light" w:hAnsi="Segoe UI Light" w:cs="Calibri"/>
                <w:lang w:val="en-GB" w:eastAsia="el-GR"/>
              </w:rPr>
              <w:t xml:space="preserve">bilaterally </w:t>
            </w:r>
            <w:r w:rsidRPr="00CB5E27">
              <w:rPr>
                <w:rFonts w:ascii="Segoe UI Light" w:hAnsi="Segoe UI Light" w:cs="Calibri"/>
                <w:lang w:val="en-GB" w:eastAsia="el-GR"/>
              </w:rPr>
              <w:t>if it will be included in a future version</w:t>
            </w:r>
          </w:p>
        </w:tc>
      </w:tr>
      <w:tr w:rsidR="00AA19B3" w:rsidRPr="00B62796" w14:paraId="5411512F"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37A84F0" w14:textId="4431A6BB" w:rsidR="00AA19B3" w:rsidRPr="00EB72BC" w:rsidRDefault="00AA19B3">
            <w:pPr>
              <w:rPr>
                <w:rFonts w:ascii="Segoe UI Light" w:hAnsi="Segoe UI Light" w:cs="Arial"/>
                <w:lang w:val="en-GB"/>
              </w:rPr>
            </w:pPr>
            <w:r>
              <w:rPr>
                <w:rFonts w:ascii="Segoe UI Light" w:hAnsi="Segoe UI Light" w:cs="Arial"/>
                <w:lang w:val="en-GB"/>
              </w:rPr>
              <w:t>25</w:t>
            </w:r>
            <w:r w:rsidRPr="00EB72BC">
              <w:rPr>
                <w:rFonts w:ascii="Segoe UI Light" w:hAnsi="Segoe UI Light" w:cs="Arial"/>
                <w:lang w:val="en-GB"/>
              </w:rPr>
              <w:t>.</w:t>
            </w:r>
          </w:p>
        </w:tc>
        <w:tc>
          <w:tcPr>
            <w:tcW w:w="1985" w:type="dxa"/>
            <w:tcBorders>
              <w:top w:val="single" w:sz="4" w:space="0" w:color="auto"/>
              <w:left w:val="single" w:sz="4" w:space="0" w:color="auto"/>
              <w:bottom w:val="single" w:sz="4" w:space="0" w:color="auto"/>
              <w:right w:val="single" w:sz="4" w:space="0" w:color="auto"/>
            </w:tcBorders>
          </w:tcPr>
          <w:p w14:paraId="0E4A92D4" w14:textId="27E0F035" w:rsidR="00AA19B3" w:rsidRPr="003801CD" w:rsidRDefault="00AA19B3" w:rsidP="00D640B4">
            <w:pPr>
              <w:rPr>
                <w:rFonts w:ascii="Segoe UI Light" w:eastAsiaTheme="minorHAnsi" w:hAnsi="Segoe UI Light" w:cs="Arial"/>
                <w:lang w:val="en-GB"/>
              </w:rPr>
            </w:pPr>
            <w:r w:rsidRPr="003801CD">
              <w:rPr>
                <w:rFonts w:ascii="Segoe UI Light" w:eastAsiaTheme="minorHAnsi" w:hAnsi="Segoe UI Light" w:cs="Arial"/>
                <w:lang w:val="en-GB"/>
              </w:rPr>
              <w:t>Session 5.a</w:t>
            </w:r>
            <w:r w:rsidRPr="003801CD">
              <w:rPr>
                <w:rFonts w:ascii="Segoe UI Light" w:eastAsiaTheme="minorHAnsi" w:hAnsi="Segoe UI Light" w:cs="Arial"/>
                <w:lang w:val="en-GB"/>
              </w:rPr>
              <w:br/>
              <w:t xml:space="preserve">GWB extended </w:t>
            </w:r>
            <w:r>
              <w:rPr>
                <w:rFonts w:ascii="Segoe UI Light" w:eastAsiaTheme="minorHAnsi" w:hAnsi="Segoe UI Light" w:cs="Arial"/>
                <w:lang w:val="en-GB"/>
              </w:rPr>
              <w:t>through</w:t>
            </w:r>
            <w:r w:rsidRPr="003801CD">
              <w:rPr>
                <w:rFonts w:ascii="Segoe UI Light" w:eastAsiaTheme="minorHAnsi" w:hAnsi="Segoe UI Light" w:cs="Arial"/>
                <w:lang w:val="en-GB"/>
              </w:rPr>
              <w:t xml:space="preserve"> different RBD</w:t>
            </w:r>
            <w:r>
              <w:rPr>
                <w:rFonts w:ascii="Segoe UI Light" w:eastAsiaTheme="minorHAnsi" w:hAnsi="Segoe UI Light" w:cs="Arial"/>
                <w:lang w:val="en-GB"/>
              </w:rPr>
              <w:t>s</w:t>
            </w:r>
          </w:p>
        </w:tc>
        <w:tc>
          <w:tcPr>
            <w:tcW w:w="7229" w:type="dxa"/>
            <w:tcBorders>
              <w:top w:val="single" w:sz="4" w:space="0" w:color="auto"/>
              <w:left w:val="single" w:sz="4" w:space="0" w:color="auto"/>
              <w:bottom w:val="single" w:sz="4" w:space="0" w:color="auto"/>
              <w:right w:val="single" w:sz="4" w:space="0" w:color="auto"/>
            </w:tcBorders>
          </w:tcPr>
          <w:p w14:paraId="48EF47A0" w14:textId="06436FF6" w:rsidR="00AA19B3" w:rsidRPr="003801CD" w:rsidRDefault="00AA19B3" w:rsidP="00D52D4A">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Each GWB has to be associated to an RBD in a way that makes sense from the point of view of water management, although geographically it may extend beyond the borders of that RBD</w:t>
            </w:r>
          </w:p>
        </w:tc>
      </w:tr>
      <w:tr w:rsidR="00AA19B3" w:rsidRPr="00B62796" w14:paraId="0CC59C2D"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219B930" w14:textId="14764FD3" w:rsidR="00AA19B3" w:rsidRDefault="00AA19B3">
            <w:pPr>
              <w:rPr>
                <w:rFonts w:ascii="Segoe UI Light" w:hAnsi="Segoe UI Light" w:cs="Arial"/>
                <w:lang w:val="en-GB"/>
              </w:rPr>
            </w:pPr>
            <w:r>
              <w:rPr>
                <w:rFonts w:ascii="Segoe UI Light" w:hAnsi="Segoe UI Light" w:cs="Arial"/>
                <w:lang w:val="en-GB"/>
              </w:rPr>
              <w:t>26.</w:t>
            </w:r>
          </w:p>
        </w:tc>
        <w:tc>
          <w:tcPr>
            <w:tcW w:w="1985" w:type="dxa"/>
            <w:tcBorders>
              <w:top w:val="single" w:sz="4" w:space="0" w:color="auto"/>
              <w:left w:val="single" w:sz="4" w:space="0" w:color="auto"/>
              <w:bottom w:val="single" w:sz="4" w:space="0" w:color="auto"/>
              <w:right w:val="single" w:sz="4" w:space="0" w:color="auto"/>
            </w:tcBorders>
          </w:tcPr>
          <w:p w14:paraId="2FE2059C" w14:textId="7227C114" w:rsidR="00AA19B3" w:rsidRPr="003801CD" w:rsidRDefault="00AA19B3" w:rsidP="006F77E1">
            <w:pPr>
              <w:rPr>
                <w:rFonts w:ascii="Segoe UI Light" w:eastAsiaTheme="minorHAnsi" w:hAnsi="Segoe UI Light" w:cs="Arial"/>
                <w:lang w:val="en-GB"/>
              </w:rPr>
            </w:pPr>
            <w:r>
              <w:rPr>
                <w:rFonts w:ascii="Segoe UI Light" w:eastAsiaTheme="minorHAnsi" w:hAnsi="Segoe UI Light" w:cs="Arial"/>
                <w:lang w:val="en-GB"/>
              </w:rPr>
              <w:t>Session 5a</w:t>
            </w:r>
            <w:r>
              <w:rPr>
                <w:rFonts w:ascii="Segoe UI Light" w:eastAsiaTheme="minorHAnsi" w:hAnsi="Segoe UI Light" w:cs="Arial"/>
                <w:lang w:val="en-GB"/>
              </w:rPr>
              <w:br/>
              <w:t>RBDs without GWB</w:t>
            </w:r>
          </w:p>
        </w:tc>
        <w:tc>
          <w:tcPr>
            <w:tcW w:w="7229" w:type="dxa"/>
            <w:tcBorders>
              <w:top w:val="single" w:sz="4" w:space="0" w:color="auto"/>
              <w:left w:val="single" w:sz="4" w:space="0" w:color="auto"/>
              <w:bottom w:val="single" w:sz="4" w:space="0" w:color="auto"/>
              <w:right w:val="single" w:sz="4" w:space="0" w:color="auto"/>
            </w:tcBorders>
          </w:tcPr>
          <w:p w14:paraId="0688A63D" w14:textId="6385BFD9" w:rsidR="00AA19B3" w:rsidRPr="003801CD" w:rsidRDefault="00AA19B3" w:rsidP="00D640B4">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Not all RBDs will have associated GWBs. For these cases, an empty XML will be provided to formally pass QA/QC processes</w:t>
            </w:r>
          </w:p>
        </w:tc>
      </w:tr>
      <w:tr w:rsidR="00AA19B3" w:rsidRPr="00B62796" w14:paraId="140CCD9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0214E9E9" w14:textId="7B2F6BCB" w:rsidR="00AA19B3" w:rsidRPr="00EB72BC" w:rsidRDefault="00AA19B3" w:rsidP="00906FD4">
            <w:pPr>
              <w:rPr>
                <w:rFonts w:ascii="Segoe UI Light" w:hAnsi="Segoe UI Light" w:cs="Arial"/>
                <w:lang w:val="en-GB"/>
              </w:rPr>
            </w:pPr>
            <w:r>
              <w:rPr>
                <w:rFonts w:ascii="Segoe UI Light" w:hAnsi="Segoe UI Light" w:cs="Arial"/>
                <w:lang w:val="en-GB"/>
              </w:rPr>
              <w:t>27</w:t>
            </w:r>
            <w:r w:rsidRPr="00EB72BC">
              <w:rPr>
                <w:rFonts w:ascii="Segoe UI Light" w:hAnsi="Segoe UI Light" w:cs="Arial"/>
                <w:lang w:val="en-GB"/>
              </w:rPr>
              <w:t>.</w:t>
            </w:r>
          </w:p>
        </w:tc>
        <w:tc>
          <w:tcPr>
            <w:tcW w:w="1985" w:type="dxa"/>
            <w:tcBorders>
              <w:top w:val="single" w:sz="4" w:space="0" w:color="auto"/>
              <w:left w:val="single" w:sz="4" w:space="0" w:color="auto"/>
              <w:bottom w:val="single" w:sz="4" w:space="0" w:color="auto"/>
              <w:right w:val="single" w:sz="4" w:space="0" w:color="auto"/>
            </w:tcBorders>
          </w:tcPr>
          <w:p w14:paraId="775E3EB2" w14:textId="2701B794" w:rsidR="00AA19B3" w:rsidRPr="003801CD" w:rsidRDefault="00AA19B3" w:rsidP="00592D29">
            <w:pPr>
              <w:rPr>
                <w:rFonts w:ascii="Segoe UI Light" w:eastAsiaTheme="minorHAnsi" w:hAnsi="Segoe UI Light" w:cs="Arial"/>
                <w:lang w:val="en-GB"/>
              </w:rPr>
            </w:pPr>
            <w:r w:rsidRPr="003801CD">
              <w:rPr>
                <w:rFonts w:ascii="Segoe UI Light" w:eastAsiaTheme="minorHAnsi" w:hAnsi="Segoe UI Light" w:cs="Arial"/>
                <w:lang w:val="en-GB"/>
              </w:rPr>
              <w:t>Session 5.a</w:t>
            </w:r>
            <w:r w:rsidRPr="003801CD">
              <w:rPr>
                <w:rFonts w:ascii="Segoe UI Light" w:eastAsiaTheme="minorHAnsi" w:hAnsi="Segoe UI Light" w:cs="Arial"/>
                <w:lang w:val="en-GB"/>
              </w:rPr>
              <w:br/>
              <w:t xml:space="preserve">Insertion order in </w:t>
            </w:r>
            <w:r>
              <w:rPr>
                <w:rFonts w:ascii="Segoe UI Light" w:eastAsiaTheme="minorHAnsi" w:hAnsi="Segoe UI Light" w:cs="Arial"/>
                <w:lang w:val="en-GB"/>
              </w:rPr>
              <w:t>E</w:t>
            </w:r>
            <w:r w:rsidRPr="003801CD">
              <w:rPr>
                <w:rFonts w:ascii="Segoe UI Light" w:eastAsiaTheme="minorHAnsi" w:hAnsi="Segoe UI Light" w:cs="Arial"/>
                <w:lang w:val="en-GB"/>
              </w:rPr>
              <w:t>xcel file</w:t>
            </w:r>
          </w:p>
        </w:tc>
        <w:tc>
          <w:tcPr>
            <w:tcW w:w="7229" w:type="dxa"/>
            <w:tcBorders>
              <w:top w:val="single" w:sz="4" w:space="0" w:color="auto"/>
              <w:left w:val="single" w:sz="4" w:space="0" w:color="auto"/>
              <w:bottom w:val="single" w:sz="4" w:space="0" w:color="auto"/>
              <w:right w:val="single" w:sz="4" w:space="0" w:color="auto"/>
            </w:tcBorders>
          </w:tcPr>
          <w:p w14:paraId="6B4BD2AA" w14:textId="331949E2" w:rsidR="00AA19B3" w:rsidRPr="003801CD" w:rsidRDefault="00AA19B3" w:rsidP="00592D29">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The order of the tables to be filled in the </w:t>
            </w:r>
            <w:r>
              <w:rPr>
                <w:rFonts w:ascii="Segoe UI Light" w:hAnsi="Segoe UI Light" w:cs="Calibri"/>
                <w:lang w:val="en-GB" w:eastAsia="el-GR"/>
              </w:rPr>
              <w:t>E</w:t>
            </w:r>
            <w:r w:rsidRPr="003801CD">
              <w:rPr>
                <w:rFonts w:ascii="Segoe UI Light" w:hAnsi="Segoe UI Light" w:cs="Calibri"/>
                <w:lang w:val="en-GB" w:eastAsia="el-GR"/>
              </w:rPr>
              <w:t>xcel file provided is not properly sorted, so it will be corrected</w:t>
            </w:r>
          </w:p>
        </w:tc>
      </w:tr>
      <w:tr w:rsidR="00AA19B3" w:rsidRPr="00B62796" w14:paraId="020E70AB"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451E5804" w14:textId="72E27BBE" w:rsidR="00AA19B3" w:rsidRPr="00EB72BC" w:rsidRDefault="00AA19B3">
            <w:pPr>
              <w:rPr>
                <w:rFonts w:ascii="Segoe UI Light" w:hAnsi="Segoe UI Light" w:cs="Arial"/>
                <w:lang w:val="en-GB"/>
              </w:rPr>
            </w:pPr>
            <w:r>
              <w:rPr>
                <w:rFonts w:ascii="Segoe UI Light" w:hAnsi="Segoe UI Light" w:cs="Arial"/>
                <w:lang w:val="en-GB"/>
              </w:rPr>
              <w:t>28.</w:t>
            </w:r>
          </w:p>
        </w:tc>
        <w:tc>
          <w:tcPr>
            <w:tcW w:w="1985" w:type="dxa"/>
            <w:tcBorders>
              <w:top w:val="single" w:sz="4" w:space="0" w:color="auto"/>
              <w:left w:val="single" w:sz="4" w:space="0" w:color="auto"/>
              <w:bottom w:val="single" w:sz="4" w:space="0" w:color="auto"/>
              <w:right w:val="single" w:sz="4" w:space="0" w:color="auto"/>
            </w:tcBorders>
          </w:tcPr>
          <w:p w14:paraId="38235D6E" w14:textId="3234013A"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5.a Monitoring sites not associated with reported WB</w:t>
            </w:r>
          </w:p>
        </w:tc>
        <w:tc>
          <w:tcPr>
            <w:tcW w:w="7229" w:type="dxa"/>
            <w:tcBorders>
              <w:top w:val="single" w:sz="4" w:space="0" w:color="auto"/>
              <w:left w:val="single" w:sz="4" w:space="0" w:color="auto"/>
              <w:bottom w:val="single" w:sz="4" w:space="0" w:color="auto"/>
              <w:right w:val="single" w:sz="4" w:space="0" w:color="auto"/>
            </w:tcBorders>
          </w:tcPr>
          <w:p w14:paraId="62ECA3FC" w14:textId="4B3A177D" w:rsidR="00AA19B3" w:rsidRPr="003801CD" w:rsidRDefault="00AA19B3" w:rsidP="00592D29">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It was stated t</w:t>
            </w:r>
            <w:r w:rsidRPr="003801CD">
              <w:rPr>
                <w:rFonts w:ascii="Segoe UI Light" w:hAnsi="Segoe UI Light" w:cs="Calibri"/>
                <w:lang w:val="en-GB" w:eastAsia="el-GR"/>
              </w:rPr>
              <w:t xml:space="preserve">here are monitoring sites associated to WB that are not </w:t>
            </w:r>
            <w:r>
              <w:rPr>
                <w:rFonts w:ascii="Segoe UI Light" w:hAnsi="Segoe UI Light" w:cs="Calibri"/>
                <w:lang w:val="en-GB" w:eastAsia="el-GR"/>
              </w:rPr>
              <w:t>reported. In these cases, there is no point in reporting the monitoring sites either</w:t>
            </w:r>
          </w:p>
        </w:tc>
      </w:tr>
      <w:tr w:rsidR="00AA19B3" w:rsidRPr="00B62796" w14:paraId="658613C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F0503BE" w14:textId="7783A4E8" w:rsidR="00AA19B3" w:rsidRPr="00EB72BC" w:rsidRDefault="00AA19B3">
            <w:pPr>
              <w:rPr>
                <w:rFonts w:ascii="Segoe UI Light" w:hAnsi="Segoe UI Light" w:cs="Arial"/>
                <w:lang w:val="en-GB"/>
              </w:rPr>
            </w:pPr>
            <w:r>
              <w:rPr>
                <w:rFonts w:ascii="Segoe UI Light" w:hAnsi="Segoe UI Light" w:cs="Arial"/>
                <w:lang w:val="en-GB"/>
              </w:rPr>
              <w:lastRenderedPageBreak/>
              <w:t>29.</w:t>
            </w:r>
          </w:p>
        </w:tc>
        <w:tc>
          <w:tcPr>
            <w:tcW w:w="1985" w:type="dxa"/>
            <w:tcBorders>
              <w:top w:val="single" w:sz="4" w:space="0" w:color="auto"/>
              <w:left w:val="single" w:sz="4" w:space="0" w:color="auto"/>
              <w:bottom w:val="single" w:sz="4" w:space="0" w:color="auto"/>
              <w:right w:val="single" w:sz="4" w:space="0" w:color="auto"/>
            </w:tcBorders>
          </w:tcPr>
          <w:p w14:paraId="7E6D95FE" w14:textId="76D6F22E" w:rsidR="00AA19B3" w:rsidRPr="003801CD" w:rsidRDefault="00AA19B3" w:rsidP="00016E1B">
            <w:pPr>
              <w:rPr>
                <w:rFonts w:ascii="Segoe UI Light" w:eastAsiaTheme="minorHAnsi" w:hAnsi="Segoe UI Light" w:cs="Arial"/>
                <w:lang w:val="en-GB"/>
              </w:rPr>
            </w:pPr>
            <w:r w:rsidRPr="003801CD">
              <w:rPr>
                <w:rFonts w:ascii="Segoe UI Light" w:eastAsiaTheme="minorHAnsi" w:hAnsi="Segoe UI Light" w:cs="Arial"/>
                <w:lang w:val="en-GB"/>
              </w:rPr>
              <w:t>Session 5.a Monitoring sites associated to different WB</w:t>
            </w:r>
          </w:p>
        </w:tc>
        <w:tc>
          <w:tcPr>
            <w:tcW w:w="7229" w:type="dxa"/>
            <w:tcBorders>
              <w:top w:val="single" w:sz="4" w:space="0" w:color="auto"/>
              <w:left w:val="single" w:sz="4" w:space="0" w:color="auto"/>
              <w:bottom w:val="single" w:sz="4" w:space="0" w:color="auto"/>
              <w:right w:val="single" w:sz="4" w:space="0" w:color="auto"/>
            </w:tcBorders>
          </w:tcPr>
          <w:p w14:paraId="693ECE3C" w14:textId="7C8F0D6D" w:rsidR="00AA19B3" w:rsidRPr="003801CD" w:rsidRDefault="00AA19B3" w:rsidP="00592D29">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There are groups of monitoring sites associated to different waterbody categories, for example, evaluating lakes and rivers. In that case, </w:t>
            </w:r>
            <w:r>
              <w:rPr>
                <w:rFonts w:ascii="Segoe UI Light" w:hAnsi="Segoe UI Light" w:cs="Calibri"/>
                <w:lang w:val="en-GB" w:eastAsia="el-GR"/>
              </w:rPr>
              <w:t>the reporting should reflect the use/purpose</w:t>
            </w:r>
            <w:r w:rsidRPr="003801CD">
              <w:rPr>
                <w:rFonts w:ascii="Segoe UI Light" w:hAnsi="Segoe UI Light" w:cs="Calibri"/>
                <w:lang w:val="en-GB" w:eastAsia="el-GR"/>
              </w:rPr>
              <w:t xml:space="preserve"> of the monitoring station instead of the physical </w:t>
            </w:r>
            <w:r>
              <w:rPr>
                <w:rFonts w:ascii="Segoe UI Light" w:hAnsi="Segoe UI Light" w:cs="Calibri"/>
                <w:lang w:val="en-GB" w:eastAsia="el-GR"/>
              </w:rPr>
              <w:t>location</w:t>
            </w:r>
            <w:r w:rsidRPr="003801CD">
              <w:rPr>
                <w:rFonts w:ascii="Segoe UI Light" w:hAnsi="Segoe UI Light" w:cs="Calibri"/>
                <w:lang w:val="en-GB" w:eastAsia="el-GR"/>
              </w:rPr>
              <w:t>, so the monitoring site can be reported twice</w:t>
            </w:r>
            <w:r>
              <w:rPr>
                <w:rFonts w:ascii="Segoe UI Light" w:hAnsi="Segoe UI Light" w:cs="Calibri"/>
                <w:lang w:val="en-GB" w:eastAsia="el-GR"/>
              </w:rPr>
              <w:t>,</w:t>
            </w:r>
            <w:r w:rsidRPr="003801CD">
              <w:rPr>
                <w:rFonts w:ascii="Segoe UI Light" w:hAnsi="Segoe UI Light" w:cs="Calibri"/>
                <w:lang w:val="en-GB" w:eastAsia="el-GR"/>
              </w:rPr>
              <w:t xml:space="preserve"> </w:t>
            </w:r>
            <w:r>
              <w:rPr>
                <w:rFonts w:ascii="Segoe UI Light" w:hAnsi="Segoe UI Light" w:cs="Calibri"/>
                <w:lang w:val="en-GB" w:eastAsia="el-GR"/>
              </w:rPr>
              <w:t xml:space="preserve">e.g. </w:t>
            </w:r>
            <w:r w:rsidRPr="003801CD">
              <w:rPr>
                <w:rFonts w:ascii="Segoe UI Light" w:hAnsi="Segoe UI Light" w:cs="Calibri"/>
                <w:lang w:val="en-GB" w:eastAsia="el-GR"/>
              </w:rPr>
              <w:t xml:space="preserve">once for lakes and </w:t>
            </w:r>
            <w:r>
              <w:rPr>
                <w:rFonts w:ascii="Segoe UI Light" w:hAnsi="Segoe UI Light" w:cs="Calibri"/>
                <w:lang w:val="en-GB" w:eastAsia="el-GR"/>
              </w:rPr>
              <w:t>once</w:t>
            </w:r>
            <w:r w:rsidRPr="003801CD">
              <w:rPr>
                <w:rFonts w:ascii="Segoe UI Light" w:hAnsi="Segoe UI Light" w:cs="Calibri"/>
                <w:lang w:val="en-GB" w:eastAsia="el-GR"/>
              </w:rPr>
              <w:t xml:space="preserve"> for rivers</w:t>
            </w:r>
            <w:r>
              <w:rPr>
                <w:rFonts w:ascii="Segoe UI Light" w:hAnsi="Segoe UI Light" w:cs="Calibri"/>
                <w:lang w:val="en-GB" w:eastAsia="el-GR"/>
              </w:rPr>
              <w:t>,</w:t>
            </w:r>
            <w:r w:rsidRPr="003801CD">
              <w:rPr>
                <w:rFonts w:ascii="Segoe UI Light" w:hAnsi="Segoe UI Light" w:cs="Calibri"/>
                <w:lang w:val="en-GB" w:eastAsia="el-GR"/>
              </w:rPr>
              <w:t xml:space="preserve"> as if they were different entities and with different identifiers associated</w:t>
            </w:r>
          </w:p>
        </w:tc>
      </w:tr>
      <w:tr w:rsidR="00AA19B3" w:rsidRPr="00B62796" w14:paraId="572B2E52"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3B2A059" w14:textId="4D0EE430" w:rsidR="00AA19B3" w:rsidRPr="00EB72BC" w:rsidRDefault="00AA19B3">
            <w:pPr>
              <w:rPr>
                <w:rFonts w:ascii="Segoe UI Light" w:hAnsi="Segoe UI Light" w:cs="Arial"/>
                <w:lang w:val="en-GB"/>
              </w:rPr>
            </w:pPr>
            <w:r>
              <w:rPr>
                <w:rFonts w:ascii="Segoe UI Light" w:hAnsi="Segoe UI Light" w:cs="Arial"/>
                <w:lang w:val="en-GB"/>
              </w:rPr>
              <w:t>30.</w:t>
            </w:r>
          </w:p>
        </w:tc>
        <w:tc>
          <w:tcPr>
            <w:tcW w:w="1985" w:type="dxa"/>
            <w:tcBorders>
              <w:top w:val="single" w:sz="4" w:space="0" w:color="auto"/>
              <w:left w:val="single" w:sz="4" w:space="0" w:color="auto"/>
              <w:bottom w:val="single" w:sz="4" w:space="0" w:color="auto"/>
              <w:right w:val="single" w:sz="4" w:space="0" w:color="auto"/>
            </w:tcBorders>
          </w:tcPr>
          <w:p w14:paraId="56BE605B" w14:textId="6F9D3E4D"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5.a Monitoring territorial waters</w:t>
            </w:r>
          </w:p>
        </w:tc>
        <w:tc>
          <w:tcPr>
            <w:tcW w:w="7229" w:type="dxa"/>
            <w:tcBorders>
              <w:top w:val="single" w:sz="4" w:space="0" w:color="auto"/>
              <w:left w:val="single" w:sz="4" w:space="0" w:color="auto"/>
              <w:bottom w:val="single" w:sz="4" w:space="0" w:color="auto"/>
              <w:right w:val="single" w:sz="4" w:space="0" w:color="auto"/>
            </w:tcBorders>
          </w:tcPr>
          <w:p w14:paraId="7EAC8357" w14:textId="1703037D" w:rsidR="00AA19B3" w:rsidRPr="003801CD" w:rsidRDefault="00AA19B3" w:rsidP="001651F1">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The monitoring program for the territorial waters can be reported. </w:t>
            </w:r>
          </w:p>
          <w:p w14:paraId="2AAF53CE" w14:textId="1D2DEDD4" w:rsidR="00AA19B3" w:rsidRPr="003801CD" w:rsidRDefault="00AA19B3" w:rsidP="001651F1">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As for the previous question,</w:t>
            </w:r>
            <w:r w:rsidRPr="003801CD">
              <w:rPr>
                <w:rFonts w:ascii="Segoe UI Light" w:hAnsi="Segoe UI Light" w:cs="Calibri"/>
                <w:lang w:val="en-GB" w:eastAsia="el-GR"/>
              </w:rPr>
              <w:t xml:space="preserve"> monitoring sites </w:t>
            </w:r>
            <w:r>
              <w:rPr>
                <w:rFonts w:ascii="Segoe UI Light" w:hAnsi="Segoe UI Light" w:cs="Calibri"/>
                <w:lang w:val="en-GB" w:eastAsia="el-GR"/>
              </w:rPr>
              <w:t xml:space="preserve">used for coastal and territorial waters </w:t>
            </w:r>
            <w:r w:rsidRPr="003801CD">
              <w:rPr>
                <w:rFonts w:ascii="Segoe UI Light" w:hAnsi="Segoe UI Light" w:cs="Calibri"/>
                <w:lang w:val="en-GB" w:eastAsia="el-GR"/>
              </w:rPr>
              <w:t>have to be reported twice: once for each category and with different codes.</w:t>
            </w:r>
          </w:p>
        </w:tc>
      </w:tr>
      <w:tr w:rsidR="00AA19B3" w:rsidRPr="00B62796" w14:paraId="383F0A36"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2E9CF188" w14:textId="6032FC11" w:rsidR="00AA19B3" w:rsidRPr="00EB72BC" w:rsidRDefault="00AA19B3">
            <w:pPr>
              <w:rPr>
                <w:rFonts w:ascii="Segoe UI Light" w:hAnsi="Segoe UI Light" w:cs="Arial"/>
                <w:lang w:val="en-GB"/>
              </w:rPr>
            </w:pPr>
            <w:r>
              <w:rPr>
                <w:rFonts w:ascii="Segoe UI Light" w:hAnsi="Segoe UI Light" w:cs="Arial"/>
                <w:lang w:val="en-GB"/>
              </w:rPr>
              <w:t>31.</w:t>
            </w:r>
          </w:p>
        </w:tc>
        <w:tc>
          <w:tcPr>
            <w:tcW w:w="1985" w:type="dxa"/>
            <w:tcBorders>
              <w:top w:val="single" w:sz="4" w:space="0" w:color="auto"/>
              <w:left w:val="single" w:sz="4" w:space="0" w:color="auto"/>
              <w:bottom w:val="single" w:sz="4" w:space="0" w:color="auto"/>
              <w:right w:val="single" w:sz="4" w:space="0" w:color="auto"/>
            </w:tcBorders>
          </w:tcPr>
          <w:p w14:paraId="55EABDE7" w14:textId="1B607551" w:rsidR="00AA19B3" w:rsidRPr="003801CD" w:rsidRDefault="00AA19B3" w:rsidP="006F77E1">
            <w:pPr>
              <w:rPr>
                <w:rFonts w:ascii="Segoe UI Light" w:eastAsiaTheme="minorHAnsi" w:hAnsi="Segoe UI Light" w:cs="Arial"/>
                <w:lang w:val="en-GB"/>
              </w:rPr>
            </w:pPr>
            <w:r w:rsidRPr="003801CD">
              <w:rPr>
                <w:rFonts w:ascii="Segoe UI Light" w:eastAsiaTheme="minorHAnsi" w:hAnsi="Segoe UI Light" w:cs="Arial"/>
                <w:lang w:val="en-GB"/>
              </w:rPr>
              <w:t>Session 5.a Program of measures</w:t>
            </w:r>
          </w:p>
        </w:tc>
        <w:tc>
          <w:tcPr>
            <w:tcW w:w="7229" w:type="dxa"/>
            <w:tcBorders>
              <w:top w:val="single" w:sz="4" w:space="0" w:color="auto"/>
              <w:left w:val="single" w:sz="4" w:space="0" w:color="auto"/>
              <w:bottom w:val="single" w:sz="4" w:space="0" w:color="auto"/>
              <w:right w:val="single" w:sz="4" w:space="0" w:color="auto"/>
            </w:tcBorders>
          </w:tcPr>
          <w:p w14:paraId="510E346D" w14:textId="30F43855" w:rsidR="00AA19B3" w:rsidRPr="003801CD" w:rsidRDefault="00AA19B3" w:rsidP="00592D29">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When the indicators provided might not be adequate (e.g. for w</w:t>
            </w:r>
            <w:r w:rsidRPr="003801CD">
              <w:rPr>
                <w:rFonts w:ascii="Segoe UI Light" w:hAnsi="Segoe UI Light" w:cs="Calibri"/>
                <w:lang w:val="en-GB" w:eastAsia="el-GR"/>
              </w:rPr>
              <w:t>astewaters from single households in the countryside</w:t>
            </w:r>
            <w:r>
              <w:rPr>
                <w:rFonts w:ascii="Segoe UI Light" w:hAnsi="Segoe UI Light" w:cs="Calibri"/>
                <w:lang w:val="en-GB" w:eastAsia="el-GR"/>
              </w:rPr>
              <w:t>)</w:t>
            </w:r>
            <w:r w:rsidRPr="003801CD">
              <w:rPr>
                <w:rFonts w:ascii="Segoe UI Light" w:hAnsi="Segoe UI Light" w:cs="Calibri"/>
                <w:lang w:val="en-GB" w:eastAsia="el-GR"/>
              </w:rPr>
              <w:t xml:space="preserve"> additional indicators (</w:t>
            </w:r>
            <w:proofErr w:type="spellStart"/>
            <w:r w:rsidRPr="003801CD">
              <w:rPr>
                <w:rFonts w:ascii="Segoe UI Light" w:hAnsi="Segoe UI Light" w:cs="Calibri"/>
                <w:lang w:val="en-GB" w:eastAsia="el-GR"/>
              </w:rPr>
              <w:t>otherIndicators</w:t>
            </w:r>
            <w:proofErr w:type="spellEnd"/>
            <w:r w:rsidRPr="003801CD">
              <w:rPr>
                <w:rFonts w:ascii="Segoe UI Light" w:hAnsi="Segoe UI Light" w:cs="Calibri"/>
                <w:lang w:val="en-GB" w:eastAsia="el-GR"/>
              </w:rPr>
              <w:t>)</w:t>
            </w:r>
            <w:r>
              <w:rPr>
                <w:rFonts w:ascii="Segoe UI Light" w:hAnsi="Segoe UI Light" w:cs="Calibri"/>
                <w:lang w:val="en-GB" w:eastAsia="el-GR"/>
              </w:rPr>
              <w:t xml:space="preserve"> may be used</w:t>
            </w:r>
            <w:r w:rsidRPr="003801CD">
              <w:rPr>
                <w:rFonts w:ascii="Segoe UI Light" w:hAnsi="Segoe UI Light" w:cs="Calibri"/>
                <w:lang w:val="en-GB" w:eastAsia="el-GR"/>
              </w:rPr>
              <w:t>.</w:t>
            </w:r>
          </w:p>
        </w:tc>
      </w:tr>
      <w:tr w:rsidR="00AA19B3" w:rsidRPr="00B62796" w14:paraId="42BD3ED4"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5778A3D" w14:textId="4A63642C" w:rsidR="00AA19B3" w:rsidRPr="00EB72BC" w:rsidRDefault="00AA19B3">
            <w:pPr>
              <w:rPr>
                <w:rFonts w:ascii="Segoe UI Light" w:hAnsi="Segoe UI Light" w:cs="Arial"/>
                <w:lang w:val="en-GB"/>
              </w:rPr>
            </w:pPr>
            <w:r>
              <w:rPr>
                <w:rFonts w:ascii="Segoe UI Light" w:hAnsi="Segoe UI Light" w:cs="Arial"/>
                <w:lang w:val="en-GB"/>
              </w:rPr>
              <w:t>32.</w:t>
            </w:r>
          </w:p>
        </w:tc>
        <w:tc>
          <w:tcPr>
            <w:tcW w:w="1985" w:type="dxa"/>
            <w:tcBorders>
              <w:top w:val="single" w:sz="4" w:space="0" w:color="auto"/>
              <w:left w:val="single" w:sz="4" w:space="0" w:color="auto"/>
              <w:bottom w:val="single" w:sz="4" w:space="0" w:color="auto"/>
              <w:right w:val="single" w:sz="4" w:space="0" w:color="auto"/>
            </w:tcBorders>
          </w:tcPr>
          <w:p w14:paraId="35FF3115" w14:textId="0ABEB764" w:rsidR="00AA19B3" w:rsidRPr="003801CD" w:rsidRDefault="00AA19B3" w:rsidP="001651F1">
            <w:pPr>
              <w:rPr>
                <w:rFonts w:ascii="Segoe UI Light" w:eastAsiaTheme="minorHAnsi" w:hAnsi="Segoe UI Light" w:cs="Arial"/>
                <w:lang w:val="en-GB"/>
              </w:rPr>
            </w:pPr>
            <w:r w:rsidRPr="003801CD">
              <w:rPr>
                <w:rFonts w:ascii="Segoe UI Light" w:eastAsiaTheme="minorHAnsi" w:hAnsi="Segoe UI Light" w:cs="Arial"/>
                <w:lang w:val="en-GB"/>
              </w:rPr>
              <w:t xml:space="preserve">Session 5.a Reporting of pressures at </w:t>
            </w:r>
            <w:proofErr w:type="spellStart"/>
            <w:r w:rsidRPr="003801CD">
              <w:rPr>
                <w:rFonts w:ascii="Segoe UI Light" w:eastAsiaTheme="minorHAnsi" w:hAnsi="Segoe UI Light" w:cs="Arial"/>
                <w:lang w:val="en-GB"/>
              </w:rPr>
              <w:t>SubUnit</w:t>
            </w:r>
            <w:proofErr w:type="spellEnd"/>
            <w:r w:rsidRPr="003801CD">
              <w:rPr>
                <w:rFonts w:ascii="Segoe UI Light" w:eastAsiaTheme="minorHAnsi" w:hAnsi="Segoe UI Light" w:cs="Arial"/>
                <w:lang w:val="en-GB"/>
              </w:rPr>
              <w:t xml:space="preserve"> level</w:t>
            </w:r>
          </w:p>
        </w:tc>
        <w:tc>
          <w:tcPr>
            <w:tcW w:w="7229" w:type="dxa"/>
            <w:tcBorders>
              <w:top w:val="single" w:sz="4" w:space="0" w:color="auto"/>
              <w:left w:val="single" w:sz="4" w:space="0" w:color="auto"/>
              <w:bottom w:val="single" w:sz="4" w:space="0" w:color="auto"/>
              <w:right w:val="single" w:sz="4" w:space="0" w:color="auto"/>
            </w:tcBorders>
          </w:tcPr>
          <w:p w14:paraId="2C7AFBF2" w14:textId="2402A7D6" w:rsidR="00AA19B3" w:rsidRPr="003801CD" w:rsidRDefault="00AA19B3" w:rsidP="00787446">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When subunits were defined, t</w:t>
            </w:r>
            <w:r w:rsidRPr="003801CD">
              <w:rPr>
                <w:rFonts w:ascii="Segoe UI Light" w:hAnsi="Segoe UI Light" w:cs="Calibri"/>
                <w:lang w:val="en-GB" w:eastAsia="el-GR"/>
              </w:rPr>
              <w:t xml:space="preserve">he reporting of pressures must be done at subunit level as </w:t>
            </w:r>
            <w:r>
              <w:rPr>
                <w:rFonts w:ascii="Segoe UI Light" w:hAnsi="Segoe UI Light" w:cs="Calibri"/>
                <w:lang w:val="en-GB" w:eastAsia="el-GR"/>
              </w:rPr>
              <w:t>that was the purpose of defining them</w:t>
            </w:r>
            <w:r w:rsidRPr="003801CD">
              <w:rPr>
                <w:rFonts w:ascii="Segoe UI Light" w:hAnsi="Segoe UI Light" w:cs="Calibri"/>
                <w:lang w:val="en-GB" w:eastAsia="el-GR"/>
              </w:rPr>
              <w:t xml:space="preserve">. </w:t>
            </w:r>
            <w:r w:rsidRPr="003801CD">
              <w:rPr>
                <w:rFonts w:ascii="Segoe UI Light" w:hAnsi="Segoe UI Light" w:cs="Calibri"/>
                <w:lang w:val="en-GB" w:eastAsia="el-GR"/>
              </w:rPr>
              <w:br/>
            </w:r>
          </w:p>
        </w:tc>
      </w:tr>
      <w:tr w:rsidR="00AA19B3" w:rsidRPr="00B62796" w14:paraId="08F56A55"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1202BAC" w14:textId="3A29C031" w:rsidR="00AA19B3" w:rsidRPr="00EB72BC" w:rsidRDefault="00AA19B3">
            <w:pPr>
              <w:rPr>
                <w:rFonts w:ascii="Segoe UI Light" w:hAnsi="Segoe UI Light" w:cs="Arial"/>
                <w:lang w:val="en-GB"/>
              </w:rPr>
            </w:pPr>
            <w:r>
              <w:rPr>
                <w:rFonts w:ascii="Segoe UI Light" w:hAnsi="Segoe UI Light" w:cs="Arial"/>
                <w:lang w:val="en-GB"/>
              </w:rPr>
              <w:t>33.</w:t>
            </w:r>
          </w:p>
        </w:tc>
        <w:tc>
          <w:tcPr>
            <w:tcW w:w="1985" w:type="dxa"/>
            <w:tcBorders>
              <w:top w:val="single" w:sz="4" w:space="0" w:color="auto"/>
              <w:left w:val="single" w:sz="4" w:space="0" w:color="auto"/>
              <w:bottom w:val="single" w:sz="4" w:space="0" w:color="auto"/>
              <w:right w:val="single" w:sz="4" w:space="0" w:color="auto"/>
            </w:tcBorders>
          </w:tcPr>
          <w:p w14:paraId="7A384B75" w14:textId="477C203B" w:rsidR="00AA19B3" w:rsidRPr="003801CD" w:rsidRDefault="00AA19B3" w:rsidP="00592D29">
            <w:pPr>
              <w:rPr>
                <w:rFonts w:ascii="Segoe UI Light" w:eastAsiaTheme="minorHAnsi" w:hAnsi="Segoe UI Light" w:cs="Arial"/>
                <w:lang w:val="en-GB"/>
              </w:rPr>
            </w:pPr>
            <w:r w:rsidRPr="003801CD">
              <w:rPr>
                <w:rFonts w:ascii="Segoe UI Light" w:eastAsiaTheme="minorHAnsi" w:hAnsi="Segoe UI Light" w:cs="Arial"/>
                <w:lang w:val="en-GB"/>
              </w:rPr>
              <w:t xml:space="preserve">Session 5.b </w:t>
            </w:r>
            <w:r>
              <w:rPr>
                <w:rFonts w:ascii="Segoe UI Light" w:eastAsiaTheme="minorHAnsi" w:hAnsi="Segoe UI Light" w:cs="Arial"/>
                <w:lang w:val="en-GB"/>
              </w:rPr>
              <w:t>Typing error</w:t>
            </w:r>
            <w:r w:rsidRPr="003801CD">
              <w:rPr>
                <w:rFonts w:ascii="Segoe UI Light" w:eastAsiaTheme="minorHAnsi" w:hAnsi="Segoe UI Light" w:cs="Arial"/>
                <w:lang w:val="en-GB"/>
              </w:rPr>
              <w:t xml:space="preserve"> detected in common</w:t>
            </w:r>
          </w:p>
        </w:tc>
        <w:tc>
          <w:tcPr>
            <w:tcW w:w="7229" w:type="dxa"/>
            <w:tcBorders>
              <w:top w:val="single" w:sz="4" w:space="0" w:color="auto"/>
              <w:left w:val="single" w:sz="4" w:space="0" w:color="auto"/>
              <w:bottom w:val="single" w:sz="4" w:space="0" w:color="auto"/>
              <w:right w:val="single" w:sz="4" w:space="0" w:color="auto"/>
            </w:tcBorders>
          </w:tcPr>
          <w:p w14:paraId="793D6E46" w14:textId="4E25BE2C" w:rsidR="00AA19B3" w:rsidRPr="003801CD" w:rsidRDefault="00AA19B3" w:rsidP="00DE30FC">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A typing error</w:t>
            </w:r>
            <w:r w:rsidRPr="003801CD">
              <w:rPr>
                <w:rFonts w:ascii="Segoe UI Light" w:hAnsi="Segoe UI Light" w:cs="Calibri"/>
                <w:lang w:val="en-GB" w:eastAsia="el-GR"/>
              </w:rPr>
              <w:t xml:space="preserve"> for </w:t>
            </w:r>
            <w:proofErr w:type="spellStart"/>
            <w:r w:rsidRPr="003801CD">
              <w:rPr>
                <w:rFonts w:ascii="Segoe UI Light" w:hAnsi="Segoe UI Light" w:cs="Calibri"/>
                <w:lang w:val="en-GB" w:eastAsia="el-GR"/>
              </w:rPr>
              <w:t>geologicalFormation</w:t>
            </w:r>
            <w:proofErr w:type="spellEnd"/>
            <w:r w:rsidRPr="003801CD">
              <w:rPr>
                <w:rFonts w:ascii="Segoe UI Light" w:hAnsi="Segoe UI Light" w:cs="Calibri"/>
                <w:lang w:val="en-GB" w:eastAsia="el-GR"/>
              </w:rPr>
              <w:t xml:space="preserve"> (</w:t>
            </w:r>
            <w:proofErr w:type="spellStart"/>
            <w:r w:rsidRPr="003801CD">
              <w:rPr>
                <w:rFonts w:ascii="Segoe UI Light" w:hAnsi="Segoe UI Light" w:cs="Calibri"/>
                <w:lang w:val="en-GB" w:eastAsia="el-GR"/>
              </w:rPr>
              <w:t>Aquifire</w:t>
            </w:r>
            <w:proofErr w:type="spellEnd"/>
            <w:r w:rsidRPr="003801CD">
              <w:rPr>
                <w:rFonts w:ascii="Segoe UI Light" w:hAnsi="Segoe UI Light" w:cs="Calibri"/>
                <w:lang w:val="en-GB" w:eastAsia="el-GR"/>
              </w:rPr>
              <w:t>) will be corrected in future versions</w:t>
            </w:r>
          </w:p>
        </w:tc>
      </w:tr>
      <w:tr w:rsidR="00AA19B3" w:rsidRPr="00B62796" w14:paraId="4357E5FF"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479EDD60" w14:textId="203A4DF2" w:rsidR="00AA19B3" w:rsidRPr="00EB72BC" w:rsidRDefault="00AA19B3">
            <w:pPr>
              <w:rPr>
                <w:rFonts w:ascii="Segoe UI Light" w:hAnsi="Segoe UI Light" w:cs="Arial"/>
                <w:lang w:val="en-GB"/>
              </w:rPr>
            </w:pPr>
            <w:r>
              <w:rPr>
                <w:rFonts w:ascii="Segoe UI Light" w:hAnsi="Segoe UI Light" w:cs="Arial"/>
                <w:lang w:val="en-GB"/>
              </w:rPr>
              <w:t>34.</w:t>
            </w:r>
          </w:p>
        </w:tc>
        <w:tc>
          <w:tcPr>
            <w:tcW w:w="1985" w:type="dxa"/>
            <w:tcBorders>
              <w:top w:val="single" w:sz="4" w:space="0" w:color="auto"/>
              <w:left w:val="single" w:sz="4" w:space="0" w:color="auto"/>
              <w:bottom w:val="single" w:sz="4" w:space="0" w:color="auto"/>
              <w:right w:val="single" w:sz="4" w:space="0" w:color="auto"/>
            </w:tcBorders>
          </w:tcPr>
          <w:p w14:paraId="349F9380" w14:textId="2F08E38A"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Session 5.b Short dash</w:t>
            </w:r>
          </w:p>
        </w:tc>
        <w:tc>
          <w:tcPr>
            <w:tcW w:w="7229" w:type="dxa"/>
            <w:tcBorders>
              <w:top w:val="single" w:sz="4" w:space="0" w:color="auto"/>
              <w:left w:val="single" w:sz="4" w:space="0" w:color="auto"/>
              <w:bottom w:val="single" w:sz="4" w:space="0" w:color="auto"/>
              <w:right w:val="single" w:sz="4" w:space="0" w:color="auto"/>
            </w:tcBorders>
          </w:tcPr>
          <w:p w14:paraId="05F1C071" w14:textId="47946F51" w:rsidR="00AA19B3" w:rsidRPr="003801CD" w:rsidRDefault="00AA19B3" w:rsidP="00DE30FC">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Short dash must be used instead of long dash in the data files.</w:t>
            </w:r>
          </w:p>
        </w:tc>
      </w:tr>
      <w:tr w:rsidR="00AA19B3" w:rsidRPr="001B7321" w14:paraId="0B432A5E"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64998969" w14:textId="4A04CA6E" w:rsidR="00AA19B3" w:rsidRPr="00EB72BC" w:rsidRDefault="00AA19B3">
            <w:pPr>
              <w:rPr>
                <w:rFonts w:ascii="Segoe UI Light" w:hAnsi="Segoe UI Light" w:cs="Arial"/>
                <w:lang w:val="en-GB"/>
              </w:rPr>
            </w:pPr>
            <w:r>
              <w:rPr>
                <w:rFonts w:ascii="Segoe UI Light" w:hAnsi="Segoe UI Light" w:cs="Arial"/>
                <w:lang w:val="en-GB"/>
              </w:rPr>
              <w:t>35.</w:t>
            </w:r>
          </w:p>
        </w:tc>
        <w:tc>
          <w:tcPr>
            <w:tcW w:w="1985" w:type="dxa"/>
            <w:tcBorders>
              <w:top w:val="single" w:sz="4" w:space="0" w:color="auto"/>
              <w:left w:val="single" w:sz="4" w:space="0" w:color="auto"/>
              <w:bottom w:val="single" w:sz="4" w:space="0" w:color="auto"/>
              <w:right w:val="single" w:sz="4" w:space="0" w:color="auto"/>
            </w:tcBorders>
          </w:tcPr>
          <w:p w14:paraId="7139768F" w14:textId="2ABD045C"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Session 5.b</w:t>
            </w:r>
            <w:r w:rsidRPr="003801CD">
              <w:rPr>
                <w:rFonts w:ascii="Segoe UI Light" w:eastAsiaTheme="minorHAnsi" w:hAnsi="Segoe UI Light" w:cs="Arial"/>
                <w:lang w:val="en-GB"/>
              </w:rPr>
              <w:br/>
              <w:t>Tools to work with XML</w:t>
            </w:r>
          </w:p>
        </w:tc>
        <w:tc>
          <w:tcPr>
            <w:tcW w:w="7229" w:type="dxa"/>
            <w:tcBorders>
              <w:top w:val="single" w:sz="4" w:space="0" w:color="auto"/>
              <w:left w:val="single" w:sz="4" w:space="0" w:color="auto"/>
              <w:bottom w:val="single" w:sz="4" w:space="0" w:color="auto"/>
              <w:right w:val="single" w:sz="4" w:space="0" w:color="auto"/>
            </w:tcBorders>
          </w:tcPr>
          <w:p w14:paraId="6AB7B8DE" w14:textId="75F056C0" w:rsidR="00AA19B3" w:rsidRPr="003801CD" w:rsidRDefault="00AA19B3" w:rsidP="00787446">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A</w:t>
            </w:r>
            <w:r w:rsidRPr="003801CD">
              <w:rPr>
                <w:rFonts w:ascii="Segoe UI Light" w:hAnsi="Segoe UI Light" w:cs="Calibri"/>
                <w:lang w:val="en-GB" w:eastAsia="el-GR"/>
              </w:rPr>
              <w:t xml:space="preserve">dvice </w:t>
            </w:r>
            <w:r>
              <w:rPr>
                <w:rFonts w:ascii="Segoe UI Light" w:hAnsi="Segoe UI Light" w:cs="Calibri"/>
                <w:lang w:val="en-GB" w:eastAsia="el-GR"/>
              </w:rPr>
              <w:t xml:space="preserve">was requested </w:t>
            </w:r>
            <w:r w:rsidRPr="003801CD">
              <w:rPr>
                <w:rFonts w:ascii="Segoe UI Light" w:hAnsi="Segoe UI Light" w:cs="Calibri"/>
                <w:lang w:val="en-GB" w:eastAsia="el-GR"/>
              </w:rPr>
              <w:t xml:space="preserve">on tools to deal with XML and its integrity. There is a wide range of tools in the market. Some examples </w:t>
            </w:r>
            <w:r>
              <w:rPr>
                <w:rFonts w:ascii="Segoe UI Light" w:hAnsi="Segoe UI Light" w:cs="Calibri"/>
                <w:lang w:val="en-GB" w:eastAsia="el-GR"/>
              </w:rPr>
              <w:t>we</w:t>
            </w:r>
            <w:r w:rsidRPr="003801CD">
              <w:rPr>
                <w:rFonts w:ascii="Segoe UI Light" w:hAnsi="Segoe UI Light" w:cs="Calibri"/>
                <w:lang w:val="en-GB" w:eastAsia="el-GR"/>
              </w:rPr>
              <w:t xml:space="preserve">re given: </w:t>
            </w:r>
            <w:proofErr w:type="spellStart"/>
            <w:r w:rsidRPr="003801CD">
              <w:rPr>
                <w:rFonts w:ascii="Segoe UI Light" w:hAnsi="Segoe UI Light" w:cs="Calibri"/>
                <w:lang w:val="en-GB" w:eastAsia="el-GR"/>
              </w:rPr>
              <w:t>xmlspy</w:t>
            </w:r>
            <w:proofErr w:type="spellEnd"/>
            <w:r w:rsidRPr="003801CD">
              <w:rPr>
                <w:rFonts w:ascii="Segoe UI Light" w:hAnsi="Segoe UI Light" w:cs="Calibri"/>
                <w:lang w:val="en-GB" w:eastAsia="el-GR"/>
              </w:rPr>
              <w:t>, notepad++, sublime, eclipse...</w:t>
            </w:r>
          </w:p>
        </w:tc>
      </w:tr>
      <w:tr w:rsidR="00AA19B3" w:rsidRPr="00B62796" w14:paraId="2654B82B"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2AD4161A" w14:textId="087F8F63" w:rsidR="00AA19B3" w:rsidRPr="00EB72BC" w:rsidRDefault="00AA19B3">
            <w:pPr>
              <w:rPr>
                <w:rFonts w:ascii="Segoe UI Light" w:hAnsi="Segoe UI Light" w:cs="Arial"/>
                <w:lang w:val="en-GB"/>
              </w:rPr>
            </w:pPr>
            <w:r>
              <w:rPr>
                <w:rFonts w:ascii="Segoe UI Light" w:hAnsi="Segoe UI Light" w:cs="Arial"/>
                <w:lang w:val="en-GB"/>
              </w:rPr>
              <w:lastRenderedPageBreak/>
              <w:t>36.</w:t>
            </w:r>
          </w:p>
        </w:tc>
        <w:tc>
          <w:tcPr>
            <w:tcW w:w="1985" w:type="dxa"/>
            <w:tcBorders>
              <w:top w:val="single" w:sz="4" w:space="0" w:color="auto"/>
              <w:left w:val="single" w:sz="4" w:space="0" w:color="auto"/>
              <w:bottom w:val="single" w:sz="4" w:space="0" w:color="auto"/>
              <w:right w:val="single" w:sz="4" w:space="0" w:color="auto"/>
            </w:tcBorders>
          </w:tcPr>
          <w:p w14:paraId="2560BA37" w14:textId="31AEF777"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Session 5.b Blocking errors</w:t>
            </w:r>
          </w:p>
        </w:tc>
        <w:tc>
          <w:tcPr>
            <w:tcW w:w="7229" w:type="dxa"/>
            <w:tcBorders>
              <w:top w:val="single" w:sz="4" w:space="0" w:color="auto"/>
              <w:left w:val="single" w:sz="4" w:space="0" w:color="auto"/>
              <w:bottom w:val="single" w:sz="4" w:space="0" w:color="auto"/>
              <w:right w:val="single" w:sz="4" w:space="0" w:color="auto"/>
            </w:tcBorders>
          </w:tcPr>
          <w:p w14:paraId="10D316C0" w14:textId="342D18D8"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w:t>
            </w:r>
            <w:r>
              <w:rPr>
                <w:rFonts w:ascii="Segoe UI Light" w:hAnsi="Segoe UI Light" w:cs="Calibri"/>
                <w:lang w:val="en-GB" w:eastAsia="el-GR"/>
              </w:rPr>
              <w:t>was</w:t>
            </w:r>
            <w:r w:rsidRPr="003801CD">
              <w:rPr>
                <w:rFonts w:ascii="Segoe UI Light" w:hAnsi="Segoe UI Light" w:cs="Calibri"/>
                <w:lang w:val="en-GB" w:eastAsia="el-GR"/>
              </w:rPr>
              <w:t xml:space="preserve"> </w:t>
            </w:r>
            <w:r>
              <w:rPr>
                <w:rFonts w:ascii="Segoe UI Light" w:hAnsi="Segoe UI Light" w:cs="Calibri"/>
                <w:lang w:val="en-GB" w:eastAsia="el-GR"/>
              </w:rPr>
              <w:t>asked whether</w:t>
            </w:r>
            <w:r w:rsidRPr="003801CD">
              <w:rPr>
                <w:rFonts w:ascii="Segoe UI Light" w:hAnsi="Segoe UI Light" w:cs="Calibri"/>
                <w:lang w:val="en-GB" w:eastAsia="el-GR"/>
              </w:rPr>
              <w:t xml:space="preserve"> all errors are classified as blocking or if there </w:t>
            </w:r>
            <w:r>
              <w:rPr>
                <w:rFonts w:ascii="Segoe UI Light" w:hAnsi="Segoe UI Light" w:cs="Calibri"/>
                <w:lang w:val="en-GB" w:eastAsia="el-GR"/>
              </w:rPr>
              <w:t>are also non-</w:t>
            </w:r>
            <w:r w:rsidRPr="003801CD">
              <w:rPr>
                <w:rFonts w:ascii="Segoe UI Light" w:hAnsi="Segoe UI Light" w:cs="Calibri"/>
                <w:lang w:val="en-GB" w:eastAsia="el-GR"/>
              </w:rPr>
              <w:t>blocking errors.</w:t>
            </w:r>
          </w:p>
          <w:p w14:paraId="6AF9A96C" w14:textId="77777777" w:rsidR="00AA19B3"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w:t>
            </w:r>
            <w:r>
              <w:rPr>
                <w:rFonts w:ascii="Segoe UI Light" w:hAnsi="Segoe UI Light" w:cs="Calibri"/>
                <w:lang w:val="en-GB" w:eastAsia="el-GR"/>
              </w:rPr>
              <w:t>was</w:t>
            </w:r>
            <w:r w:rsidRPr="003801CD">
              <w:rPr>
                <w:rFonts w:ascii="Segoe UI Light" w:hAnsi="Segoe UI Light" w:cs="Calibri"/>
                <w:lang w:val="en-GB" w:eastAsia="el-GR"/>
              </w:rPr>
              <w:t xml:space="preserve"> made clear that all the QA/QC rules are blocking errors. If </w:t>
            </w:r>
            <w:r>
              <w:rPr>
                <w:rFonts w:ascii="Segoe UI Light" w:hAnsi="Segoe UI Light" w:cs="Calibri"/>
                <w:lang w:val="en-GB" w:eastAsia="el-GR"/>
              </w:rPr>
              <w:t>the</w:t>
            </w:r>
            <w:r w:rsidRPr="003801CD">
              <w:rPr>
                <w:rFonts w:ascii="Segoe UI Light" w:hAnsi="Segoe UI Light" w:cs="Calibri"/>
                <w:lang w:val="en-GB" w:eastAsia="el-GR"/>
              </w:rPr>
              <w:t xml:space="preserve"> blocking errors are</w:t>
            </w:r>
            <w:r>
              <w:rPr>
                <w:rFonts w:ascii="Segoe UI Light" w:hAnsi="Segoe UI Light" w:cs="Calibri"/>
                <w:lang w:val="en-GB" w:eastAsia="el-GR"/>
              </w:rPr>
              <w:t xml:space="preserve"> exclusively</w:t>
            </w:r>
            <w:r w:rsidRPr="003801CD">
              <w:rPr>
                <w:rFonts w:ascii="Segoe UI Light" w:hAnsi="Segoe UI Light" w:cs="Calibri"/>
                <w:lang w:val="en-GB" w:eastAsia="el-GR"/>
              </w:rPr>
              <w:t xml:space="preserve"> related to </w:t>
            </w:r>
            <w:r>
              <w:rPr>
                <w:rFonts w:ascii="Segoe UI Light" w:hAnsi="Segoe UI Light" w:cs="Calibri"/>
                <w:lang w:val="en-GB" w:eastAsia="el-GR"/>
              </w:rPr>
              <w:t xml:space="preserve">a previously accepted </w:t>
            </w:r>
            <w:r w:rsidRPr="003801CD">
              <w:rPr>
                <w:rFonts w:ascii="Segoe UI Light" w:hAnsi="Segoe UI Light" w:cs="Calibri"/>
                <w:lang w:val="en-GB" w:eastAsia="el-GR"/>
              </w:rPr>
              <w:t>annex 0</w:t>
            </w:r>
            <w:r>
              <w:rPr>
                <w:rFonts w:ascii="Segoe UI Light" w:hAnsi="Segoe UI Light" w:cs="Calibri"/>
                <w:lang w:val="en-GB" w:eastAsia="el-GR"/>
              </w:rPr>
              <w:t>,</w:t>
            </w:r>
            <w:r w:rsidRPr="003801CD">
              <w:rPr>
                <w:rFonts w:ascii="Segoe UI Light" w:hAnsi="Segoe UI Light" w:cs="Calibri"/>
                <w:lang w:val="en-GB" w:eastAsia="el-GR"/>
              </w:rPr>
              <w:t xml:space="preserve"> </w:t>
            </w:r>
            <w:r>
              <w:rPr>
                <w:rFonts w:ascii="Segoe UI Light" w:hAnsi="Segoe UI Light" w:cs="Calibri"/>
                <w:lang w:val="en-GB" w:eastAsia="el-GR"/>
              </w:rPr>
              <w:t>reporting will still be possible</w:t>
            </w:r>
            <w:r w:rsidRPr="003801CD">
              <w:rPr>
                <w:rFonts w:ascii="Segoe UI Light" w:hAnsi="Segoe UI Light" w:cs="Calibri"/>
                <w:lang w:val="en-GB" w:eastAsia="el-GR"/>
              </w:rPr>
              <w:t xml:space="preserve">. </w:t>
            </w:r>
          </w:p>
          <w:p w14:paraId="0D1C876A" w14:textId="195CDB77"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The process to report </w:t>
            </w:r>
            <w:r>
              <w:rPr>
                <w:rFonts w:ascii="Segoe UI Light" w:hAnsi="Segoe UI Light" w:cs="Calibri"/>
                <w:lang w:val="en-GB" w:eastAsia="el-GR"/>
              </w:rPr>
              <w:t>was</w:t>
            </w:r>
            <w:r w:rsidRPr="003801CD">
              <w:rPr>
                <w:rFonts w:ascii="Segoe UI Light" w:hAnsi="Segoe UI Light" w:cs="Calibri"/>
                <w:lang w:val="en-GB" w:eastAsia="el-GR"/>
              </w:rPr>
              <w:t xml:space="preserve"> summari</w:t>
            </w:r>
            <w:r>
              <w:rPr>
                <w:rFonts w:ascii="Segoe UI Light" w:hAnsi="Segoe UI Light" w:cs="Calibri"/>
                <w:lang w:val="en-GB" w:eastAsia="el-GR"/>
              </w:rPr>
              <w:t>s</w:t>
            </w:r>
            <w:r w:rsidRPr="003801CD">
              <w:rPr>
                <w:rFonts w:ascii="Segoe UI Light" w:hAnsi="Segoe UI Light" w:cs="Calibri"/>
                <w:lang w:val="en-GB" w:eastAsia="el-GR"/>
              </w:rPr>
              <w:t>ed as:</w:t>
            </w:r>
          </w:p>
          <w:p w14:paraId="785DA778" w14:textId="21AFB623"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prepare annex 0 and send it in advance for acceptance</w:t>
            </w:r>
          </w:p>
          <w:p w14:paraId="1A83A1CF" w14:textId="5D45070D"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 check until all the errors are </w:t>
            </w:r>
            <w:r>
              <w:rPr>
                <w:rFonts w:ascii="Segoe UI Light" w:hAnsi="Segoe UI Light" w:cs="Calibri"/>
                <w:lang w:val="en-GB" w:eastAsia="el-GR"/>
              </w:rPr>
              <w:t xml:space="preserve">exclusively </w:t>
            </w:r>
            <w:r w:rsidRPr="003801CD">
              <w:rPr>
                <w:rFonts w:ascii="Segoe UI Light" w:hAnsi="Segoe UI Light" w:cs="Calibri"/>
                <w:lang w:val="en-GB" w:eastAsia="el-GR"/>
              </w:rPr>
              <w:t xml:space="preserve">related to </w:t>
            </w:r>
            <w:r>
              <w:rPr>
                <w:rFonts w:ascii="Segoe UI Light" w:hAnsi="Segoe UI Light" w:cs="Calibri"/>
                <w:lang w:val="en-GB" w:eastAsia="el-GR"/>
              </w:rPr>
              <w:t xml:space="preserve">the </w:t>
            </w:r>
            <w:r w:rsidRPr="003801CD">
              <w:rPr>
                <w:rFonts w:ascii="Segoe UI Light" w:hAnsi="Segoe UI Light" w:cs="Calibri"/>
                <w:lang w:val="en-GB" w:eastAsia="el-GR"/>
              </w:rPr>
              <w:t xml:space="preserve">annex 0 </w:t>
            </w:r>
            <w:r>
              <w:rPr>
                <w:rFonts w:ascii="Segoe UI Light" w:hAnsi="Segoe UI Light" w:cs="Calibri"/>
                <w:lang w:val="en-GB" w:eastAsia="el-GR"/>
              </w:rPr>
              <w:t xml:space="preserve">that was </w:t>
            </w:r>
            <w:r w:rsidRPr="003801CD">
              <w:rPr>
                <w:rFonts w:ascii="Segoe UI Light" w:hAnsi="Segoe UI Light" w:cs="Calibri"/>
                <w:lang w:val="en-GB" w:eastAsia="el-GR"/>
              </w:rPr>
              <w:t>previously accepted</w:t>
            </w:r>
          </w:p>
          <w:p w14:paraId="46E353CC" w14:textId="77777777"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release the envelope</w:t>
            </w:r>
          </w:p>
          <w:p w14:paraId="1A128B88" w14:textId="337E5B89" w:rsidR="00AA19B3" w:rsidRPr="003801CD" w:rsidRDefault="00AA19B3" w:rsidP="00533835">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 the </w:t>
            </w:r>
            <w:r>
              <w:rPr>
                <w:rFonts w:ascii="Segoe UI Light" w:hAnsi="Segoe UI Light" w:cs="Calibri"/>
                <w:lang w:val="en-GB" w:eastAsia="el-GR"/>
              </w:rPr>
              <w:t xml:space="preserve">error </w:t>
            </w:r>
            <w:r w:rsidRPr="003801CD">
              <w:rPr>
                <w:rFonts w:ascii="Segoe UI Light" w:hAnsi="Segoe UI Light" w:cs="Calibri"/>
                <w:lang w:val="en-GB" w:eastAsia="el-GR"/>
              </w:rPr>
              <w:t xml:space="preserve">report will be </w:t>
            </w:r>
            <w:r>
              <w:rPr>
                <w:rFonts w:ascii="Segoe UI Light" w:hAnsi="Segoe UI Light" w:cs="Calibri"/>
                <w:lang w:val="en-GB" w:eastAsia="el-GR"/>
              </w:rPr>
              <w:t>checked</w:t>
            </w:r>
          </w:p>
          <w:p w14:paraId="17B81AAD" w14:textId="528FB417" w:rsidR="00AA19B3" w:rsidRPr="003801CD" w:rsidRDefault="00AA19B3" w:rsidP="005C651E">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if the reported information is compliant with QA/QC rules and annex 0, the report will be accepted</w:t>
            </w:r>
          </w:p>
        </w:tc>
      </w:tr>
      <w:tr w:rsidR="00AA19B3" w:rsidRPr="00B62796" w14:paraId="008EDDC8"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9579447" w14:textId="5427894B" w:rsidR="00AA19B3" w:rsidRPr="00EB72BC" w:rsidRDefault="00AA19B3">
            <w:pPr>
              <w:rPr>
                <w:rFonts w:ascii="Segoe UI Light" w:hAnsi="Segoe UI Light" w:cs="Arial"/>
                <w:lang w:val="en-GB"/>
              </w:rPr>
            </w:pPr>
            <w:r>
              <w:rPr>
                <w:rFonts w:ascii="Segoe UI Light" w:hAnsi="Segoe UI Light" w:cs="Arial"/>
                <w:lang w:val="en-GB"/>
              </w:rPr>
              <w:t>37.</w:t>
            </w:r>
          </w:p>
        </w:tc>
        <w:tc>
          <w:tcPr>
            <w:tcW w:w="1985" w:type="dxa"/>
            <w:tcBorders>
              <w:top w:val="single" w:sz="4" w:space="0" w:color="auto"/>
              <w:left w:val="single" w:sz="4" w:space="0" w:color="auto"/>
              <w:bottom w:val="single" w:sz="4" w:space="0" w:color="auto"/>
              <w:right w:val="single" w:sz="4" w:space="0" w:color="auto"/>
            </w:tcBorders>
          </w:tcPr>
          <w:p w14:paraId="2FE06274" w14:textId="03DF0060"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Session 5.b SWB delineation</w:t>
            </w:r>
          </w:p>
        </w:tc>
        <w:tc>
          <w:tcPr>
            <w:tcW w:w="7229" w:type="dxa"/>
            <w:tcBorders>
              <w:top w:val="single" w:sz="4" w:space="0" w:color="auto"/>
              <w:left w:val="single" w:sz="4" w:space="0" w:color="auto"/>
              <w:bottom w:val="single" w:sz="4" w:space="0" w:color="auto"/>
              <w:right w:val="single" w:sz="4" w:space="0" w:color="auto"/>
            </w:tcBorders>
          </w:tcPr>
          <w:p w14:paraId="686D90AA" w14:textId="77777777" w:rsidR="00AA19B3" w:rsidRDefault="00AA19B3" w:rsidP="00671881">
            <w:pPr>
              <w:widowControl w:val="0"/>
              <w:autoSpaceDE w:val="0"/>
              <w:autoSpaceDN w:val="0"/>
              <w:adjustRightInd w:val="0"/>
              <w:rPr>
                <w:rFonts w:ascii="Segoe UI Light" w:hAnsi="Segoe UI Light" w:cs="Calibri"/>
                <w:lang w:val="en-GB" w:eastAsia="el-GR"/>
              </w:rPr>
            </w:pPr>
            <w:r>
              <w:rPr>
                <w:rFonts w:ascii="Segoe UI Light" w:hAnsi="Segoe UI Light" w:cs="Calibri"/>
                <w:lang w:val="en-GB" w:eastAsia="el-GR"/>
              </w:rPr>
              <w:t xml:space="preserve">Regarding </w:t>
            </w:r>
            <w:proofErr w:type="spellStart"/>
            <w:r>
              <w:rPr>
                <w:rFonts w:ascii="Segoe UI Light" w:hAnsi="Segoe UI Light" w:cs="Calibri"/>
                <w:lang w:val="en-GB" w:eastAsia="el-GR"/>
              </w:rPr>
              <w:t>SurfaceWaterBody</w:t>
            </w:r>
            <w:proofErr w:type="spellEnd"/>
            <w:r>
              <w:rPr>
                <w:rFonts w:ascii="Segoe UI Light" w:hAnsi="Segoe UI Light" w:cs="Calibri"/>
                <w:lang w:val="en-GB" w:eastAsia="el-GR"/>
              </w:rPr>
              <w:t xml:space="preserve"> related data sets (</w:t>
            </w:r>
            <w:proofErr w:type="spellStart"/>
            <w:r>
              <w:rPr>
                <w:rFonts w:ascii="Segoe UI Light" w:hAnsi="Segoe UI Light" w:cs="Calibri"/>
                <w:lang w:val="en-GB" w:eastAsia="el-GR"/>
              </w:rPr>
              <w:t>SurfaceWaterBody</w:t>
            </w:r>
            <w:proofErr w:type="spellEnd"/>
            <w:r>
              <w:rPr>
                <w:rFonts w:ascii="Segoe UI Light" w:hAnsi="Segoe UI Light" w:cs="Calibri"/>
                <w:lang w:val="en-GB" w:eastAsia="el-GR"/>
              </w:rPr>
              <w:t xml:space="preserve">, </w:t>
            </w:r>
            <w:proofErr w:type="spellStart"/>
            <w:r>
              <w:rPr>
                <w:rFonts w:ascii="Segoe UI Light" w:hAnsi="Segoe UI Light" w:cs="Calibri"/>
                <w:lang w:val="en-GB" w:eastAsia="el-GR"/>
              </w:rPr>
              <w:t>SurfaceWaterBodyLine</w:t>
            </w:r>
            <w:proofErr w:type="spellEnd"/>
            <w:r>
              <w:rPr>
                <w:rFonts w:ascii="Segoe UI Light" w:hAnsi="Segoe UI Light" w:cs="Calibri"/>
                <w:lang w:val="en-GB" w:eastAsia="el-GR"/>
              </w:rPr>
              <w:t xml:space="preserve">, </w:t>
            </w:r>
            <w:proofErr w:type="spellStart"/>
            <w:r>
              <w:rPr>
                <w:rFonts w:ascii="Segoe UI Light" w:hAnsi="Segoe UI Light" w:cs="Calibri"/>
                <w:lang w:val="en-GB" w:eastAsia="el-GR"/>
              </w:rPr>
              <w:t>SurfaceWaterBodyCentreline</w:t>
            </w:r>
            <w:proofErr w:type="spellEnd"/>
            <w:r>
              <w:rPr>
                <w:rFonts w:ascii="Segoe UI Light" w:hAnsi="Segoe UI Light" w:cs="Calibri"/>
                <w:lang w:val="en-GB" w:eastAsia="el-GR"/>
              </w:rPr>
              <w:t>):</w:t>
            </w:r>
          </w:p>
          <w:p w14:paraId="4E53AC37" w14:textId="77777777" w:rsidR="00AA19B3" w:rsidRDefault="00AA19B3" w:rsidP="00671881">
            <w:pPr>
              <w:pStyle w:val="ListParagraph"/>
              <w:widowControl w:val="0"/>
              <w:numPr>
                <w:ilvl w:val="0"/>
                <w:numId w:val="20"/>
              </w:numPr>
              <w:autoSpaceDE w:val="0"/>
              <w:autoSpaceDN w:val="0"/>
              <w:adjustRightInd w:val="0"/>
              <w:rPr>
                <w:rFonts w:ascii="Segoe UI Light" w:hAnsi="Segoe UI Light" w:cs="Calibri"/>
                <w:lang w:val="en-GB" w:eastAsia="el-GR"/>
              </w:rPr>
            </w:pPr>
            <w:r w:rsidRPr="008E261F">
              <w:rPr>
                <w:rFonts w:ascii="Segoe UI Light" w:hAnsi="Segoe UI Light" w:cs="Calibri"/>
                <w:lang w:val="en-GB" w:eastAsia="el-GR"/>
              </w:rPr>
              <w:t xml:space="preserve">If the reference geometry of the surface water body is a polygon, then the surface water body must be reported in the </w:t>
            </w:r>
            <w:proofErr w:type="spellStart"/>
            <w:r w:rsidRPr="008E261F">
              <w:rPr>
                <w:rFonts w:ascii="Segoe UI Light" w:hAnsi="Segoe UI Light" w:cs="Calibri"/>
                <w:lang w:val="en-GB" w:eastAsia="el-GR"/>
              </w:rPr>
              <w:t>SurfaceWaterBody</w:t>
            </w:r>
            <w:proofErr w:type="spellEnd"/>
            <w:r w:rsidRPr="008E261F">
              <w:rPr>
                <w:rFonts w:ascii="Segoe UI Light" w:hAnsi="Segoe UI Light" w:cs="Calibri"/>
                <w:lang w:val="en-GB" w:eastAsia="el-GR"/>
              </w:rPr>
              <w:t xml:space="preserve"> data set.</w:t>
            </w:r>
          </w:p>
          <w:p w14:paraId="7B028761" w14:textId="77777777" w:rsidR="00AA19B3" w:rsidRDefault="00AA19B3" w:rsidP="00671881">
            <w:pPr>
              <w:pStyle w:val="ListParagraph"/>
              <w:widowControl w:val="0"/>
              <w:numPr>
                <w:ilvl w:val="0"/>
                <w:numId w:val="20"/>
              </w:numPr>
              <w:autoSpaceDE w:val="0"/>
              <w:autoSpaceDN w:val="0"/>
              <w:adjustRightInd w:val="0"/>
              <w:rPr>
                <w:rFonts w:ascii="Segoe UI Light" w:hAnsi="Segoe UI Light" w:cs="Calibri"/>
                <w:lang w:val="en-GB" w:eastAsia="el-GR"/>
              </w:rPr>
            </w:pPr>
            <w:r w:rsidRPr="00792B24">
              <w:rPr>
                <w:rFonts w:ascii="Segoe UI Light" w:hAnsi="Segoe UI Light" w:cs="Calibri"/>
                <w:lang w:val="en-GB" w:eastAsia="el-GR"/>
              </w:rPr>
              <w:t xml:space="preserve">If the reference geometry of the surface water body is linear, then the surface water body must be reported in the </w:t>
            </w:r>
            <w:proofErr w:type="spellStart"/>
            <w:r w:rsidRPr="00792B24">
              <w:rPr>
                <w:rFonts w:ascii="Segoe UI Light" w:hAnsi="Segoe UI Light" w:cs="Calibri"/>
                <w:lang w:val="en-GB" w:eastAsia="el-GR"/>
              </w:rPr>
              <w:t>SurfaceWaterBodyLine</w:t>
            </w:r>
            <w:proofErr w:type="spellEnd"/>
            <w:r w:rsidRPr="00792B24">
              <w:rPr>
                <w:rFonts w:ascii="Segoe UI Light" w:hAnsi="Segoe UI Light" w:cs="Calibri"/>
                <w:lang w:val="en-GB" w:eastAsia="el-GR"/>
              </w:rPr>
              <w:t xml:space="preserve"> data set.</w:t>
            </w:r>
          </w:p>
          <w:p w14:paraId="2B10866E" w14:textId="77777777" w:rsidR="00AA19B3" w:rsidRDefault="00AA19B3" w:rsidP="00671881">
            <w:pPr>
              <w:pStyle w:val="ListParagraph"/>
              <w:widowControl w:val="0"/>
              <w:numPr>
                <w:ilvl w:val="0"/>
                <w:numId w:val="20"/>
              </w:numPr>
              <w:autoSpaceDE w:val="0"/>
              <w:autoSpaceDN w:val="0"/>
              <w:adjustRightInd w:val="0"/>
              <w:rPr>
                <w:rFonts w:ascii="Segoe UI Light" w:hAnsi="Segoe UI Light" w:cs="Calibri"/>
                <w:lang w:val="en-GB" w:eastAsia="el-GR"/>
              </w:rPr>
            </w:pPr>
            <w:proofErr w:type="spellStart"/>
            <w:r w:rsidRPr="00792B24">
              <w:rPr>
                <w:rFonts w:ascii="Segoe UI Light" w:hAnsi="Segoe UI Light" w:cs="Calibri"/>
                <w:lang w:val="en-GB" w:eastAsia="el-GR"/>
              </w:rPr>
              <w:t>SurfaceWaterBodyLine</w:t>
            </w:r>
            <w:proofErr w:type="spellEnd"/>
            <w:r w:rsidRPr="00792B24">
              <w:rPr>
                <w:rFonts w:ascii="Segoe UI Light" w:hAnsi="Segoe UI Light" w:cs="Calibri"/>
                <w:lang w:val="en-GB" w:eastAsia="el-GR"/>
              </w:rPr>
              <w:t xml:space="preserve"> and </w:t>
            </w:r>
            <w:proofErr w:type="spellStart"/>
            <w:r w:rsidRPr="008E261F">
              <w:rPr>
                <w:rFonts w:ascii="Segoe UI Light" w:hAnsi="Segoe UI Light" w:cs="Calibri"/>
                <w:lang w:val="en-GB" w:eastAsia="el-GR"/>
              </w:rPr>
              <w:t>SurfaceWaterBody</w:t>
            </w:r>
            <w:proofErr w:type="spellEnd"/>
            <w:r w:rsidRPr="00792B24">
              <w:rPr>
                <w:rFonts w:ascii="Segoe UI Light" w:hAnsi="Segoe UI Light" w:cs="Calibri"/>
                <w:lang w:val="en-GB" w:eastAsia="el-GR"/>
              </w:rPr>
              <w:t xml:space="preserve"> cannot overlap each other</w:t>
            </w:r>
            <w:r>
              <w:rPr>
                <w:rFonts w:ascii="Segoe UI Light" w:hAnsi="Segoe UI Light" w:cs="Calibri"/>
                <w:lang w:val="en-GB" w:eastAsia="el-GR"/>
              </w:rPr>
              <w:t>.</w:t>
            </w:r>
          </w:p>
          <w:p w14:paraId="4BB6BB0D" w14:textId="58258C4F" w:rsidR="00AA19B3" w:rsidRPr="003801CD" w:rsidRDefault="00AA19B3" w:rsidP="00787446">
            <w:pPr>
              <w:pStyle w:val="ListParagraph"/>
              <w:widowControl w:val="0"/>
              <w:numPr>
                <w:ilvl w:val="0"/>
                <w:numId w:val="20"/>
              </w:numPr>
              <w:autoSpaceDE w:val="0"/>
              <w:autoSpaceDN w:val="0"/>
              <w:adjustRightInd w:val="0"/>
              <w:rPr>
                <w:rFonts w:ascii="Segoe UI Light" w:hAnsi="Segoe UI Light" w:cs="Calibri"/>
                <w:lang w:val="en-GB" w:eastAsia="el-GR"/>
              </w:rPr>
            </w:pPr>
            <w:r>
              <w:rPr>
                <w:rFonts w:ascii="Segoe UI Light" w:hAnsi="Segoe UI Light" w:cs="Calibri"/>
                <w:lang w:val="en-GB" w:eastAsia="el-GR"/>
              </w:rPr>
              <w:t xml:space="preserve">To guarantee a connected network a </w:t>
            </w:r>
            <w:r w:rsidRPr="00792B24">
              <w:rPr>
                <w:rFonts w:ascii="Segoe UI Light" w:hAnsi="Segoe UI Light" w:cs="Calibri"/>
                <w:lang w:val="en-GB" w:eastAsia="el-GR"/>
              </w:rPr>
              <w:t xml:space="preserve">representation of the centrelines of surface water bodies is requested. This hydrographic network must be reported in the </w:t>
            </w:r>
            <w:proofErr w:type="spellStart"/>
            <w:r w:rsidRPr="00792B24">
              <w:rPr>
                <w:rFonts w:ascii="Segoe UI Light" w:hAnsi="Segoe UI Light" w:cs="Calibri"/>
                <w:lang w:val="en-GB" w:eastAsia="el-GR"/>
              </w:rPr>
              <w:t>SurfaceWaterBodyCentreline</w:t>
            </w:r>
            <w:proofErr w:type="spellEnd"/>
            <w:r w:rsidRPr="00792B24">
              <w:rPr>
                <w:rFonts w:ascii="Segoe UI Light" w:hAnsi="Segoe UI Light" w:cs="Calibri"/>
                <w:lang w:val="en-GB" w:eastAsia="el-GR"/>
              </w:rPr>
              <w:t xml:space="preserve"> data set.</w:t>
            </w:r>
          </w:p>
        </w:tc>
      </w:tr>
      <w:tr w:rsidR="00AA19B3" w:rsidRPr="00B62796" w14:paraId="5AD2F205"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49FD0742" w14:textId="594A308B" w:rsidR="00AA19B3" w:rsidRPr="00EB72BC" w:rsidRDefault="00AA19B3">
            <w:pPr>
              <w:rPr>
                <w:rFonts w:ascii="Segoe UI Light" w:hAnsi="Segoe UI Light" w:cs="Arial"/>
                <w:lang w:val="en-GB"/>
              </w:rPr>
            </w:pPr>
            <w:r>
              <w:rPr>
                <w:rFonts w:ascii="Segoe UI Light" w:hAnsi="Segoe UI Light" w:cs="Arial"/>
                <w:lang w:val="en-GB"/>
              </w:rPr>
              <w:t>38.</w:t>
            </w:r>
          </w:p>
        </w:tc>
        <w:tc>
          <w:tcPr>
            <w:tcW w:w="1985" w:type="dxa"/>
            <w:tcBorders>
              <w:top w:val="single" w:sz="4" w:space="0" w:color="auto"/>
              <w:left w:val="single" w:sz="4" w:space="0" w:color="auto"/>
              <w:bottom w:val="single" w:sz="4" w:space="0" w:color="auto"/>
              <w:right w:val="single" w:sz="4" w:space="0" w:color="auto"/>
            </w:tcBorders>
          </w:tcPr>
          <w:p w14:paraId="0B0C5AA7" w14:textId="46A572F1"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Session 5.b Information available</w:t>
            </w:r>
          </w:p>
        </w:tc>
        <w:tc>
          <w:tcPr>
            <w:tcW w:w="7229" w:type="dxa"/>
            <w:tcBorders>
              <w:top w:val="single" w:sz="4" w:space="0" w:color="auto"/>
              <w:left w:val="single" w:sz="4" w:space="0" w:color="auto"/>
              <w:bottom w:val="single" w:sz="4" w:space="0" w:color="auto"/>
              <w:right w:val="single" w:sz="4" w:space="0" w:color="auto"/>
            </w:tcBorders>
          </w:tcPr>
          <w:p w14:paraId="02A177F4" w14:textId="332AE86E" w:rsidR="00AA19B3" w:rsidRPr="003801CD" w:rsidRDefault="00AA19B3" w:rsidP="005C651E">
            <w:pPr>
              <w:widowControl w:val="0"/>
              <w:autoSpaceDE w:val="0"/>
              <w:autoSpaceDN w:val="0"/>
              <w:adjustRightInd w:val="0"/>
              <w:rPr>
                <w:rFonts w:ascii="Segoe UI Light" w:hAnsi="Segoe UI Light" w:cs="Calibri"/>
                <w:lang w:val="en-GB" w:eastAsia="el-GR"/>
              </w:rPr>
            </w:pPr>
            <w:r w:rsidRPr="003801CD">
              <w:rPr>
                <w:rFonts w:ascii="Segoe UI Light" w:eastAsiaTheme="minorHAnsi" w:hAnsi="Segoe UI Light" w:cs="Arial"/>
                <w:lang w:val="en-GB"/>
              </w:rPr>
              <w:t>Information regarding the QA/QC processes and the XQUERY to implement the validations will be available to the MS.</w:t>
            </w:r>
          </w:p>
        </w:tc>
      </w:tr>
      <w:tr w:rsidR="00AA19B3" w:rsidRPr="00787446" w14:paraId="4B223159"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32C9BBB1" w14:textId="2B603BB2" w:rsidR="00AA19B3" w:rsidRPr="00EB72BC" w:rsidRDefault="00AA19B3">
            <w:pPr>
              <w:rPr>
                <w:rFonts w:ascii="Segoe UI Light" w:hAnsi="Segoe UI Light" w:cs="Arial"/>
                <w:lang w:val="en-GB"/>
              </w:rPr>
            </w:pPr>
            <w:r>
              <w:rPr>
                <w:rFonts w:ascii="Segoe UI Light" w:hAnsi="Segoe UI Light" w:cs="Arial"/>
                <w:lang w:val="en-GB"/>
              </w:rPr>
              <w:lastRenderedPageBreak/>
              <w:t>39.</w:t>
            </w:r>
          </w:p>
        </w:tc>
        <w:tc>
          <w:tcPr>
            <w:tcW w:w="1985" w:type="dxa"/>
            <w:tcBorders>
              <w:top w:val="single" w:sz="4" w:space="0" w:color="auto"/>
              <w:left w:val="single" w:sz="4" w:space="0" w:color="auto"/>
              <w:bottom w:val="single" w:sz="4" w:space="0" w:color="auto"/>
              <w:right w:val="single" w:sz="4" w:space="0" w:color="auto"/>
            </w:tcBorders>
          </w:tcPr>
          <w:p w14:paraId="0032463A" w14:textId="79CBFA78" w:rsidR="00AA19B3" w:rsidRPr="003801CD" w:rsidRDefault="00AA19B3" w:rsidP="00533835">
            <w:pPr>
              <w:rPr>
                <w:rFonts w:ascii="Segoe UI Light" w:eastAsiaTheme="minorHAnsi" w:hAnsi="Segoe UI Light" w:cs="Arial"/>
                <w:lang w:val="en-GB"/>
              </w:rPr>
            </w:pPr>
            <w:r>
              <w:rPr>
                <w:rFonts w:ascii="Segoe UI Light" w:eastAsiaTheme="minorHAnsi" w:hAnsi="Segoe UI Light" w:cs="Arial"/>
                <w:lang w:val="en-GB"/>
              </w:rPr>
              <w:t>Session 5.b Update List of Pollutants</w:t>
            </w:r>
          </w:p>
        </w:tc>
        <w:tc>
          <w:tcPr>
            <w:tcW w:w="7229" w:type="dxa"/>
            <w:tcBorders>
              <w:top w:val="single" w:sz="4" w:space="0" w:color="auto"/>
              <w:left w:val="single" w:sz="4" w:space="0" w:color="auto"/>
              <w:bottom w:val="single" w:sz="4" w:space="0" w:color="auto"/>
              <w:right w:val="single" w:sz="4" w:space="0" w:color="auto"/>
            </w:tcBorders>
          </w:tcPr>
          <w:p w14:paraId="1EE30B28" w14:textId="7F9A5598" w:rsidR="00AA19B3" w:rsidRPr="003801CD" w:rsidRDefault="00AA19B3" w:rsidP="00792B9A">
            <w:pPr>
              <w:widowControl w:val="0"/>
              <w:autoSpaceDE w:val="0"/>
              <w:autoSpaceDN w:val="0"/>
              <w:adjustRightInd w:val="0"/>
              <w:rPr>
                <w:rFonts w:ascii="Segoe UI Light" w:hAnsi="Segoe UI Light" w:cs="Calibri"/>
                <w:lang w:val="en-GB" w:eastAsia="el-GR"/>
              </w:rPr>
            </w:pPr>
            <w:r w:rsidRPr="0010543B">
              <w:rPr>
                <w:rFonts w:ascii="Segoe UI Light" w:hAnsi="Segoe UI Light" w:cs="Calibri"/>
                <w:lang w:val="en-GB" w:eastAsia="el-GR"/>
              </w:rPr>
              <w:t>List</w:t>
            </w:r>
            <w:r>
              <w:rPr>
                <w:rFonts w:ascii="Segoe UI Light" w:hAnsi="Segoe UI Light" w:cs="Calibri"/>
                <w:lang w:val="en-GB" w:eastAsia="el-GR"/>
              </w:rPr>
              <w:t>s</w:t>
            </w:r>
            <w:r w:rsidRPr="0010543B">
              <w:rPr>
                <w:rFonts w:ascii="Segoe UI Light" w:hAnsi="Segoe UI Light" w:cs="Calibri"/>
                <w:lang w:val="en-GB" w:eastAsia="el-GR"/>
              </w:rPr>
              <w:t xml:space="preserve"> of </w:t>
            </w:r>
            <w:r>
              <w:rPr>
                <w:rFonts w:ascii="Segoe UI Light" w:hAnsi="Segoe UI Light" w:cs="Calibri"/>
                <w:lang w:val="en-GB" w:eastAsia="el-GR"/>
              </w:rPr>
              <w:t xml:space="preserve">River Basin Specific Pollutants and/or </w:t>
            </w:r>
            <w:r w:rsidRPr="0010543B">
              <w:rPr>
                <w:rFonts w:ascii="Segoe UI Light" w:hAnsi="Segoe UI Light" w:cs="Calibri"/>
                <w:lang w:val="en-GB" w:eastAsia="el-GR"/>
              </w:rPr>
              <w:t xml:space="preserve">additional pollutants and indicators of pollution will be updated. Changes will be communicated </w:t>
            </w:r>
            <w:r>
              <w:rPr>
                <w:rFonts w:ascii="Segoe UI Light" w:hAnsi="Segoe UI Light" w:cs="Calibri"/>
                <w:lang w:val="en-GB" w:eastAsia="el-GR"/>
              </w:rPr>
              <w:t>in detail</w:t>
            </w:r>
            <w:r w:rsidRPr="00FD6E10">
              <w:rPr>
                <w:rFonts w:ascii="Segoe UI Light" w:hAnsi="Segoe UI Light" w:cs="Calibri"/>
                <w:lang w:val="en-GB" w:eastAsia="el-GR"/>
              </w:rPr>
              <w:t>.</w:t>
            </w:r>
          </w:p>
        </w:tc>
      </w:tr>
      <w:tr w:rsidR="00AA19B3" w:rsidRPr="00B62796" w14:paraId="38BDA2A3"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7DDCB0CF" w14:textId="1C6F1A21" w:rsidR="00AA19B3" w:rsidRPr="00EB72BC" w:rsidRDefault="00AA19B3">
            <w:pPr>
              <w:rPr>
                <w:rFonts w:ascii="Segoe UI Light" w:hAnsi="Segoe UI Light" w:cs="Arial"/>
                <w:lang w:val="en-GB"/>
              </w:rPr>
            </w:pPr>
            <w:r>
              <w:rPr>
                <w:rFonts w:ascii="Segoe UI Light" w:hAnsi="Segoe UI Light" w:cs="Arial"/>
                <w:lang w:val="en-GB"/>
              </w:rPr>
              <w:t>40.</w:t>
            </w:r>
          </w:p>
        </w:tc>
        <w:tc>
          <w:tcPr>
            <w:tcW w:w="1985" w:type="dxa"/>
            <w:tcBorders>
              <w:top w:val="single" w:sz="4" w:space="0" w:color="auto"/>
              <w:left w:val="single" w:sz="4" w:space="0" w:color="auto"/>
              <w:bottom w:val="single" w:sz="4" w:space="0" w:color="auto"/>
              <w:right w:val="single" w:sz="4" w:space="0" w:color="auto"/>
            </w:tcBorders>
          </w:tcPr>
          <w:p w14:paraId="1677EF7C" w14:textId="042749C9" w:rsidR="00AA19B3" w:rsidRDefault="00AA19B3" w:rsidP="00533835">
            <w:pPr>
              <w:rPr>
                <w:rFonts w:ascii="Segoe UI Light" w:eastAsiaTheme="minorHAnsi" w:hAnsi="Segoe UI Light" w:cs="Arial"/>
                <w:lang w:val="en-GB"/>
              </w:rPr>
            </w:pPr>
            <w:r>
              <w:rPr>
                <w:rFonts w:ascii="Segoe UI Light" w:eastAsiaTheme="minorHAnsi" w:hAnsi="Segoe UI Light" w:cs="Arial"/>
                <w:lang w:val="en-GB"/>
              </w:rPr>
              <w:t>Session 5.b Key Type of Measure</w:t>
            </w:r>
          </w:p>
        </w:tc>
        <w:tc>
          <w:tcPr>
            <w:tcW w:w="7229" w:type="dxa"/>
            <w:tcBorders>
              <w:top w:val="single" w:sz="4" w:space="0" w:color="auto"/>
              <w:left w:val="single" w:sz="4" w:space="0" w:color="auto"/>
              <w:bottom w:val="single" w:sz="4" w:space="0" w:color="auto"/>
              <w:right w:val="single" w:sz="4" w:space="0" w:color="auto"/>
            </w:tcBorders>
          </w:tcPr>
          <w:p w14:paraId="1D4F9863" w14:textId="5ED2A1FA" w:rsidR="00AA19B3" w:rsidRPr="0010543B" w:rsidRDefault="00AA19B3" w:rsidP="00FD6E10">
            <w:pPr>
              <w:widowControl w:val="0"/>
              <w:autoSpaceDE w:val="0"/>
              <w:autoSpaceDN w:val="0"/>
              <w:adjustRightInd w:val="0"/>
              <w:rPr>
                <w:rFonts w:ascii="Segoe UI Light" w:hAnsi="Segoe UI Light" w:cs="Calibri"/>
                <w:lang w:val="en-GB" w:eastAsia="el-GR"/>
              </w:rPr>
            </w:pPr>
            <w:r w:rsidRPr="0010543B">
              <w:rPr>
                <w:rFonts w:ascii="Segoe UI Light" w:hAnsi="Segoe UI Light" w:cs="Calibri"/>
                <w:lang w:val="en-GB" w:eastAsia="el-GR"/>
              </w:rPr>
              <w:t xml:space="preserve">It </w:t>
            </w:r>
            <w:r>
              <w:rPr>
                <w:rFonts w:ascii="Segoe UI Light" w:hAnsi="Segoe UI Light" w:cs="Calibri"/>
                <w:lang w:val="en-GB" w:eastAsia="el-GR"/>
              </w:rPr>
              <w:t>was</w:t>
            </w:r>
            <w:r w:rsidRPr="0010543B">
              <w:rPr>
                <w:rFonts w:ascii="Segoe UI Light" w:hAnsi="Segoe UI Light" w:cs="Calibri"/>
                <w:lang w:val="en-GB" w:eastAsia="el-GR"/>
              </w:rPr>
              <w:t xml:space="preserve"> requested to add more indicators for key type</w:t>
            </w:r>
            <w:r>
              <w:rPr>
                <w:rFonts w:ascii="Segoe UI Light" w:hAnsi="Segoe UI Light" w:cs="Calibri"/>
                <w:lang w:val="en-GB" w:eastAsia="el-GR"/>
              </w:rPr>
              <w:t>s</w:t>
            </w:r>
            <w:r w:rsidRPr="0010543B">
              <w:rPr>
                <w:rFonts w:ascii="Segoe UI Light" w:hAnsi="Segoe UI Light" w:cs="Calibri"/>
                <w:lang w:val="en-GB" w:eastAsia="el-GR"/>
              </w:rPr>
              <w:t xml:space="preserve"> of me</w:t>
            </w:r>
            <w:r>
              <w:rPr>
                <w:rFonts w:ascii="Segoe UI Light" w:hAnsi="Segoe UI Light" w:cs="Calibri"/>
                <w:lang w:val="en-GB" w:eastAsia="el-GR"/>
              </w:rPr>
              <w:t>a</w:t>
            </w:r>
            <w:r w:rsidRPr="0010543B">
              <w:rPr>
                <w:rFonts w:ascii="Segoe UI Light" w:hAnsi="Segoe UI Light" w:cs="Calibri"/>
                <w:lang w:val="en-GB" w:eastAsia="el-GR"/>
              </w:rPr>
              <w:t>sures (</w:t>
            </w:r>
            <w:proofErr w:type="spellStart"/>
            <w:r w:rsidRPr="0010543B">
              <w:rPr>
                <w:rFonts w:ascii="Segoe UI Light" w:hAnsi="Segoe UI Light" w:cs="Calibri"/>
                <w:lang w:val="en-GB" w:eastAsia="el-GR"/>
              </w:rPr>
              <w:t>IndicatorKTM_Enum</w:t>
            </w:r>
            <w:proofErr w:type="spellEnd"/>
            <w:r w:rsidRPr="0010543B">
              <w:rPr>
                <w:rFonts w:ascii="Segoe UI Light" w:hAnsi="Segoe UI Light" w:cs="Calibri"/>
                <w:lang w:val="en-GB" w:eastAsia="el-GR"/>
              </w:rPr>
              <w:t xml:space="preserve">). </w:t>
            </w:r>
            <w:r>
              <w:rPr>
                <w:rFonts w:ascii="Segoe UI Light" w:hAnsi="Segoe UI Light" w:cs="Calibri"/>
                <w:lang w:val="en-GB" w:eastAsia="el-GR"/>
              </w:rPr>
              <w:t>This should be done instead by s</w:t>
            </w:r>
            <w:r w:rsidRPr="00FD6E10">
              <w:rPr>
                <w:rFonts w:ascii="Segoe UI Light" w:hAnsi="Segoe UI Light" w:cs="Calibri"/>
                <w:lang w:val="en-GB" w:eastAsia="el-GR"/>
              </w:rPr>
              <w:t>elect</w:t>
            </w:r>
            <w:r>
              <w:rPr>
                <w:rFonts w:ascii="Segoe UI Light" w:hAnsi="Segoe UI Light" w:cs="Calibri"/>
                <w:lang w:val="en-GB" w:eastAsia="el-GR"/>
              </w:rPr>
              <w:t>ing</w:t>
            </w:r>
            <w:r w:rsidRPr="00FD6E10">
              <w:rPr>
                <w:rFonts w:ascii="Segoe UI Light" w:hAnsi="Segoe UI Light" w:cs="Calibri"/>
                <w:lang w:val="en-GB" w:eastAsia="el-GR"/>
              </w:rPr>
              <w:t xml:space="preserve"> the ‘KO99 – Other indicator’ option from the enumeration list to report details of additional quantitative indicators of the KTMs developed by the Member State in the relevant schema elements.</w:t>
            </w:r>
          </w:p>
        </w:tc>
      </w:tr>
      <w:tr w:rsidR="00AA19B3" w:rsidRPr="00B62796" w14:paraId="0EEA750A" w14:textId="77777777" w:rsidTr="00AA19B3">
        <w:trPr>
          <w:cantSplit/>
        </w:trPr>
        <w:tc>
          <w:tcPr>
            <w:tcW w:w="568" w:type="dxa"/>
            <w:tcBorders>
              <w:top w:val="single" w:sz="4" w:space="0" w:color="auto"/>
              <w:left w:val="single" w:sz="4" w:space="0" w:color="auto"/>
              <w:bottom w:val="single" w:sz="4" w:space="0" w:color="auto"/>
              <w:right w:val="single" w:sz="4" w:space="0" w:color="auto"/>
            </w:tcBorders>
          </w:tcPr>
          <w:p w14:paraId="257940FF" w14:textId="1ED3AF02" w:rsidR="00AA19B3" w:rsidRPr="00EB72BC" w:rsidRDefault="00AA19B3">
            <w:pPr>
              <w:rPr>
                <w:rFonts w:ascii="Segoe UI Light" w:hAnsi="Segoe UI Light" w:cs="Arial"/>
                <w:lang w:val="en-GB"/>
              </w:rPr>
            </w:pPr>
            <w:r>
              <w:rPr>
                <w:rFonts w:ascii="Segoe UI Light" w:hAnsi="Segoe UI Light" w:cs="Arial"/>
                <w:lang w:val="en-GB"/>
              </w:rPr>
              <w:t>41.</w:t>
            </w:r>
          </w:p>
        </w:tc>
        <w:tc>
          <w:tcPr>
            <w:tcW w:w="1985" w:type="dxa"/>
            <w:tcBorders>
              <w:top w:val="single" w:sz="4" w:space="0" w:color="auto"/>
              <w:left w:val="single" w:sz="4" w:space="0" w:color="auto"/>
              <w:bottom w:val="single" w:sz="4" w:space="0" w:color="auto"/>
              <w:right w:val="single" w:sz="4" w:space="0" w:color="auto"/>
            </w:tcBorders>
          </w:tcPr>
          <w:p w14:paraId="37BF429D" w14:textId="24482796" w:rsidR="00AA19B3" w:rsidRPr="003801CD" w:rsidRDefault="00AA19B3" w:rsidP="00533835">
            <w:pPr>
              <w:rPr>
                <w:rFonts w:ascii="Segoe UI Light" w:eastAsiaTheme="minorHAnsi" w:hAnsi="Segoe UI Light" w:cs="Arial"/>
                <w:lang w:val="en-GB"/>
              </w:rPr>
            </w:pPr>
            <w:r w:rsidRPr="003801CD">
              <w:rPr>
                <w:rFonts w:ascii="Segoe UI Light" w:eastAsiaTheme="minorHAnsi" w:hAnsi="Segoe UI Light" w:cs="Arial"/>
                <w:lang w:val="en-GB"/>
              </w:rPr>
              <w:t xml:space="preserve">Session 6 </w:t>
            </w:r>
            <w:r w:rsidRPr="003801CD">
              <w:rPr>
                <w:rFonts w:ascii="Segoe UI Light" w:eastAsiaTheme="minorHAnsi" w:hAnsi="Segoe UI Light" w:cs="Arial"/>
                <w:lang w:val="en-GB"/>
              </w:rPr>
              <w:br/>
              <w:t>File naming convention</w:t>
            </w:r>
          </w:p>
        </w:tc>
        <w:tc>
          <w:tcPr>
            <w:tcW w:w="7229" w:type="dxa"/>
            <w:tcBorders>
              <w:top w:val="single" w:sz="4" w:space="0" w:color="auto"/>
              <w:left w:val="single" w:sz="4" w:space="0" w:color="auto"/>
              <w:bottom w:val="single" w:sz="4" w:space="0" w:color="auto"/>
              <w:right w:val="single" w:sz="4" w:space="0" w:color="auto"/>
            </w:tcBorders>
          </w:tcPr>
          <w:p w14:paraId="159848E5" w14:textId="2A590116" w:rsidR="00AA19B3" w:rsidRPr="003801CD" w:rsidRDefault="00AA19B3" w:rsidP="00792B9A">
            <w:pPr>
              <w:widowControl w:val="0"/>
              <w:autoSpaceDE w:val="0"/>
              <w:autoSpaceDN w:val="0"/>
              <w:adjustRightInd w:val="0"/>
              <w:rPr>
                <w:rFonts w:ascii="Segoe UI Light" w:hAnsi="Segoe UI Light" w:cs="Calibri"/>
                <w:lang w:val="en-GB" w:eastAsia="el-GR"/>
              </w:rPr>
            </w:pPr>
            <w:r w:rsidRPr="003801CD">
              <w:rPr>
                <w:rFonts w:ascii="Segoe UI Light" w:hAnsi="Segoe UI Light" w:cs="Calibri"/>
                <w:lang w:val="en-GB" w:eastAsia="el-GR"/>
              </w:rPr>
              <w:t xml:space="preserve">It </w:t>
            </w:r>
            <w:r>
              <w:rPr>
                <w:rFonts w:ascii="Segoe UI Light" w:hAnsi="Segoe UI Light" w:cs="Calibri"/>
                <w:lang w:val="en-GB" w:eastAsia="el-GR"/>
              </w:rPr>
              <w:t>was</w:t>
            </w:r>
            <w:r w:rsidRPr="003801CD">
              <w:rPr>
                <w:rFonts w:ascii="Segoe UI Light" w:hAnsi="Segoe UI Light" w:cs="Calibri"/>
                <w:lang w:val="en-GB" w:eastAsia="el-GR"/>
              </w:rPr>
              <w:t xml:space="preserve"> requested to incorporate the RBD code in the file naming convention so the reported files can be easily tracked outside the folder where they are placed</w:t>
            </w:r>
            <w:r>
              <w:rPr>
                <w:rFonts w:ascii="Segoe UI Light" w:hAnsi="Segoe UI Light" w:cs="Calibri"/>
                <w:lang w:val="en-GB" w:eastAsia="el-GR"/>
              </w:rPr>
              <w:t>. Unfortunately, it is too late now to make this change.</w:t>
            </w:r>
          </w:p>
        </w:tc>
      </w:tr>
    </w:tbl>
    <w:p w14:paraId="652B66B1" w14:textId="77777777" w:rsidR="0059403C" w:rsidRDefault="0059403C" w:rsidP="009B6E86">
      <w:pPr>
        <w:pStyle w:val="Heading1"/>
        <w:rPr>
          <w:rFonts w:ascii="Segoe UI Light" w:hAnsi="Segoe UI Light"/>
          <w:lang w:val="en-GB"/>
        </w:rPr>
      </w:pPr>
    </w:p>
    <w:p w14:paraId="3623E33D" w14:textId="6BD8476E" w:rsidR="00F634F1" w:rsidRPr="001B7321" w:rsidRDefault="00F634F1" w:rsidP="002807BE">
      <w:pPr>
        <w:pStyle w:val="TableText"/>
        <w:rPr>
          <w:rFonts w:ascii="Segoe UI Light" w:hAnsi="Segoe UI Light"/>
          <w:b/>
          <w:sz w:val="24"/>
          <w:lang w:val="en-GB"/>
        </w:rPr>
      </w:pPr>
    </w:p>
    <w:sectPr w:rsidR="00F634F1" w:rsidRPr="001B7321" w:rsidSect="00631A0E">
      <w:headerReference w:type="default" r:id="rId16"/>
      <w:footerReference w:type="default" r:id="rId17"/>
      <w:headerReference w:type="first" r:id="rId18"/>
      <w:footerReference w:type="first" r:id="rId19"/>
      <w:pgSz w:w="11906" w:h="16838"/>
      <w:pgMar w:top="1341" w:right="1418" w:bottom="1418" w:left="1418" w:header="709" w:footer="12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8F65D" w15:done="0"/>
  <w15:commentEx w15:paraId="286FA9EE" w15:done="0"/>
  <w15:commentEx w15:paraId="15CB35D8" w15:done="0"/>
  <w15:commentEx w15:paraId="3C7146DF" w15:done="0"/>
  <w15:commentEx w15:paraId="0599AC43" w15:done="0"/>
  <w15:commentEx w15:paraId="7A5FD69B" w15:done="0"/>
  <w15:commentEx w15:paraId="128DEBFE" w15:done="0"/>
  <w15:commentEx w15:paraId="27795CA8" w15:done="0"/>
  <w15:commentEx w15:paraId="0E5AE484" w15:done="0"/>
  <w15:commentEx w15:paraId="391E95E4" w15:done="0"/>
  <w15:commentEx w15:paraId="036D27D7" w15:done="0"/>
  <w15:commentEx w15:paraId="0D78DCA2" w15:done="0"/>
  <w15:commentEx w15:paraId="18051D9A" w15:done="0"/>
  <w15:commentEx w15:paraId="51A4159A" w15:done="0"/>
  <w15:commentEx w15:paraId="1AD9EBF9" w15:done="0"/>
  <w15:commentEx w15:paraId="4D04567D" w15:done="0"/>
  <w15:commentEx w15:paraId="0EA5668C" w15:done="0"/>
  <w15:commentEx w15:paraId="71CF6A6C" w15:done="0"/>
  <w15:commentEx w15:paraId="3BD4B9C0" w15:done="0"/>
  <w15:commentEx w15:paraId="65DDEB39" w15:done="0"/>
  <w15:commentEx w15:paraId="5705AD76" w15:done="0"/>
  <w15:commentEx w15:paraId="67906860" w15:done="0"/>
  <w15:commentEx w15:paraId="3652EF53" w15:done="0"/>
  <w15:commentEx w15:paraId="4377D121" w15:done="0"/>
  <w15:commentEx w15:paraId="34958C65" w15:done="0"/>
  <w15:commentEx w15:paraId="76BF2679" w15:done="0"/>
  <w15:commentEx w15:paraId="7B889297" w15:done="0"/>
  <w15:commentEx w15:paraId="4643C8DA" w15:done="0"/>
  <w15:commentEx w15:paraId="0FECF3D9" w15:done="0"/>
  <w15:commentEx w15:paraId="117AB7DA" w15:done="0"/>
  <w15:commentEx w15:paraId="329A5221" w15:done="0"/>
  <w15:commentEx w15:paraId="4B502D0B" w15:done="0"/>
  <w15:commentEx w15:paraId="62BDE425" w15:done="0"/>
  <w15:commentEx w15:paraId="3C9205EA" w15:done="0"/>
  <w15:commentEx w15:paraId="66776681" w15:done="0"/>
  <w15:commentEx w15:paraId="067701E7" w15:done="0"/>
  <w15:commentEx w15:paraId="1E891953" w15:done="0"/>
  <w15:commentEx w15:paraId="6B5F3B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AF6BF" w14:textId="77777777" w:rsidR="005F607F" w:rsidRPr="005A24E4" w:rsidRDefault="005F607F" w:rsidP="00D2669A">
      <w:pPr>
        <w:spacing w:after="0" w:line="240" w:lineRule="auto"/>
        <w:rPr>
          <w:rFonts w:ascii="Arial" w:hAnsi="Arial"/>
          <w:spacing w:val="-5"/>
          <w:lang w:val="en-US"/>
        </w:rPr>
      </w:pPr>
      <w:r>
        <w:separator/>
      </w:r>
    </w:p>
  </w:endnote>
  <w:endnote w:type="continuationSeparator" w:id="0">
    <w:p w14:paraId="1D19977B" w14:textId="77777777" w:rsidR="005F607F" w:rsidRPr="005A24E4" w:rsidRDefault="005F607F" w:rsidP="00D2669A">
      <w:pPr>
        <w:spacing w:after="0" w:line="240" w:lineRule="auto"/>
        <w:rPr>
          <w:rFonts w:ascii="Arial" w:hAnsi="Arial"/>
          <w:spacing w:val="-5"/>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altName w:val="Segoe UI"/>
    <w:panose1 w:val="020B0502040204020203"/>
    <w:charset w:val="00"/>
    <w:family w:val="swiss"/>
    <w:pitch w:val="variable"/>
    <w:sig w:usb0="E00002FF" w:usb1="4000A47B" w:usb2="00000001"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43"/>
    </w:tblGrid>
    <w:tr w:rsidR="00B67483" w14:paraId="19DC8B27" w14:textId="77777777" w:rsidTr="001A3B0C">
      <w:tc>
        <w:tcPr>
          <w:tcW w:w="4535" w:type="dxa"/>
        </w:tcPr>
        <w:p w14:paraId="40BC2B13" w14:textId="77777777" w:rsidR="00B67483" w:rsidRPr="001A3B0C" w:rsidRDefault="00B67483" w:rsidP="001A3B0C">
          <w:pPr>
            <w:pStyle w:val="Footer"/>
            <w:rPr>
              <w:lang w:val="en-US"/>
            </w:rPr>
          </w:pPr>
        </w:p>
      </w:tc>
      <w:tc>
        <w:tcPr>
          <w:tcW w:w="4643" w:type="dxa"/>
        </w:tcPr>
        <w:sdt>
          <w:sdtPr>
            <w:id w:val="250395305"/>
            <w:docPartObj>
              <w:docPartGallery w:val="Page Numbers (Top of Page)"/>
              <w:docPartUnique/>
            </w:docPartObj>
          </w:sdtPr>
          <w:sdtEndPr/>
          <w:sdtContent>
            <w:p w14:paraId="0DCD5903" w14:textId="77777777" w:rsidR="00B67483" w:rsidRPr="001A3B0C" w:rsidRDefault="00B67483" w:rsidP="001A3B0C">
              <w:pPr>
                <w:pStyle w:val="Footer"/>
                <w:jc w:val="right"/>
              </w:pPr>
              <w:r w:rsidRPr="001A3B0C">
                <w:rPr>
                  <w:rStyle w:val="FooterChar"/>
                </w:rPr>
                <w:t xml:space="preserve"> </w:t>
              </w:r>
              <w:r w:rsidRPr="001A3B0C">
                <w:rPr>
                  <w:rStyle w:val="FooterChar"/>
                </w:rPr>
                <w:fldChar w:fldCharType="begin"/>
              </w:r>
              <w:r w:rsidRPr="001A3B0C">
                <w:rPr>
                  <w:rStyle w:val="FooterChar"/>
                </w:rPr>
                <w:instrText xml:space="preserve"> PAGE </w:instrText>
              </w:r>
              <w:r w:rsidRPr="001A3B0C">
                <w:rPr>
                  <w:rStyle w:val="FooterChar"/>
                </w:rPr>
                <w:fldChar w:fldCharType="separate"/>
              </w:r>
              <w:r w:rsidR="00541665">
                <w:rPr>
                  <w:rStyle w:val="FooterChar"/>
                  <w:noProof/>
                </w:rPr>
                <w:t>2</w:t>
              </w:r>
              <w:r w:rsidRPr="001A3B0C">
                <w:rPr>
                  <w:rStyle w:val="FooterChar"/>
                </w:rPr>
                <w:fldChar w:fldCharType="end"/>
              </w:r>
              <w:r w:rsidRPr="001A3B0C">
                <w:rPr>
                  <w:rStyle w:val="FooterChar"/>
                </w:rPr>
                <w:t xml:space="preserve"> </w:t>
              </w:r>
              <w:r>
                <w:rPr>
                  <w:rStyle w:val="FooterChar"/>
                </w:rPr>
                <w:t>|</w:t>
              </w:r>
              <w:r w:rsidRPr="001A3B0C">
                <w:rPr>
                  <w:rStyle w:val="FooterChar"/>
                </w:rPr>
                <w:t xml:space="preserve"> </w:t>
              </w:r>
              <w:r w:rsidRPr="001A3B0C">
                <w:rPr>
                  <w:rStyle w:val="FooterChar"/>
                </w:rPr>
                <w:fldChar w:fldCharType="begin"/>
              </w:r>
              <w:r w:rsidRPr="001A3B0C">
                <w:rPr>
                  <w:rStyle w:val="FooterChar"/>
                </w:rPr>
                <w:instrText xml:space="preserve"> NUMPAGES  </w:instrText>
              </w:r>
              <w:r w:rsidRPr="001A3B0C">
                <w:rPr>
                  <w:rStyle w:val="FooterChar"/>
                </w:rPr>
                <w:fldChar w:fldCharType="separate"/>
              </w:r>
              <w:r w:rsidR="00541665">
                <w:rPr>
                  <w:rStyle w:val="FooterChar"/>
                  <w:noProof/>
                </w:rPr>
                <w:t>11</w:t>
              </w:r>
              <w:r w:rsidRPr="001A3B0C">
                <w:rPr>
                  <w:rStyle w:val="FooterChar"/>
                </w:rPr>
                <w:fldChar w:fldCharType="end"/>
              </w:r>
            </w:p>
          </w:sdtContent>
        </w:sdt>
      </w:tc>
    </w:tr>
  </w:tbl>
  <w:p w14:paraId="3CD32073" w14:textId="77777777" w:rsidR="00B67483" w:rsidRPr="001A3B0C" w:rsidRDefault="00B67483" w:rsidP="001A3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43"/>
    </w:tblGrid>
    <w:tr w:rsidR="00B67483" w14:paraId="291EB4AF" w14:textId="77777777" w:rsidTr="00B80164">
      <w:tc>
        <w:tcPr>
          <w:tcW w:w="4535" w:type="dxa"/>
        </w:tcPr>
        <w:p w14:paraId="785CB072" w14:textId="77777777" w:rsidR="00B67483" w:rsidRPr="001A3B0C" w:rsidRDefault="00B67483" w:rsidP="00B80164">
          <w:pPr>
            <w:pStyle w:val="Footer"/>
            <w:rPr>
              <w:lang w:val="en-US"/>
            </w:rPr>
          </w:pPr>
        </w:p>
      </w:tc>
      <w:tc>
        <w:tcPr>
          <w:tcW w:w="4643" w:type="dxa"/>
        </w:tcPr>
        <w:sdt>
          <w:sdtPr>
            <w:id w:val="369088760"/>
            <w:docPartObj>
              <w:docPartGallery w:val="Page Numbers (Top of Page)"/>
              <w:docPartUnique/>
            </w:docPartObj>
          </w:sdtPr>
          <w:sdtEndPr/>
          <w:sdtContent>
            <w:p w14:paraId="16E9F9BE" w14:textId="77777777" w:rsidR="00B67483" w:rsidRPr="001A3B0C" w:rsidRDefault="00B67483" w:rsidP="00F14B8D">
              <w:pPr>
                <w:pStyle w:val="Footer"/>
                <w:jc w:val="right"/>
              </w:pPr>
              <w:r>
                <w:rPr>
                  <w:lang w:val="en-US"/>
                </w:rPr>
                <w:t xml:space="preserve">PAGE </w:t>
              </w:r>
              <w:r w:rsidRPr="001A3B0C">
                <w:rPr>
                  <w:rStyle w:val="FooterChar"/>
                </w:rPr>
                <w:fldChar w:fldCharType="begin"/>
              </w:r>
              <w:r w:rsidRPr="001A3B0C">
                <w:rPr>
                  <w:rStyle w:val="FooterChar"/>
                </w:rPr>
                <w:instrText xml:space="preserve"> PAGE </w:instrText>
              </w:r>
              <w:r w:rsidRPr="001A3B0C">
                <w:rPr>
                  <w:rStyle w:val="FooterChar"/>
                </w:rPr>
                <w:fldChar w:fldCharType="separate"/>
              </w:r>
              <w:r w:rsidR="00541665">
                <w:rPr>
                  <w:rStyle w:val="FooterChar"/>
                  <w:noProof/>
                </w:rPr>
                <w:t>1</w:t>
              </w:r>
              <w:r w:rsidRPr="001A3B0C">
                <w:rPr>
                  <w:rStyle w:val="FooterChar"/>
                </w:rPr>
                <w:fldChar w:fldCharType="end"/>
              </w:r>
              <w:r w:rsidRPr="001A3B0C">
                <w:rPr>
                  <w:rStyle w:val="FooterChar"/>
                </w:rPr>
                <w:t xml:space="preserve"> </w:t>
              </w:r>
              <w:r>
                <w:rPr>
                  <w:rStyle w:val="FooterChar"/>
                </w:rPr>
                <w:t>|</w:t>
              </w:r>
              <w:r w:rsidRPr="001A3B0C">
                <w:rPr>
                  <w:rStyle w:val="FooterChar"/>
                </w:rPr>
                <w:t xml:space="preserve"> </w:t>
              </w:r>
              <w:r w:rsidRPr="001A3B0C">
                <w:rPr>
                  <w:rStyle w:val="FooterChar"/>
                </w:rPr>
                <w:fldChar w:fldCharType="begin"/>
              </w:r>
              <w:r w:rsidRPr="001A3B0C">
                <w:rPr>
                  <w:rStyle w:val="FooterChar"/>
                </w:rPr>
                <w:instrText xml:space="preserve"> NUMPAGES  </w:instrText>
              </w:r>
              <w:r w:rsidRPr="001A3B0C">
                <w:rPr>
                  <w:rStyle w:val="FooterChar"/>
                </w:rPr>
                <w:fldChar w:fldCharType="separate"/>
              </w:r>
              <w:r w:rsidR="00541665">
                <w:rPr>
                  <w:rStyle w:val="FooterChar"/>
                  <w:noProof/>
                </w:rPr>
                <w:t>11</w:t>
              </w:r>
              <w:r w:rsidRPr="001A3B0C">
                <w:rPr>
                  <w:rStyle w:val="FooterChar"/>
                </w:rPr>
                <w:fldChar w:fldCharType="end"/>
              </w:r>
            </w:p>
          </w:sdtContent>
        </w:sdt>
      </w:tc>
    </w:tr>
  </w:tbl>
  <w:p w14:paraId="1A065C11" w14:textId="77777777" w:rsidR="00B67483" w:rsidRPr="00B80164" w:rsidRDefault="00B67483" w:rsidP="00B801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DF14" w14:textId="77777777" w:rsidR="005F607F" w:rsidRPr="005A24E4" w:rsidRDefault="005F607F" w:rsidP="00D2669A">
      <w:pPr>
        <w:spacing w:after="0" w:line="240" w:lineRule="auto"/>
        <w:rPr>
          <w:rFonts w:ascii="Arial" w:hAnsi="Arial"/>
          <w:spacing w:val="-5"/>
          <w:lang w:val="en-US"/>
        </w:rPr>
      </w:pPr>
      <w:r>
        <w:separator/>
      </w:r>
    </w:p>
  </w:footnote>
  <w:footnote w:type="continuationSeparator" w:id="0">
    <w:p w14:paraId="19DB4E15" w14:textId="77777777" w:rsidR="005F607F" w:rsidRPr="005A24E4" w:rsidRDefault="005F607F" w:rsidP="00D2669A">
      <w:pPr>
        <w:spacing w:after="0" w:line="240" w:lineRule="auto"/>
        <w:rPr>
          <w:rFonts w:ascii="Arial" w:hAnsi="Arial"/>
          <w:spacing w:val="-5"/>
          <w:lang w:val="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3D1D" w14:textId="24A1557B" w:rsidR="00B67483" w:rsidRDefault="00B67483" w:rsidP="00463538">
    <w:pPr>
      <w:pStyle w:val="Header"/>
      <w:rPr>
        <w:lang w:val="en-GB"/>
      </w:rPr>
    </w:pPr>
    <w:r>
      <w:rPr>
        <w:lang w:val="en-GB"/>
      </w:rPr>
      <w:t>WISE working meeting minutes</w:t>
    </w:r>
  </w:p>
  <w:p w14:paraId="457E0A7E" w14:textId="53957810" w:rsidR="00B67483" w:rsidRDefault="00B67483" w:rsidP="00463538">
    <w:pPr>
      <w:pStyle w:val="Header"/>
      <w:rPr>
        <w:lang w:val="en-GB"/>
      </w:rPr>
    </w:pPr>
    <w:r>
      <w:rPr>
        <w:rFonts w:cstheme="minorHAnsi"/>
        <w:iCs/>
        <w:spacing w:val="-5"/>
        <w:lang w:val="en-GB"/>
      </w:rPr>
      <w:t>070201/2014/689488/ENV.C.1</w:t>
    </w:r>
    <w:r>
      <w:rPr>
        <w:lang w:val="en-GB"/>
      </w:rPr>
      <w:tab/>
    </w:r>
  </w:p>
  <w:p w14:paraId="131FFB91" w14:textId="77777777" w:rsidR="00B67483" w:rsidRPr="00FA6618" w:rsidRDefault="00B67483" w:rsidP="00335F78">
    <w:pPr>
      <w:pStyle w:val="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4" w:type="dxa"/>
      <w:tblInd w:w="108" w:type="dxa"/>
      <w:tblLook w:val="01E0" w:firstRow="1" w:lastRow="1" w:firstColumn="1" w:lastColumn="1" w:noHBand="0" w:noVBand="0"/>
    </w:tblPr>
    <w:tblGrid>
      <w:gridCol w:w="5954"/>
      <w:gridCol w:w="4050"/>
    </w:tblGrid>
    <w:tr w:rsidR="00B67483" w:rsidRPr="00B62796" w14:paraId="59DD32C8" w14:textId="77777777" w:rsidTr="001D18ED">
      <w:tc>
        <w:tcPr>
          <w:tcW w:w="5954" w:type="dxa"/>
          <w:vMerge w:val="restart"/>
          <w:vAlign w:val="center"/>
        </w:tcPr>
        <w:p w14:paraId="48D08135" w14:textId="77894772" w:rsidR="00B67483" w:rsidRDefault="00B67483" w:rsidP="000348CB">
          <w:pPr>
            <w:ind w:right="-365"/>
            <w:rPr>
              <w:rStyle w:val="BookTitle"/>
              <w:lang w:val="en-US"/>
            </w:rPr>
          </w:pPr>
          <w:r>
            <w:rPr>
              <w:rStyle w:val="BookTitle"/>
              <w:lang w:val="en-US"/>
            </w:rPr>
            <w:t xml:space="preserve">Minutes of WFD2016 </w:t>
          </w:r>
          <w:r w:rsidR="00B62796">
            <w:rPr>
              <w:rStyle w:val="BookTitle"/>
              <w:lang w:val="en-US"/>
            </w:rPr>
            <w:t xml:space="preserve">Reporting </w:t>
          </w:r>
          <w:r>
            <w:rPr>
              <w:rStyle w:val="BookTitle"/>
              <w:lang w:val="en-US"/>
            </w:rPr>
            <w:t xml:space="preserve">Workshop </w:t>
          </w:r>
        </w:p>
        <w:p w14:paraId="6A89179B" w14:textId="1AE32D1A" w:rsidR="00B67483" w:rsidRPr="00F372F4" w:rsidRDefault="00B67483" w:rsidP="00123DD3">
          <w:pPr>
            <w:spacing w:after="0" w:line="240" w:lineRule="auto"/>
            <w:ind w:right="-19788"/>
            <w:rPr>
              <w:lang w:val="en-US"/>
            </w:rPr>
          </w:pPr>
        </w:p>
      </w:tc>
      <w:tc>
        <w:tcPr>
          <w:tcW w:w="4050" w:type="dxa"/>
          <w:vAlign w:val="center"/>
        </w:tcPr>
        <w:p w14:paraId="285B83D4" w14:textId="157485F2" w:rsidR="00B67483" w:rsidRPr="00D55DF3" w:rsidRDefault="00B67483" w:rsidP="00C12DFD">
          <w:pPr>
            <w:pStyle w:val="Header"/>
            <w:tabs>
              <w:tab w:val="left" w:pos="3010"/>
            </w:tabs>
            <w:ind w:left="176"/>
            <w:jc w:val="right"/>
            <w:rPr>
              <w:rFonts w:asciiTheme="minorHAnsi" w:hAnsiTheme="minorHAnsi" w:cstheme="minorHAnsi"/>
              <w:b/>
              <w:sz w:val="26"/>
              <w:szCs w:val="26"/>
              <w:lang w:val="en-US"/>
            </w:rPr>
          </w:pPr>
        </w:p>
      </w:tc>
    </w:tr>
    <w:tr w:rsidR="00B67483" w:rsidRPr="008A394F" w14:paraId="09DA8891" w14:textId="77777777" w:rsidTr="001D18ED">
      <w:trPr>
        <w:trHeight w:val="601"/>
      </w:trPr>
      <w:tc>
        <w:tcPr>
          <w:tcW w:w="5954" w:type="dxa"/>
          <w:vMerge/>
        </w:tcPr>
        <w:p w14:paraId="15F20989" w14:textId="77777777" w:rsidR="00B67483" w:rsidRPr="00B62796" w:rsidRDefault="00B67483" w:rsidP="00B80164">
          <w:pPr>
            <w:pStyle w:val="Bibliography"/>
            <w:spacing w:before="120" w:after="120" w:line="240" w:lineRule="auto"/>
            <w:rPr>
              <w:rStyle w:val="BookTitle"/>
              <w:lang w:val="en-GB"/>
            </w:rPr>
          </w:pPr>
        </w:p>
      </w:tc>
      <w:tc>
        <w:tcPr>
          <w:tcW w:w="4050" w:type="dxa"/>
          <w:vAlign w:val="center"/>
        </w:tcPr>
        <w:p w14:paraId="01648F4F" w14:textId="77777777" w:rsidR="00B67483" w:rsidRPr="004A583F" w:rsidRDefault="00B67483" w:rsidP="004A583F">
          <w:pPr>
            <w:pStyle w:val="Salutation"/>
            <w:spacing w:before="120" w:after="120" w:line="240" w:lineRule="auto"/>
            <w:jc w:val="center"/>
            <w:rPr>
              <w:rStyle w:val="SubtleReference"/>
              <w:sz w:val="28"/>
              <w:lang w:val="es-ES"/>
            </w:rPr>
          </w:pPr>
          <w:r>
            <w:rPr>
              <w:rStyle w:val="SubtleReference"/>
              <w:sz w:val="28"/>
              <w:lang w:val="es-ES"/>
            </w:rPr>
            <w:t>GUADALTEL</w:t>
          </w:r>
          <w:r>
            <w:rPr>
              <w:rStyle w:val="SubtleReference"/>
              <w:sz w:val="28"/>
            </w:rPr>
            <w:t xml:space="preserve"> – BILBOMATICA</w:t>
          </w:r>
        </w:p>
      </w:tc>
    </w:tr>
  </w:tbl>
  <w:p w14:paraId="1FB5E55E" w14:textId="77777777" w:rsidR="00B67483" w:rsidRPr="008A394F" w:rsidRDefault="00B6748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bullet"/>
      <w:lvlText w:val=""/>
      <w:lvlJc w:val="left"/>
      <w:pPr>
        <w:tabs>
          <w:tab w:val="num" w:pos="1599"/>
        </w:tabs>
        <w:ind w:left="1599" w:hanging="360"/>
      </w:pPr>
      <w:rPr>
        <w:rFonts w:ascii="Symbol" w:hAnsi="Symbol" w:cs="OpenSymbol"/>
      </w:rPr>
    </w:lvl>
    <w:lvl w:ilvl="1">
      <w:start w:val="1"/>
      <w:numFmt w:val="bullet"/>
      <w:lvlText w:val="◦"/>
      <w:lvlJc w:val="left"/>
      <w:pPr>
        <w:tabs>
          <w:tab w:val="num" w:pos="1959"/>
        </w:tabs>
        <w:ind w:left="1959" w:hanging="360"/>
      </w:pPr>
      <w:rPr>
        <w:rFonts w:ascii="OpenSymbol" w:hAnsi="OpenSymbol" w:cs="OpenSymbol"/>
      </w:rPr>
    </w:lvl>
    <w:lvl w:ilvl="2">
      <w:start w:val="1"/>
      <w:numFmt w:val="bullet"/>
      <w:lvlText w:val="▪"/>
      <w:lvlJc w:val="left"/>
      <w:pPr>
        <w:tabs>
          <w:tab w:val="num" w:pos="2319"/>
        </w:tabs>
        <w:ind w:left="2319" w:hanging="360"/>
      </w:pPr>
      <w:rPr>
        <w:rFonts w:ascii="OpenSymbol" w:hAnsi="OpenSymbol" w:cs="OpenSymbol"/>
      </w:rPr>
    </w:lvl>
    <w:lvl w:ilvl="3">
      <w:start w:val="1"/>
      <w:numFmt w:val="bullet"/>
      <w:lvlText w:val=""/>
      <w:lvlJc w:val="left"/>
      <w:pPr>
        <w:tabs>
          <w:tab w:val="num" w:pos="2679"/>
        </w:tabs>
        <w:ind w:left="2679" w:hanging="360"/>
      </w:pPr>
      <w:rPr>
        <w:rFonts w:ascii="Symbol" w:hAnsi="Symbol" w:cs="OpenSymbol"/>
      </w:rPr>
    </w:lvl>
    <w:lvl w:ilvl="4">
      <w:start w:val="1"/>
      <w:numFmt w:val="bullet"/>
      <w:lvlText w:val="◦"/>
      <w:lvlJc w:val="left"/>
      <w:pPr>
        <w:tabs>
          <w:tab w:val="num" w:pos="3039"/>
        </w:tabs>
        <w:ind w:left="3039" w:hanging="360"/>
      </w:pPr>
      <w:rPr>
        <w:rFonts w:ascii="OpenSymbol" w:hAnsi="OpenSymbol" w:cs="OpenSymbol"/>
      </w:rPr>
    </w:lvl>
    <w:lvl w:ilvl="5">
      <w:start w:val="1"/>
      <w:numFmt w:val="bullet"/>
      <w:lvlText w:val="▪"/>
      <w:lvlJc w:val="left"/>
      <w:pPr>
        <w:tabs>
          <w:tab w:val="num" w:pos="3399"/>
        </w:tabs>
        <w:ind w:left="3399" w:hanging="360"/>
      </w:pPr>
      <w:rPr>
        <w:rFonts w:ascii="OpenSymbol" w:hAnsi="OpenSymbol" w:cs="OpenSymbol"/>
      </w:rPr>
    </w:lvl>
    <w:lvl w:ilvl="6">
      <w:start w:val="1"/>
      <w:numFmt w:val="bullet"/>
      <w:lvlText w:val=""/>
      <w:lvlJc w:val="left"/>
      <w:pPr>
        <w:tabs>
          <w:tab w:val="num" w:pos="3759"/>
        </w:tabs>
        <w:ind w:left="3759" w:hanging="360"/>
      </w:pPr>
      <w:rPr>
        <w:rFonts w:ascii="Symbol" w:hAnsi="Symbol" w:cs="OpenSymbol"/>
      </w:rPr>
    </w:lvl>
    <w:lvl w:ilvl="7">
      <w:start w:val="1"/>
      <w:numFmt w:val="bullet"/>
      <w:lvlText w:val="◦"/>
      <w:lvlJc w:val="left"/>
      <w:pPr>
        <w:tabs>
          <w:tab w:val="num" w:pos="4119"/>
        </w:tabs>
        <w:ind w:left="4119" w:hanging="360"/>
      </w:pPr>
      <w:rPr>
        <w:rFonts w:ascii="OpenSymbol" w:hAnsi="OpenSymbol" w:cs="OpenSymbol"/>
      </w:rPr>
    </w:lvl>
    <w:lvl w:ilvl="8">
      <w:start w:val="1"/>
      <w:numFmt w:val="bullet"/>
      <w:lvlText w:val="▪"/>
      <w:lvlJc w:val="left"/>
      <w:pPr>
        <w:tabs>
          <w:tab w:val="num" w:pos="4479"/>
        </w:tabs>
        <w:ind w:left="4479" w:hanging="360"/>
      </w:pPr>
      <w:rPr>
        <w:rFonts w:ascii="OpenSymbol" w:hAnsi="OpenSymbol" w:cs="OpenSymbol"/>
      </w:rPr>
    </w:lvl>
  </w:abstractNum>
  <w:abstractNum w:abstractNumId="1">
    <w:nsid w:val="00000007"/>
    <w:multiLevelType w:val="multilevel"/>
    <w:tmpl w:val="00000007"/>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11E1981"/>
    <w:multiLevelType w:val="hybridMultilevel"/>
    <w:tmpl w:val="6008A0C6"/>
    <w:lvl w:ilvl="0" w:tplc="0809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1CB77EB"/>
    <w:multiLevelType w:val="multilevel"/>
    <w:tmpl w:val="9E825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C2E5C"/>
    <w:multiLevelType w:val="multilevel"/>
    <w:tmpl w:val="90C4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B6DD3"/>
    <w:multiLevelType w:val="hybridMultilevel"/>
    <w:tmpl w:val="F92A7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311B4E"/>
    <w:multiLevelType w:val="hybridMultilevel"/>
    <w:tmpl w:val="DBC805B2"/>
    <w:lvl w:ilvl="0" w:tplc="A412C812">
      <w:start w:val="7"/>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1A17A84"/>
    <w:multiLevelType w:val="multilevel"/>
    <w:tmpl w:val="90C4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4547B"/>
    <w:multiLevelType w:val="multilevel"/>
    <w:tmpl w:val="7E260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E5073"/>
    <w:multiLevelType w:val="multilevel"/>
    <w:tmpl w:val="90C4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94D88"/>
    <w:multiLevelType w:val="hybridMultilevel"/>
    <w:tmpl w:val="B9F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5261B"/>
    <w:multiLevelType w:val="multilevel"/>
    <w:tmpl w:val="31C80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F3465"/>
    <w:multiLevelType w:val="hybridMultilevel"/>
    <w:tmpl w:val="0C50B910"/>
    <w:lvl w:ilvl="0" w:tplc="FF46ACCE">
      <w:start w:val="7"/>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E0B0BF4"/>
    <w:multiLevelType w:val="multilevel"/>
    <w:tmpl w:val="8794C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46B18"/>
    <w:multiLevelType w:val="hybridMultilevel"/>
    <w:tmpl w:val="9D5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80A9A"/>
    <w:multiLevelType w:val="hybridMultilevel"/>
    <w:tmpl w:val="1C9AA008"/>
    <w:lvl w:ilvl="0" w:tplc="67E8C9FA">
      <w:numFmt w:val="bullet"/>
      <w:lvlText w:val="-"/>
      <w:lvlJc w:val="left"/>
      <w:pPr>
        <w:ind w:left="720" w:hanging="360"/>
      </w:pPr>
      <w:rPr>
        <w:rFonts w:ascii="Segoe UI Light" w:eastAsia="Calibri" w:hAnsi="Segoe UI Light" w:cs="Segoe U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C3E52"/>
    <w:multiLevelType w:val="hybridMultilevel"/>
    <w:tmpl w:val="3CEE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46A05"/>
    <w:multiLevelType w:val="hybridMultilevel"/>
    <w:tmpl w:val="A1886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7A76BE"/>
    <w:multiLevelType w:val="hybridMultilevel"/>
    <w:tmpl w:val="459845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nsid w:val="68F421A4"/>
    <w:multiLevelType w:val="hybridMultilevel"/>
    <w:tmpl w:val="6C78A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D66417"/>
    <w:multiLevelType w:val="multilevel"/>
    <w:tmpl w:val="470E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1828B8"/>
    <w:multiLevelType w:val="multilevel"/>
    <w:tmpl w:val="C48A8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54ECC"/>
    <w:multiLevelType w:val="hybridMultilevel"/>
    <w:tmpl w:val="6D1AE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21"/>
  </w:num>
  <w:num w:numId="5">
    <w:abstractNumId w:val="19"/>
  </w:num>
  <w:num w:numId="6">
    <w:abstractNumId w:val="11"/>
  </w:num>
  <w:num w:numId="7">
    <w:abstractNumId w:val="8"/>
  </w:num>
  <w:num w:numId="8">
    <w:abstractNumId w:val="13"/>
  </w:num>
  <w:num w:numId="9">
    <w:abstractNumId w:val="16"/>
  </w:num>
  <w:num w:numId="10">
    <w:abstractNumId w:val="4"/>
  </w:num>
  <w:num w:numId="11">
    <w:abstractNumId w:val="9"/>
  </w:num>
  <w:num w:numId="12">
    <w:abstractNumId w:val="7"/>
  </w:num>
  <w:num w:numId="13">
    <w:abstractNumId w:val="22"/>
  </w:num>
  <w:num w:numId="14">
    <w:abstractNumId w:val="14"/>
  </w:num>
  <w:num w:numId="15">
    <w:abstractNumId w:val="20"/>
  </w:num>
  <w:num w:numId="16">
    <w:abstractNumId w:val="17"/>
  </w:num>
  <w:num w:numId="17">
    <w:abstractNumId w:val="2"/>
  </w:num>
  <w:num w:numId="18">
    <w:abstractNumId w:val="5"/>
  </w:num>
  <w:num w:numId="19">
    <w:abstractNumId w:val="15"/>
  </w:num>
  <w:num w:numId="20">
    <w:abstractNumId w:val="6"/>
  </w:num>
  <w:num w:numId="21">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Telletxea Telletxea">
    <w15:presenceInfo w15:providerId="Windows Live" w15:userId="a293139d0a51b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C05A2"/>
    <w:rsid w:val="00002A90"/>
    <w:rsid w:val="00003768"/>
    <w:rsid w:val="00007B61"/>
    <w:rsid w:val="00011BEA"/>
    <w:rsid w:val="00012072"/>
    <w:rsid w:val="00015F3C"/>
    <w:rsid w:val="0001607E"/>
    <w:rsid w:val="00016E1B"/>
    <w:rsid w:val="0002159C"/>
    <w:rsid w:val="00022CC4"/>
    <w:rsid w:val="000275E7"/>
    <w:rsid w:val="000348CB"/>
    <w:rsid w:val="00041429"/>
    <w:rsid w:val="00043AB3"/>
    <w:rsid w:val="00052B30"/>
    <w:rsid w:val="00053106"/>
    <w:rsid w:val="00054278"/>
    <w:rsid w:val="000548E9"/>
    <w:rsid w:val="00055794"/>
    <w:rsid w:val="00056961"/>
    <w:rsid w:val="00062550"/>
    <w:rsid w:val="00062D49"/>
    <w:rsid w:val="00071F9C"/>
    <w:rsid w:val="00072BB3"/>
    <w:rsid w:val="00072DBE"/>
    <w:rsid w:val="000759C8"/>
    <w:rsid w:val="00081EF6"/>
    <w:rsid w:val="00085C8F"/>
    <w:rsid w:val="00087335"/>
    <w:rsid w:val="00087B5A"/>
    <w:rsid w:val="00095275"/>
    <w:rsid w:val="00095BA8"/>
    <w:rsid w:val="000A0672"/>
    <w:rsid w:val="000A36AA"/>
    <w:rsid w:val="000A3CFC"/>
    <w:rsid w:val="000B0013"/>
    <w:rsid w:val="000B007D"/>
    <w:rsid w:val="000B3CF9"/>
    <w:rsid w:val="000C746F"/>
    <w:rsid w:val="000D32D5"/>
    <w:rsid w:val="000D5CDC"/>
    <w:rsid w:val="000E0855"/>
    <w:rsid w:val="000E1BB2"/>
    <w:rsid w:val="000E358D"/>
    <w:rsid w:val="000E5CAE"/>
    <w:rsid w:val="000F1040"/>
    <w:rsid w:val="000F329B"/>
    <w:rsid w:val="000F5D69"/>
    <w:rsid w:val="0010067D"/>
    <w:rsid w:val="00100946"/>
    <w:rsid w:val="00103764"/>
    <w:rsid w:val="001037F2"/>
    <w:rsid w:val="00105222"/>
    <w:rsid w:val="0010543B"/>
    <w:rsid w:val="00105D28"/>
    <w:rsid w:val="00112ABF"/>
    <w:rsid w:val="001148BE"/>
    <w:rsid w:val="001162C2"/>
    <w:rsid w:val="00122F45"/>
    <w:rsid w:val="00123456"/>
    <w:rsid w:val="00123DD3"/>
    <w:rsid w:val="001256EE"/>
    <w:rsid w:val="00126873"/>
    <w:rsid w:val="0013099A"/>
    <w:rsid w:val="001328B9"/>
    <w:rsid w:val="001330C9"/>
    <w:rsid w:val="00135650"/>
    <w:rsid w:val="00141685"/>
    <w:rsid w:val="0014176C"/>
    <w:rsid w:val="00141890"/>
    <w:rsid w:val="0014774F"/>
    <w:rsid w:val="00150D55"/>
    <w:rsid w:val="00151B29"/>
    <w:rsid w:val="001547E0"/>
    <w:rsid w:val="00155315"/>
    <w:rsid w:val="0016201D"/>
    <w:rsid w:val="001651F1"/>
    <w:rsid w:val="00167863"/>
    <w:rsid w:val="00170170"/>
    <w:rsid w:val="00171125"/>
    <w:rsid w:val="0017129E"/>
    <w:rsid w:val="0017240A"/>
    <w:rsid w:val="00180201"/>
    <w:rsid w:val="00181EE9"/>
    <w:rsid w:val="00184A9B"/>
    <w:rsid w:val="001959A6"/>
    <w:rsid w:val="00195A81"/>
    <w:rsid w:val="001962D2"/>
    <w:rsid w:val="001A1091"/>
    <w:rsid w:val="001A3B0C"/>
    <w:rsid w:val="001B1C2C"/>
    <w:rsid w:val="001B2664"/>
    <w:rsid w:val="001B7321"/>
    <w:rsid w:val="001C260B"/>
    <w:rsid w:val="001C768E"/>
    <w:rsid w:val="001D0EC3"/>
    <w:rsid w:val="001D18ED"/>
    <w:rsid w:val="001D1A60"/>
    <w:rsid w:val="001D2305"/>
    <w:rsid w:val="001D4D50"/>
    <w:rsid w:val="001E0A75"/>
    <w:rsid w:val="001E3099"/>
    <w:rsid w:val="001E3CBF"/>
    <w:rsid w:val="001E54C9"/>
    <w:rsid w:val="001E6130"/>
    <w:rsid w:val="001F0D5D"/>
    <w:rsid w:val="001F17DA"/>
    <w:rsid w:val="001F3F62"/>
    <w:rsid w:val="002006D8"/>
    <w:rsid w:val="00207CBE"/>
    <w:rsid w:val="002145A1"/>
    <w:rsid w:val="002146EF"/>
    <w:rsid w:val="0021766C"/>
    <w:rsid w:val="00224F0B"/>
    <w:rsid w:val="002252A5"/>
    <w:rsid w:val="00225FB2"/>
    <w:rsid w:val="00226DB7"/>
    <w:rsid w:val="00230FE2"/>
    <w:rsid w:val="002316E1"/>
    <w:rsid w:val="00240440"/>
    <w:rsid w:val="002405D8"/>
    <w:rsid w:val="00244E15"/>
    <w:rsid w:val="002507CC"/>
    <w:rsid w:val="0025439B"/>
    <w:rsid w:val="00255F05"/>
    <w:rsid w:val="00262BB2"/>
    <w:rsid w:val="00265574"/>
    <w:rsid w:val="00273C2B"/>
    <w:rsid w:val="0027408D"/>
    <w:rsid w:val="0027416E"/>
    <w:rsid w:val="00277333"/>
    <w:rsid w:val="002807BE"/>
    <w:rsid w:val="002811CC"/>
    <w:rsid w:val="002813EA"/>
    <w:rsid w:val="00281D70"/>
    <w:rsid w:val="00282EE1"/>
    <w:rsid w:val="0028358E"/>
    <w:rsid w:val="00294BCF"/>
    <w:rsid w:val="002A05BA"/>
    <w:rsid w:val="002A144E"/>
    <w:rsid w:val="002A33FA"/>
    <w:rsid w:val="002A6915"/>
    <w:rsid w:val="002C2F84"/>
    <w:rsid w:val="002C5F1D"/>
    <w:rsid w:val="002D3403"/>
    <w:rsid w:val="002D36F4"/>
    <w:rsid w:val="002D64E8"/>
    <w:rsid w:val="002E15B1"/>
    <w:rsid w:val="002E20A4"/>
    <w:rsid w:val="002E2E54"/>
    <w:rsid w:val="002E4118"/>
    <w:rsid w:val="002E58DD"/>
    <w:rsid w:val="002E5FBB"/>
    <w:rsid w:val="002E67CA"/>
    <w:rsid w:val="002F175A"/>
    <w:rsid w:val="002F2349"/>
    <w:rsid w:val="002F478A"/>
    <w:rsid w:val="002F5475"/>
    <w:rsid w:val="00303118"/>
    <w:rsid w:val="003110A5"/>
    <w:rsid w:val="00316F34"/>
    <w:rsid w:val="0032098C"/>
    <w:rsid w:val="00321B75"/>
    <w:rsid w:val="003225E6"/>
    <w:rsid w:val="00324991"/>
    <w:rsid w:val="00326323"/>
    <w:rsid w:val="003302C7"/>
    <w:rsid w:val="00332173"/>
    <w:rsid w:val="003322F9"/>
    <w:rsid w:val="00332760"/>
    <w:rsid w:val="0033279C"/>
    <w:rsid w:val="003341C0"/>
    <w:rsid w:val="00334337"/>
    <w:rsid w:val="00335F78"/>
    <w:rsid w:val="003449AB"/>
    <w:rsid w:val="00346791"/>
    <w:rsid w:val="00351B51"/>
    <w:rsid w:val="0035435F"/>
    <w:rsid w:val="003556A6"/>
    <w:rsid w:val="00360E78"/>
    <w:rsid w:val="0036656D"/>
    <w:rsid w:val="00367314"/>
    <w:rsid w:val="0036756E"/>
    <w:rsid w:val="0037002E"/>
    <w:rsid w:val="0037241C"/>
    <w:rsid w:val="003778B0"/>
    <w:rsid w:val="00377A96"/>
    <w:rsid w:val="003801CD"/>
    <w:rsid w:val="00384F1C"/>
    <w:rsid w:val="00385ECD"/>
    <w:rsid w:val="00387E3D"/>
    <w:rsid w:val="00390E53"/>
    <w:rsid w:val="003940F8"/>
    <w:rsid w:val="00394764"/>
    <w:rsid w:val="00394D24"/>
    <w:rsid w:val="003A15CF"/>
    <w:rsid w:val="003A3432"/>
    <w:rsid w:val="003A698B"/>
    <w:rsid w:val="003B17ED"/>
    <w:rsid w:val="003B2045"/>
    <w:rsid w:val="003B2938"/>
    <w:rsid w:val="003B340B"/>
    <w:rsid w:val="003B350E"/>
    <w:rsid w:val="003B45B6"/>
    <w:rsid w:val="003B6B06"/>
    <w:rsid w:val="003C0064"/>
    <w:rsid w:val="003C2D6E"/>
    <w:rsid w:val="003C41A7"/>
    <w:rsid w:val="003D23A9"/>
    <w:rsid w:val="003D597C"/>
    <w:rsid w:val="003E2BA3"/>
    <w:rsid w:val="003E3F22"/>
    <w:rsid w:val="003F185D"/>
    <w:rsid w:val="003F1E0C"/>
    <w:rsid w:val="003F3FEF"/>
    <w:rsid w:val="003F5B30"/>
    <w:rsid w:val="003F7784"/>
    <w:rsid w:val="003F7BB5"/>
    <w:rsid w:val="00400D4C"/>
    <w:rsid w:val="00401EB6"/>
    <w:rsid w:val="00403ED5"/>
    <w:rsid w:val="00406063"/>
    <w:rsid w:val="004065D7"/>
    <w:rsid w:val="00410DD9"/>
    <w:rsid w:val="004126D3"/>
    <w:rsid w:val="00421F65"/>
    <w:rsid w:val="00430954"/>
    <w:rsid w:val="00436ADF"/>
    <w:rsid w:val="004426E2"/>
    <w:rsid w:val="00442D83"/>
    <w:rsid w:val="00443AF8"/>
    <w:rsid w:val="004450B1"/>
    <w:rsid w:val="00447384"/>
    <w:rsid w:val="00455FE9"/>
    <w:rsid w:val="004564FA"/>
    <w:rsid w:val="00457E6E"/>
    <w:rsid w:val="0046069E"/>
    <w:rsid w:val="00461740"/>
    <w:rsid w:val="00461A67"/>
    <w:rsid w:val="0046245F"/>
    <w:rsid w:val="004626DC"/>
    <w:rsid w:val="00462B2A"/>
    <w:rsid w:val="00463538"/>
    <w:rsid w:val="00463AF0"/>
    <w:rsid w:val="00464778"/>
    <w:rsid w:val="00465311"/>
    <w:rsid w:val="004715AB"/>
    <w:rsid w:val="004732F6"/>
    <w:rsid w:val="00473E2E"/>
    <w:rsid w:val="0047619F"/>
    <w:rsid w:val="004772D8"/>
    <w:rsid w:val="0048036C"/>
    <w:rsid w:val="00482C53"/>
    <w:rsid w:val="00484C38"/>
    <w:rsid w:val="004855E2"/>
    <w:rsid w:val="00485635"/>
    <w:rsid w:val="00487155"/>
    <w:rsid w:val="0048789A"/>
    <w:rsid w:val="00497D9C"/>
    <w:rsid w:val="004A0EA9"/>
    <w:rsid w:val="004A419C"/>
    <w:rsid w:val="004A4C57"/>
    <w:rsid w:val="004A583F"/>
    <w:rsid w:val="004A77BA"/>
    <w:rsid w:val="004B428E"/>
    <w:rsid w:val="004B6EB1"/>
    <w:rsid w:val="004C676A"/>
    <w:rsid w:val="004C6D93"/>
    <w:rsid w:val="004C73D0"/>
    <w:rsid w:val="004E0DF8"/>
    <w:rsid w:val="004E4A4C"/>
    <w:rsid w:val="004E6F60"/>
    <w:rsid w:val="004F0891"/>
    <w:rsid w:val="004F08B9"/>
    <w:rsid w:val="004F5817"/>
    <w:rsid w:val="004F763F"/>
    <w:rsid w:val="00502E51"/>
    <w:rsid w:val="0050428C"/>
    <w:rsid w:val="005146AC"/>
    <w:rsid w:val="0051482A"/>
    <w:rsid w:val="00516AB5"/>
    <w:rsid w:val="0052158C"/>
    <w:rsid w:val="00522A42"/>
    <w:rsid w:val="00522BC0"/>
    <w:rsid w:val="0052449C"/>
    <w:rsid w:val="00526398"/>
    <w:rsid w:val="00530F25"/>
    <w:rsid w:val="00531435"/>
    <w:rsid w:val="00531AD1"/>
    <w:rsid w:val="0053222E"/>
    <w:rsid w:val="00532F94"/>
    <w:rsid w:val="00533835"/>
    <w:rsid w:val="00541372"/>
    <w:rsid w:val="00541665"/>
    <w:rsid w:val="005433F0"/>
    <w:rsid w:val="00546DE2"/>
    <w:rsid w:val="00550DDB"/>
    <w:rsid w:val="00552053"/>
    <w:rsid w:val="00552413"/>
    <w:rsid w:val="00556F0D"/>
    <w:rsid w:val="005576C7"/>
    <w:rsid w:val="005672E3"/>
    <w:rsid w:val="00567403"/>
    <w:rsid w:val="005713BD"/>
    <w:rsid w:val="00574529"/>
    <w:rsid w:val="00575A40"/>
    <w:rsid w:val="00577C37"/>
    <w:rsid w:val="00580A6F"/>
    <w:rsid w:val="005832CA"/>
    <w:rsid w:val="005852F8"/>
    <w:rsid w:val="0058613A"/>
    <w:rsid w:val="00592407"/>
    <w:rsid w:val="00592D29"/>
    <w:rsid w:val="005938DA"/>
    <w:rsid w:val="0059403C"/>
    <w:rsid w:val="0059571C"/>
    <w:rsid w:val="005A070E"/>
    <w:rsid w:val="005A2B60"/>
    <w:rsid w:val="005A3A86"/>
    <w:rsid w:val="005A7439"/>
    <w:rsid w:val="005B4AE9"/>
    <w:rsid w:val="005B5099"/>
    <w:rsid w:val="005C598D"/>
    <w:rsid w:val="005C5E88"/>
    <w:rsid w:val="005C651E"/>
    <w:rsid w:val="005D12DA"/>
    <w:rsid w:val="005D4785"/>
    <w:rsid w:val="005D4DFF"/>
    <w:rsid w:val="005E05D4"/>
    <w:rsid w:val="005E077D"/>
    <w:rsid w:val="005E08FB"/>
    <w:rsid w:val="005E1705"/>
    <w:rsid w:val="005E39C5"/>
    <w:rsid w:val="005E5714"/>
    <w:rsid w:val="005E5BF1"/>
    <w:rsid w:val="005F1D57"/>
    <w:rsid w:val="005F607F"/>
    <w:rsid w:val="005F6121"/>
    <w:rsid w:val="00604136"/>
    <w:rsid w:val="0060704C"/>
    <w:rsid w:val="00610448"/>
    <w:rsid w:val="006133F0"/>
    <w:rsid w:val="006167E8"/>
    <w:rsid w:val="006220D2"/>
    <w:rsid w:val="006233FB"/>
    <w:rsid w:val="00624D38"/>
    <w:rsid w:val="00625DCD"/>
    <w:rsid w:val="00626D04"/>
    <w:rsid w:val="0063108F"/>
    <w:rsid w:val="00631A0E"/>
    <w:rsid w:val="0063217E"/>
    <w:rsid w:val="006403E3"/>
    <w:rsid w:val="00640DA6"/>
    <w:rsid w:val="00641E9E"/>
    <w:rsid w:val="00642907"/>
    <w:rsid w:val="00645142"/>
    <w:rsid w:val="0064696A"/>
    <w:rsid w:val="006503A6"/>
    <w:rsid w:val="00650A04"/>
    <w:rsid w:val="006511C9"/>
    <w:rsid w:val="00652DAF"/>
    <w:rsid w:val="00653B5D"/>
    <w:rsid w:val="006611D1"/>
    <w:rsid w:val="00661F3A"/>
    <w:rsid w:val="00662938"/>
    <w:rsid w:val="006656BF"/>
    <w:rsid w:val="00671881"/>
    <w:rsid w:val="00672BDF"/>
    <w:rsid w:val="00672CDF"/>
    <w:rsid w:val="006742E8"/>
    <w:rsid w:val="006769F5"/>
    <w:rsid w:val="00677D20"/>
    <w:rsid w:val="00682040"/>
    <w:rsid w:val="00682510"/>
    <w:rsid w:val="00682A5D"/>
    <w:rsid w:val="00690764"/>
    <w:rsid w:val="0069211F"/>
    <w:rsid w:val="00692430"/>
    <w:rsid w:val="006A4A4B"/>
    <w:rsid w:val="006B09D7"/>
    <w:rsid w:val="006B23CA"/>
    <w:rsid w:val="006B2B67"/>
    <w:rsid w:val="006B5EAA"/>
    <w:rsid w:val="006C12C0"/>
    <w:rsid w:val="006C37FD"/>
    <w:rsid w:val="006C52E2"/>
    <w:rsid w:val="006C5E1E"/>
    <w:rsid w:val="006D3E04"/>
    <w:rsid w:val="006D5E0E"/>
    <w:rsid w:val="006D618F"/>
    <w:rsid w:val="006E4EBE"/>
    <w:rsid w:val="006F0255"/>
    <w:rsid w:val="006F3F74"/>
    <w:rsid w:val="006F77E1"/>
    <w:rsid w:val="00700025"/>
    <w:rsid w:val="007007F5"/>
    <w:rsid w:val="00701744"/>
    <w:rsid w:val="007025D5"/>
    <w:rsid w:val="00710698"/>
    <w:rsid w:val="00710F1A"/>
    <w:rsid w:val="00712EE6"/>
    <w:rsid w:val="007131DC"/>
    <w:rsid w:val="00716833"/>
    <w:rsid w:val="0072003D"/>
    <w:rsid w:val="007217CA"/>
    <w:rsid w:val="00724A12"/>
    <w:rsid w:val="0072541F"/>
    <w:rsid w:val="00727B91"/>
    <w:rsid w:val="0073283C"/>
    <w:rsid w:val="00737C7E"/>
    <w:rsid w:val="007422B9"/>
    <w:rsid w:val="00745777"/>
    <w:rsid w:val="00746D65"/>
    <w:rsid w:val="007477EE"/>
    <w:rsid w:val="0076369F"/>
    <w:rsid w:val="00764EDD"/>
    <w:rsid w:val="007763E6"/>
    <w:rsid w:val="00781991"/>
    <w:rsid w:val="007827FA"/>
    <w:rsid w:val="00782A4D"/>
    <w:rsid w:val="0078369E"/>
    <w:rsid w:val="007846A3"/>
    <w:rsid w:val="00784898"/>
    <w:rsid w:val="00787446"/>
    <w:rsid w:val="00792B24"/>
    <w:rsid w:val="00792B9A"/>
    <w:rsid w:val="00794327"/>
    <w:rsid w:val="00795683"/>
    <w:rsid w:val="00795773"/>
    <w:rsid w:val="007A68FB"/>
    <w:rsid w:val="007B10C3"/>
    <w:rsid w:val="007B3BEB"/>
    <w:rsid w:val="007B57DA"/>
    <w:rsid w:val="007B6247"/>
    <w:rsid w:val="007D0AE0"/>
    <w:rsid w:val="007D1566"/>
    <w:rsid w:val="007D564F"/>
    <w:rsid w:val="007E098B"/>
    <w:rsid w:val="007E16D6"/>
    <w:rsid w:val="007E3032"/>
    <w:rsid w:val="007E4702"/>
    <w:rsid w:val="007E53E7"/>
    <w:rsid w:val="007E624B"/>
    <w:rsid w:val="007F1754"/>
    <w:rsid w:val="007F68DD"/>
    <w:rsid w:val="00800007"/>
    <w:rsid w:val="00803460"/>
    <w:rsid w:val="00810FE0"/>
    <w:rsid w:val="00811A0F"/>
    <w:rsid w:val="00820238"/>
    <w:rsid w:val="0082074F"/>
    <w:rsid w:val="008319A9"/>
    <w:rsid w:val="00831AAB"/>
    <w:rsid w:val="00831E00"/>
    <w:rsid w:val="008456EC"/>
    <w:rsid w:val="00857163"/>
    <w:rsid w:val="0086387D"/>
    <w:rsid w:val="00863CA0"/>
    <w:rsid w:val="00866D75"/>
    <w:rsid w:val="00867250"/>
    <w:rsid w:val="008675B8"/>
    <w:rsid w:val="008677E6"/>
    <w:rsid w:val="0087214A"/>
    <w:rsid w:val="00873106"/>
    <w:rsid w:val="00873A8F"/>
    <w:rsid w:val="00880576"/>
    <w:rsid w:val="0088247D"/>
    <w:rsid w:val="00884A79"/>
    <w:rsid w:val="00885A30"/>
    <w:rsid w:val="008860E7"/>
    <w:rsid w:val="008962A8"/>
    <w:rsid w:val="008A19A4"/>
    <w:rsid w:val="008A1B52"/>
    <w:rsid w:val="008A20B4"/>
    <w:rsid w:val="008A394F"/>
    <w:rsid w:val="008A62CC"/>
    <w:rsid w:val="008B16B6"/>
    <w:rsid w:val="008C0A09"/>
    <w:rsid w:val="008C186F"/>
    <w:rsid w:val="008C1FB4"/>
    <w:rsid w:val="008D31BA"/>
    <w:rsid w:val="008D5ECA"/>
    <w:rsid w:val="008D6716"/>
    <w:rsid w:val="008E6BBB"/>
    <w:rsid w:val="008F1325"/>
    <w:rsid w:val="00902ED9"/>
    <w:rsid w:val="009042AF"/>
    <w:rsid w:val="00906FD4"/>
    <w:rsid w:val="00911A46"/>
    <w:rsid w:val="00911A76"/>
    <w:rsid w:val="009138B8"/>
    <w:rsid w:val="0091409E"/>
    <w:rsid w:val="0091525E"/>
    <w:rsid w:val="009216FF"/>
    <w:rsid w:val="0092170D"/>
    <w:rsid w:val="00922B59"/>
    <w:rsid w:val="0092331B"/>
    <w:rsid w:val="00925312"/>
    <w:rsid w:val="00925CE4"/>
    <w:rsid w:val="00930755"/>
    <w:rsid w:val="00930B87"/>
    <w:rsid w:val="0093172F"/>
    <w:rsid w:val="00933177"/>
    <w:rsid w:val="0093479B"/>
    <w:rsid w:val="00940805"/>
    <w:rsid w:val="009416DA"/>
    <w:rsid w:val="0095120E"/>
    <w:rsid w:val="00962F7B"/>
    <w:rsid w:val="00966658"/>
    <w:rsid w:val="00966CE1"/>
    <w:rsid w:val="00967817"/>
    <w:rsid w:val="009723A8"/>
    <w:rsid w:val="00974A09"/>
    <w:rsid w:val="0098191F"/>
    <w:rsid w:val="00984889"/>
    <w:rsid w:val="009854A9"/>
    <w:rsid w:val="00985D2A"/>
    <w:rsid w:val="00985F9C"/>
    <w:rsid w:val="009876B9"/>
    <w:rsid w:val="0098782D"/>
    <w:rsid w:val="009903AA"/>
    <w:rsid w:val="00990DC2"/>
    <w:rsid w:val="00994470"/>
    <w:rsid w:val="009964C4"/>
    <w:rsid w:val="00996B65"/>
    <w:rsid w:val="009A3193"/>
    <w:rsid w:val="009A3486"/>
    <w:rsid w:val="009A615C"/>
    <w:rsid w:val="009A6D62"/>
    <w:rsid w:val="009B1C9E"/>
    <w:rsid w:val="009B3588"/>
    <w:rsid w:val="009B38C1"/>
    <w:rsid w:val="009B6E86"/>
    <w:rsid w:val="009C093B"/>
    <w:rsid w:val="009C2AB9"/>
    <w:rsid w:val="009C2D01"/>
    <w:rsid w:val="009C3308"/>
    <w:rsid w:val="009D2A4C"/>
    <w:rsid w:val="009D4927"/>
    <w:rsid w:val="009D4CA0"/>
    <w:rsid w:val="009E104C"/>
    <w:rsid w:val="009E24BA"/>
    <w:rsid w:val="009F0DE6"/>
    <w:rsid w:val="009F1A46"/>
    <w:rsid w:val="009F3374"/>
    <w:rsid w:val="00A04AE3"/>
    <w:rsid w:val="00A04C53"/>
    <w:rsid w:val="00A060EB"/>
    <w:rsid w:val="00A0658C"/>
    <w:rsid w:val="00A06DA0"/>
    <w:rsid w:val="00A07BAF"/>
    <w:rsid w:val="00A110A0"/>
    <w:rsid w:val="00A1506F"/>
    <w:rsid w:val="00A153BA"/>
    <w:rsid w:val="00A15F78"/>
    <w:rsid w:val="00A17F79"/>
    <w:rsid w:val="00A24552"/>
    <w:rsid w:val="00A24991"/>
    <w:rsid w:val="00A24F53"/>
    <w:rsid w:val="00A25E98"/>
    <w:rsid w:val="00A2679D"/>
    <w:rsid w:val="00A27B1D"/>
    <w:rsid w:val="00A3229F"/>
    <w:rsid w:val="00A35F41"/>
    <w:rsid w:val="00A364EE"/>
    <w:rsid w:val="00A37DBD"/>
    <w:rsid w:val="00A41EA1"/>
    <w:rsid w:val="00A42FF9"/>
    <w:rsid w:val="00A4429F"/>
    <w:rsid w:val="00A5183F"/>
    <w:rsid w:val="00A540D7"/>
    <w:rsid w:val="00A65B04"/>
    <w:rsid w:val="00A67439"/>
    <w:rsid w:val="00A67800"/>
    <w:rsid w:val="00A843A1"/>
    <w:rsid w:val="00A846B2"/>
    <w:rsid w:val="00A86449"/>
    <w:rsid w:val="00A909D9"/>
    <w:rsid w:val="00A911A9"/>
    <w:rsid w:val="00A92EA3"/>
    <w:rsid w:val="00A94250"/>
    <w:rsid w:val="00A95EF6"/>
    <w:rsid w:val="00A95F84"/>
    <w:rsid w:val="00AA0580"/>
    <w:rsid w:val="00AA19B3"/>
    <w:rsid w:val="00AC0593"/>
    <w:rsid w:val="00AC1BAA"/>
    <w:rsid w:val="00AC1EE9"/>
    <w:rsid w:val="00AC1F0C"/>
    <w:rsid w:val="00AC2AA2"/>
    <w:rsid w:val="00AC7204"/>
    <w:rsid w:val="00AD3A70"/>
    <w:rsid w:val="00AD3DD5"/>
    <w:rsid w:val="00AD513B"/>
    <w:rsid w:val="00AD5BB2"/>
    <w:rsid w:val="00AE0275"/>
    <w:rsid w:val="00AE2A6D"/>
    <w:rsid w:val="00AF06D9"/>
    <w:rsid w:val="00AF21C2"/>
    <w:rsid w:val="00AF2F6B"/>
    <w:rsid w:val="00AF7819"/>
    <w:rsid w:val="00B01B6D"/>
    <w:rsid w:val="00B01B96"/>
    <w:rsid w:val="00B026D5"/>
    <w:rsid w:val="00B053D3"/>
    <w:rsid w:val="00B05A56"/>
    <w:rsid w:val="00B06F1E"/>
    <w:rsid w:val="00B14367"/>
    <w:rsid w:val="00B146B3"/>
    <w:rsid w:val="00B2191B"/>
    <w:rsid w:val="00B32129"/>
    <w:rsid w:val="00B330B4"/>
    <w:rsid w:val="00B42E28"/>
    <w:rsid w:val="00B45871"/>
    <w:rsid w:val="00B45F20"/>
    <w:rsid w:val="00B47FAB"/>
    <w:rsid w:val="00B50399"/>
    <w:rsid w:val="00B54BAC"/>
    <w:rsid w:val="00B55617"/>
    <w:rsid w:val="00B561E4"/>
    <w:rsid w:val="00B62413"/>
    <w:rsid w:val="00B62796"/>
    <w:rsid w:val="00B63A0D"/>
    <w:rsid w:val="00B641C9"/>
    <w:rsid w:val="00B67483"/>
    <w:rsid w:val="00B753E7"/>
    <w:rsid w:val="00B77D42"/>
    <w:rsid w:val="00B80164"/>
    <w:rsid w:val="00B80FE0"/>
    <w:rsid w:val="00B82355"/>
    <w:rsid w:val="00B85DDB"/>
    <w:rsid w:val="00B86A13"/>
    <w:rsid w:val="00B8713D"/>
    <w:rsid w:val="00B87BD4"/>
    <w:rsid w:val="00B904D0"/>
    <w:rsid w:val="00B91007"/>
    <w:rsid w:val="00B91BE8"/>
    <w:rsid w:val="00B92509"/>
    <w:rsid w:val="00BA3CFC"/>
    <w:rsid w:val="00BA49D3"/>
    <w:rsid w:val="00BA5FDB"/>
    <w:rsid w:val="00BA6BD2"/>
    <w:rsid w:val="00BA7B43"/>
    <w:rsid w:val="00BB0456"/>
    <w:rsid w:val="00BB05B5"/>
    <w:rsid w:val="00BC05A2"/>
    <w:rsid w:val="00BC0AFE"/>
    <w:rsid w:val="00BC2C8D"/>
    <w:rsid w:val="00BC3DB7"/>
    <w:rsid w:val="00BC4BE5"/>
    <w:rsid w:val="00BC699C"/>
    <w:rsid w:val="00BC6D2B"/>
    <w:rsid w:val="00BD19CF"/>
    <w:rsid w:val="00BD329D"/>
    <w:rsid w:val="00BD38F6"/>
    <w:rsid w:val="00BD557D"/>
    <w:rsid w:val="00BD575D"/>
    <w:rsid w:val="00BD673F"/>
    <w:rsid w:val="00BE1AD4"/>
    <w:rsid w:val="00BE3867"/>
    <w:rsid w:val="00BE5BD7"/>
    <w:rsid w:val="00BF371B"/>
    <w:rsid w:val="00BF5385"/>
    <w:rsid w:val="00BF5CDB"/>
    <w:rsid w:val="00C01E4A"/>
    <w:rsid w:val="00C024D7"/>
    <w:rsid w:val="00C04F3B"/>
    <w:rsid w:val="00C1191B"/>
    <w:rsid w:val="00C12DFD"/>
    <w:rsid w:val="00C14C3F"/>
    <w:rsid w:val="00C152FB"/>
    <w:rsid w:val="00C166D1"/>
    <w:rsid w:val="00C20329"/>
    <w:rsid w:val="00C2578F"/>
    <w:rsid w:val="00C27DBD"/>
    <w:rsid w:val="00C30CD0"/>
    <w:rsid w:val="00C317DD"/>
    <w:rsid w:val="00C322D9"/>
    <w:rsid w:val="00C32B9E"/>
    <w:rsid w:val="00C37AED"/>
    <w:rsid w:val="00C42351"/>
    <w:rsid w:val="00C4645E"/>
    <w:rsid w:val="00C47B70"/>
    <w:rsid w:val="00C47F46"/>
    <w:rsid w:val="00C50BC1"/>
    <w:rsid w:val="00C52B34"/>
    <w:rsid w:val="00C5395A"/>
    <w:rsid w:val="00C56268"/>
    <w:rsid w:val="00C64177"/>
    <w:rsid w:val="00C70271"/>
    <w:rsid w:val="00C706BA"/>
    <w:rsid w:val="00C747D1"/>
    <w:rsid w:val="00C86D24"/>
    <w:rsid w:val="00C9540C"/>
    <w:rsid w:val="00C95B57"/>
    <w:rsid w:val="00C95C5C"/>
    <w:rsid w:val="00CA1722"/>
    <w:rsid w:val="00CA20E8"/>
    <w:rsid w:val="00CA3F9E"/>
    <w:rsid w:val="00CB0D12"/>
    <w:rsid w:val="00CB1049"/>
    <w:rsid w:val="00CB30AF"/>
    <w:rsid w:val="00CB5287"/>
    <w:rsid w:val="00CB5E27"/>
    <w:rsid w:val="00CB7D13"/>
    <w:rsid w:val="00CB7D9D"/>
    <w:rsid w:val="00CC07F0"/>
    <w:rsid w:val="00CC0F87"/>
    <w:rsid w:val="00CC2911"/>
    <w:rsid w:val="00CC51A9"/>
    <w:rsid w:val="00CC6F6B"/>
    <w:rsid w:val="00CC7E18"/>
    <w:rsid w:val="00CD1E88"/>
    <w:rsid w:val="00CD4370"/>
    <w:rsid w:val="00CD7CC1"/>
    <w:rsid w:val="00CE1A2E"/>
    <w:rsid w:val="00CE54DB"/>
    <w:rsid w:val="00CE699F"/>
    <w:rsid w:val="00CE6B6E"/>
    <w:rsid w:val="00CF2579"/>
    <w:rsid w:val="00CF2C53"/>
    <w:rsid w:val="00CF5A8C"/>
    <w:rsid w:val="00CF69CF"/>
    <w:rsid w:val="00CF7E7F"/>
    <w:rsid w:val="00D01293"/>
    <w:rsid w:val="00D0177A"/>
    <w:rsid w:val="00D0207A"/>
    <w:rsid w:val="00D04F0E"/>
    <w:rsid w:val="00D061CB"/>
    <w:rsid w:val="00D104F7"/>
    <w:rsid w:val="00D10944"/>
    <w:rsid w:val="00D16CC9"/>
    <w:rsid w:val="00D176B3"/>
    <w:rsid w:val="00D234E4"/>
    <w:rsid w:val="00D234F5"/>
    <w:rsid w:val="00D2376C"/>
    <w:rsid w:val="00D2657E"/>
    <w:rsid w:val="00D265C6"/>
    <w:rsid w:val="00D2669A"/>
    <w:rsid w:val="00D27C3B"/>
    <w:rsid w:val="00D31768"/>
    <w:rsid w:val="00D34D81"/>
    <w:rsid w:val="00D40338"/>
    <w:rsid w:val="00D41326"/>
    <w:rsid w:val="00D41972"/>
    <w:rsid w:val="00D452CD"/>
    <w:rsid w:val="00D4619F"/>
    <w:rsid w:val="00D50117"/>
    <w:rsid w:val="00D52D4A"/>
    <w:rsid w:val="00D52DE3"/>
    <w:rsid w:val="00D56AC0"/>
    <w:rsid w:val="00D63D2A"/>
    <w:rsid w:val="00D640B4"/>
    <w:rsid w:val="00D65DA6"/>
    <w:rsid w:val="00D67ACD"/>
    <w:rsid w:val="00D67F2B"/>
    <w:rsid w:val="00D7454D"/>
    <w:rsid w:val="00D7537B"/>
    <w:rsid w:val="00D805BF"/>
    <w:rsid w:val="00D84635"/>
    <w:rsid w:val="00D8537F"/>
    <w:rsid w:val="00D93881"/>
    <w:rsid w:val="00D94BFC"/>
    <w:rsid w:val="00D96A92"/>
    <w:rsid w:val="00D97C8C"/>
    <w:rsid w:val="00DA0687"/>
    <w:rsid w:val="00DA07F6"/>
    <w:rsid w:val="00DA3072"/>
    <w:rsid w:val="00DA3649"/>
    <w:rsid w:val="00DA50EB"/>
    <w:rsid w:val="00DA53A6"/>
    <w:rsid w:val="00DA74D3"/>
    <w:rsid w:val="00DB42EC"/>
    <w:rsid w:val="00DC179C"/>
    <w:rsid w:val="00DC3DD2"/>
    <w:rsid w:val="00DC4705"/>
    <w:rsid w:val="00DD0AE3"/>
    <w:rsid w:val="00DD403D"/>
    <w:rsid w:val="00DD409C"/>
    <w:rsid w:val="00DE30FC"/>
    <w:rsid w:val="00DE4EBE"/>
    <w:rsid w:val="00DE7FD5"/>
    <w:rsid w:val="00DF0D3C"/>
    <w:rsid w:val="00DF568C"/>
    <w:rsid w:val="00DF5AE4"/>
    <w:rsid w:val="00E02C88"/>
    <w:rsid w:val="00E1058A"/>
    <w:rsid w:val="00E11CAC"/>
    <w:rsid w:val="00E154DD"/>
    <w:rsid w:val="00E157B0"/>
    <w:rsid w:val="00E167EC"/>
    <w:rsid w:val="00E21049"/>
    <w:rsid w:val="00E21FFF"/>
    <w:rsid w:val="00E23F87"/>
    <w:rsid w:val="00E26878"/>
    <w:rsid w:val="00E3307C"/>
    <w:rsid w:val="00E36324"/>
    <w:rsid w:val="00E4420E"/>
    <w:rsid w:val="00E51BF6"/>
    <w:rsid w:val="00E5418F"/>
    <w:rsid w:val="00E54A32"/>
    <w:rsid w:val="00E57E6E"/>
    <w:rsid w:val="00E649F8"/>
    <w:rsid w:val="00E65CB0"/>
    <w:rsid w:val="00E66407"/>
    <w:rsid w:val="00E7284D"/>
    <w:rsid w:val="00E73059"/>
    <w:rsid w:val="00E73FE1"/>
    <w:rsid w:val="00E76448"/>
    <w:rsid w:val="00E76960"/>
    <w:rsid w:val="00E80E13"/>
    <w:rsid w:val="00E82E26"/>
    <w:rsid w:val="00E8644F"/>
    <w:rsid w:val="00E917CB"/>
    <w:rsid w:val="00E96932"/>
    <w:rsid w:val="00E97738"/>
    <w:rsid w:val="00EA3497"/>
    <w:rsid w:val="00EA38F9"/>
    <w:rsid w:val="00EB72BC"/>
    <w:rsid w:val="00EB7E9E"/>
    <w:rsid w:val="00EC0CFA"/>
    <w:rsid w:val="00EC12C5"/>
    <w:rsid w:val="00EC510A"/>
    <w:rsid w:val="00ED3AAD"/>
    <w:rsid w:val="00ED5319"/>
    <w:rsid w:val="00ED6AC9"/>
    <w:rsid w:val="00ED78D9"/>
    <w:rsid w:val="00EE085E"/>
    <w:rsid w:val="00EE2C7A"/>
    <w:rsid w:val="00EE5C5C"/>
    <w:rsid w:val="00EE6D85"/>
    <w:rsid w:val="00EE7C79"/>
    <w:rsid w:val="00EF045B"/>
    <w:rsid w:val="00EF1CBB"/>
    <w:rsid w:val="00EF1CE2"/>
    <w:rsid w:val="00EF21C9"/>
    <w:rsid w:val="00EF3868"/>
    <w:rsid w:val="00F00068"/>
    <w:rsid w:val="00F02E6B"/>
    <w:rsid w:val="00F052F5"/>
    <w:rsid w:val="00F0553C"/>
    <w:rsid w:val="00F05BAE"/>
    <w:rsid w:val="00F10EDE"/>
    <w:rsid w:val="00F125AA"/>
    <w:rsid w:val="00F14B8D"/>
    <w:rsid w:val="00F22E69"/>
    <w:rsid w:val="00F245F7"/>
    <w:rsid w:val="00F247F4"/>
    <w:rsid w:val="00F24952"/>
    <w:rsid w:val="00F25900"/>
    <w:rsid w:val="00F25A7E"/>
    <w:rsid w:val="00F32273"/>
    <w:rsid w:val="00F3383B"/>
    <w:rsid w:val="00F372F4"/>
    <w:rsid w:val="00F42BA9"/>
    <w:rsid w:val="00F465B2"/>
    <w:rsid w:val="00F50138"/>
    <w:rsid w:val="00F51ECE"/>
    <w:rsid w:val="00F531A3"/>
    <w:rsid w:val="00F5503D"/>
    <w:rsid w:val="00F55384"/>
    <w:rsid w:val="00F61038"/>
    <w:rsid w:val="00F634F1"/>
    <w:rsid w:val="00F6730F"/>
    <w:rsid w:val="00F72742"/>
    <w:rsid w:val="00F75586"/>
    <w:rsid w:val="00F81B0C"/>
    <w:rsid w:val="00F876F2"/>
    <w:rsid w:val="00F93C24"/>
    <w:rsid w:val="00FA3252"/>
    <w:rsid w:val="00FA632D"/>
    <w:rsid w:val="00FA6618"/>
    <w:rsid w:val="00FB2D38"/>
    <w:rsid w:val="00FB3544"/>
    <w:rsid w:val="00FB4254"/>
    <w:rsid w:val="00FB565B"/>
    <w:rsid w:val="00FC01D9"/>
    <w:rsid w:val="00FC0509"/>
    <w:rsid w:val="00FC0E2B"/>
    <w:rsid w:val="00FC28E6"/>
    <w:rsid w:val="00FC3F3E"/>
    <w:rsid w:val="00FC4CE3"/>
    <w:rsid w:val="00FC5996"/>
    <w:rsid w:val="00FC6F44"/>
    <w:rsid w:val="00FD6094"/>
    <w:rsid w:val="00FD6E10"/>
    <w:rsid w:val="00FD7F81"/>
    <w:rsid w:val="00FF08E5"/>
    <w:rsid w:val="00FF1C3A"/>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8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C5"/>
    <w:pPr>
      <w:spacing w:after="200" w:line="276" w:lineRule="auto"/>
    </w:pPr>
    <w:rPr>
      <w:sz w:val="22"/>
      <w:szCs w:val="22"/>
      <w:lang w:eastAsia="en-US"/>
    </w:rPr>
  </w:style>
  <w:style w:type="paragraph" w:styleId="Heading1">
    <w:name w:val="heading 1"/>
    <w:basedOn w:val="Normal"/>
    <w:next w:val="Normal"/>
    <w:link w:val="Heading1Char"/>
    <w:uiPriority w:val="9"/>
    <w:qFormat/>
    <w:rsid w:val="004626DC"/>
    <w:pPr>
      <w:keepNext/>
      <w:spacing w:after="0" w:line="240" w:lineRule="auto"/>
      <w:outlineLvl w:val="0"/>
    </w:pPr>
    <w:rPr>
      <w:rFonts w:ascii="Calibri Light" w:eastAsia="Times New Roman" w:hAnsi="Calibri Light"/>
      <w:bCs/>
      <w:color w:val="244061" w:themeColor="accent1" w:themeShade="80"/>
      <w:kern w:val="32"/>
      <w:sz w:val="36"/>
      <w:szCs w:val="32"/>
      <w:lang w:val="en-US"/>
    </w:rPr>
  </w:style>
  <w:style w:type="paragraph" w:styleId="Heading2">
    <w:name w:val="heading 2"/>
    <w:basedOn w:val="Normal"/>
    <w:next w:val="Normal"/>
    <w:link w:val="Heading2Char"/>
    <w:qFormat/>
    <w:rsid w:val="005E39C5"/>
    <w:pPr>
      <w:keepNext/>
      <w:tabs>
        <w:tab w:val="left" w:pos="567"/>
        <w:tab w:val="left" w:pos="1134"/>
        <w:tab w:val="left" w:pos="1702"/>
        <w:tab w:val="left" w:pos="2269"/>
        <w:tab w:val="left" w:pos="2835"/>
        <w:tab w:val="left" w:pos="3402"/>
        <w:tab w:val="left" w:pos="3969"/>
        <w:tab w:val="left" w:pos="4537"/>
        <w:tab w:val="left" w:pos="5104"/>
        <w:tab w:val="left" w:pos="5664"/>
        <w:tab w:val="left" w:pos="6384"/>
        <w:tab w:val="left" w:pos="7104"/>
        <w:tab w:val="left" w:pos="7824"/>
        <w:tab w:val="left" w:pos="8544"/>
        <w:tab w:val="left" w:pos="9072"/>
        <w:tab w:val="left" w:pos="9264"/>
        <w:tab w:val="left" w:pos="10704"/>
        <w:tab w:val="left" w:pos="11424"/>
        <w:tab w:val="left" w:pos="12144"/>
        <w:tab w:val="left" w:pos="12864"/>
      </w:tabs>
      <w:spacing w:after="0" w:line="240" w:lineRule="auto"/>
      <w:ind w:right="283"/>
      <w:outlineLvl w:val="1"/>
    </w:pPr>
    <w:rPr>
      <w:rFonts w:ascii="Calibri Light" w:eastAsia="Times New Roman" w:hAnsi="Calibri Light" w:cs="Tahoma"/>
      <w:bCs/>
      <w:color w:val="1F497D" w:themeColor="text2"/>
      <w:sz w:val="28"/>
      <w:szCs w:val="20"/>
    </w:rPr>
  </w:style>
  <w:style w:type="paragraph" w:styleId="Heading3">
    <w:name w:val="heading 3"/>
    <w:basedOn w:val="Normal"/>
    <w:next w:val="Normal"/>
    <w:link w:val="Heading3Char"/>
    <w:uiPriority w:val="9"/>
    <w:unhideWhenUsed/>
    <w:qFormat/>
    <w:rsid w:val="004473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669A"/>
    <w:pPr>
      <w:tabs>
        <w:tab w:val="center" w:pos="4153"/>
        <w:tab w:val="right" w:pos="8306"/>
      </w:tabs>
      <w:spacing w:after="0" w:line="240" w:lineRule="auto"/>
    </w:pPr>
  </w:style>
  <w:style w:type="character" w:customStyle="1" w:styleId="HeaderChar">
    <w:name w:val="Header Char"/>
    <w:basedOn w:val="DefaultParagraphFont"/>
    <w:link w:val="Header"/>
    <w:rsid w:val="00D2669A"/>
  </w:style>
  <w:style w:type="paragraph" w:styleId="Footer">
    <w:name w:val="footer"/>
    <w:basedOn w:val="Normal"/>
    <w:link w:val="FooterChar"/>
    <w:unhideWhenUsed/>
    <w:rsid w:val="001A3B0C"/>
    <w:pPr>
      <w:spacing w:before="120" w:after="120" w:line="240" w:lineRule="auto"/>
    </w:pPr>
    <w:rPr>
      <w:rFonts w:eastAsia="Times New Roman"/>
      <w:sz w:val="18"/>
    </w:rPr>
  </w:style>
  <w:style w:type="character" w:customStyle="1" w:styleId="FooterChar">
    <w:name w:val="Footer Char"/>
    <w:basedOn w:val="DefaultParagraphFont"/>
    <w:link w:val="Footer"/>
    <w:uiPriority w:val="99"/>
    <w:rsid w:val="001A3B0C"/>
    <w:rPr>
      <w:rFonts w:eastAsia="Times New Roman"/>
      <w:sz w:val="18"/>
      <w:szCs w:val="22"/>
      <w:lang w:eastAsia="en-US"/>
    </w:rPr>
  </w:style>
  <w:style w:type="paragraph" w:styleId="BalloonText">
    <w:name w:val="Balloon Text"/>
    <w:basedOn w:val="Normal"/>
    <w:link w:val="BalloonTextChar"/>
    <w:uiPriority w:val="99"/>
    <w:semiHidden/>
    <w:unhideWhenUsed/>
    <w:rsid w:val="00D2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9A"/>
    <w:rPr>
      <w:rFonts w:ascii="Tahoma" w:hAnsi="Tahoma" w:cs="Tahoma"/>
      <w:sz w:val="16"/>
      <w:szCs w:val="16"/>
    </w:rPr>
  </w:style>
  <w:style w:type="table" w:styleId="TableGrid">
    <w:name w:val="Table Grid"/>
    <w:basedOn w:val="TableNormal"/>
    <w:rsid w:val="0078489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403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6403E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4626DC"/>
    <w:rPr>
      <w:rFonts w:ascii="Calibri Light" w:eastAsia="Times New Roman" w:hAnsi="Calibri Light"/>
      <w:bCs/>
      <w:color w:val="244061" w:themeColor="accent1" w:themeShade="80"/>
      <w:kern w:val="32"/>
      <w:sz w:val="36"/>
      <w:szCs w:val="32"/>
      <w:lang w:val="en-US" w:eastAsia="en-US"/>
    </w:rPr>
  </w:style>
  <w:style w:type="paragraph" w:styleId="TOCHeading">
    <w:name w:val="TOC Heading"/>
    <w:basedOn w:val="Heading1"/>
    <w:next w:val="Normal"/>
    <w:uiPriority w:val="39"/>
    <w:semiHidden/>
    <w:unhideWhenUsed/>
    <w:qFormat/>
    <w:rsid w:val="00692430"/>
    <w:pPr>
      <w:keepLines/>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692430"/>
  </w:style>
  <w:style w:type="paragraph" w:styleId="TOC2">
    <w:name w:val="toc 2"/>
    <w:basedOn w:val="Normal"/>
    <w:next w:val="Normal"/>
    <w:autoRedefine/>
    <w:uiPriority w:val="39"/>
    <w:unhideWhenUsed/>
    <w:rsid w:val="00692430"/>
    <w:pPr>
      <w:ind w:left="220"/>
    </w:pPr>
  </w:style>
  <w:style w:type="paragraph" w:styleId="TOC3">
    <w:name w:val="toc 3"/>
    <w:basedOn w:val="Normal"/>
    <w:next w:val="Normal"/>
    <w:autoRedefine/>
    <w:uiPriority w:val="39"/>
    <w:unhideWhenUsed/>
    <w:rsid w:val="00692430"/>
    <w:pPr>
      <w:spacing w:after="100"/>
      <w:ind w:left="440"/>
    </w:pPr>
    <w:rPr>
      <w:rFonts w:eastAsia="Times New Roman"/>
      <w:lang w:eastAsia="el-GR"/>
    </w:rPr>
  </w:style>
  <w:style w:type="paragraph" w:styleId="TOC4">
    <w:name w:val="toc 4"/>
    <w:basedOn w:val="Normal"/>
    <w:next w:val="Normal"/>
    <w:autoRedefine/>
    <w:uiPriority w:val="39"/>
    <w:unhideWhenUsed/>
    <w:rsid w:val="00692430"/>
    <w:pPr>
      <w:spacing w:after="100"/>
      <w:ind w:left="660"/>
    </w:pPr>
    <w:rPr>
      <w:rFonts w:eastAsia="Times New Roman"/>
      <w:lang w:eastAsia="el-GR"/>
    </w:rPr>
  </w:style>
  <w:style w:type="paragraph" w:styleId="TOC5">
    <w:name w:val="toc 5"/>
    <w:basedOn w:val="Normal"/>
    <w:next w:val="Normal"/>
    <w:autoRedefine/>
    <w:uiPriority w:val="39"/>
    <w:unhideWhenUsed/>
    <w:rsid w:val="00692430"/>
    <w:pPr>
      <w:spacing w:after="100"/>
      <w:ind w:left="880"/>
    </w:pPr>
    <w:rPr>
      <w:rFonts w:eastAsia="Times New Roman"/>
      <w:lang w:eastAsia="el-GR"/>
    </w:rPr>
  </w:style>
  <w:style w:type="paragraph" w:styleId="TOC6">
    <w:name w:val="toc 6"/>
    <w:basedOn w:val="Normal"/>
    <w:next w:val="Normal"/>
    <w:autoRedefine/>
    <w:uiPriority w:val="39"/>
    <w:unhideWhenUsed/>
    <w:rsid w:val="00692430"/>
    <w:pPr>
      <w:spacing w:after="100"/>
      <w:ind w:left="1100"/>
    </w:pPr>
    <w:rPr>
      <w:rFonts w:eastAsia="Times New Roman"/>
      <w:lang w:eastAsia="el-GR"/>
    </w:rPr>
  </w:style>
  <w:style w:type="paragraph" w:styleId="TOC7">
    <w:name w:val="toc 7"/>
    <w:basedOn w:val="Normal"/>
    <w:next w:val="Normal"/>
    <w:autoRedefine/>
    <w:uiPriority w:val="39"/>
    <w:unhideWhenUsed/>
    <w:rsid w:val="00692430"/>
    <w:pPr>
      <w:spacing w:after="100"/>
      <w:ind w:left="1320"/>
    </w:pPr>
    <w:rPr>
      <w:rFonts w:eastAsia="Times New Roman"/>
      <w:lang w:eastAsia="el-GR"/>
    </w:rPr>
  </w:style>
  <w:style w:type="paragraph" w:styleId="TOC8">
    <w:name w:val="toc 8"/>
    <w:basedOn w:val="Normal"/>
    <w:next w:val="Normal"/>
    <w:autoRedefine/>
    <w:uiPriority w:val="39"/>
    <w:unhideWhenUsed/>
    <w:rsid w:val="00692430"/>
    <w:pPr>
      <w:spacing w:after="100"/>
      <w:ind w:left="1540"/>
    </w:pPr>
    <w:rPr>
      <w:rFonts w:eastAsia="Times New Roman"/>
      <w:lang w:eastAsia="el-GR"/>
    </w:rPr>
  </w:style>
  <w:style w:type="paragraph" w:styleId="TOC9">
    <w:name w:val="toc 9"/>
    <w:basedOn w:val="Normal"/>
    <w:next w:val="Normal"/>
    <w:autoRedefine/>
    <w:uiPriority w:val="39"/>
    <w:unhideWhenUsed/>
    <w:rsid w:val="00692430"/>
    <w:pPr>
      <w:spacing w:after="100"/>
      <w:ind w:left="1760"/>
    </w:pPr>
    <w:rPr>
      <w:rFonts w:eastAsia="Times New Roman"/>
      <w:lang w:eastAsia="el-GR"/>
    </w:rPr>
  </w:style>
  <w:style w:type="character" w:styleId="Hyperlink">
    <w:name w:val="Hyperlink"/>
    <w:basedOn w:val="DefaultParagraphFont"/>
    <w:unhideWhenUsed/>
    <w:rsid w:val="00692430"/>
    <w:rPr>
      <w:color w:val="0000FF"/>
      <w:u w:val="single"/>
    </w:rPr>
  </w:style>
  <w:style w:type="character" w:customStyle="1" w:styleId="Heading2Char">
    <w:name w:val="Heading 2 Char"/>
    <w:basedOn w:val="DefaultParagraphFont"/>
    <w:link w:val="Heading2"/>
    <w:rsid w:val="005E39C5"/>
    <w:rPr>
      <w:rFonts w:ascii="Calibri Light" w:eastAsia="Times New Roman" w:hAnsi="Calibri Light" w:cs="Tahoma"/>
      <w:bCs/>
      <w:color w:val="1F497D" w:themeColor="text2"/>
      <w:sz w:val="28"/>
      <w:lang w:eastAsia="en-US"/>
    </w:rPr>
  </w:style>
  <w:style w:type="paragraph" w:styleId="DocumentMap">
    <w:name w:val="Document Map"/>
    <w:basedOn w:val="Normal"/>
    <w:link w:val="DocumentMapChar"/>
    <w:uiPriority w:val="99"/>
    <w:semiHidden/>
    <w:unhideWhenUsed/>
    <w:rsid w:val="00A65B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5B04"/>
    <w:rPr>
      <w:rFonts w:ascii="Tahoma" w:hAnsi="Tahoma" w:cs="Tahoma"/>
      <w:sz w:val="16"/>
      <w:szCs w:val="16"/>
      <w:lang w:eastAsia="en-US"/>
    </w:rPr>
  </w:style>
  <w:style w:type="paragraph" w:styleId="BodyText">
    <w:name w:val="Body Text"/>
    <w:basedOn w:val="Normal"/>
    <w:link w:val="BodyTextChar"/>
    <w:uiPriority w:val="99"/>
    <w:unhideWhenUsed/>
    <w:rsid w:val="00BC05A2"/>
    <w:pPr>
      <w:spacing w:after="120"/>
    </w:pPr>
  </w:style>
  <w:style w:type="character" w:customStyle="1" w:styleId="BodyTextChar">
    <w:name w:val="Body Text Char"/>
    <w:basedOn w:val="DefaultParagraphFont"/>
    <w:link w:val="BodyText"/>
    <w:uiPriority w:val="99"/>
    <w:rsid w:val="00BC05A2"/>
    <w:rPr>
      <w:sz w:val="22"/>
      <w:szCs w:val="22"/>
      <w:lang w:eastAsia="en-US"/>
    </w:rPr>
  </w:style>
  <w:style w:type="paragraph" w:styleId="PlainText">
    <w:name w:val="Plain Text"/>
    <w:basedOn w:val="Normal"/>
    <w:link w:val="PlainTextChar"/>
    <w:uiPriority w:val="99"/>
    <w:unhideWhenUsed/>
    <w:rsid w:val="00BC05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05A2"/>
    <w:rPr>
      <w:rFonts w:ascii="Consolas" w:hAnsi="Consolas"/>
      <w:sz w:val="21"/>
      <w:szCs w:val="21"/>
      <w:lang w:eastAsia="en-US"/>
    </w:rPr>
  </w:style>
  <w:style w:type="paragraph" w:customStyle="1" w:styleId="TableText">
    <w:name w:val="Table Text"/>
    <w:basedOn w:val="PlainText"/>
    <w:qFormat/>
    <w:rsid w:val="00A37DBD"/>
    <w:pPr>
      <w:spacing w:before="60" w:after="60"/>
    </w:pPr>
    <w:rPr>
      <w:rFonts w:asciiTheme="minorHAnsi" w:hAnsiTheme="minorHAnsi"/>
      <w:sz w:val="18"/>
    </w:rPr>
  </w:style>
  <w:style w:type="table" w:styleId="LightList-Accent1">
    <w:name w:val="Light List Accent 1"/>
    <w:basedOn w:val="TableNormal"/>
    <w:uiPriority w:val="61"/>
    <w:rsid w:val="00BC05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2">
    <w:name w:val="Table Text 2"/>
    <w:basedOn w:val="Heading1"/>
    <w:qFormat/>
    <w:rsid w:val="00A37DBD"/>
    <w:pPr>
      <w:spacing w:before="60" w:after="60"/>
      <w:outlineLvl w:val="9"/>
    </w:pPr>
    <w:rPr>
      <w:rFonts w:asciiTheme="minorHAnsi" w:hAnsiTheme="minorHAnsi" w:cstheme="minorHAnsi"/>
      <w:b/>
      <w:i/>
      <w:sz w:val="16"/>
      <w:szCs w:val="16"/>
    </w:rPr>
  </w:style>
  <w:style w:type="character" w:styleId="BookTitle">
    <w:name w:val="Book Title"/>
    <w:basedOn w:val="DefaultParagraphFont"/>
    <w:uiPriority w:val="33"/>
    <w:qFormat/>
    <w:rsid w:val="001A3B0C"/>
    <w:rPr>
      <w:b/>
      <w:bCs/>
      <w:smallCaps/>
      <w:color w:val="002060"/>
      <w:spacing w:val="5"/>
      <w:sz w:val="48"/>
    </w:rPr>
  </w:style>
  <w:style w:type="paragraph" w:styleId="Bibliography">
    <w:name w:val="Bibliography"/>
    <w:basedOn w:val="Normal"/>
    <w:next w:val="Normal"/>
    <w:uiPriority w:val="37"/>
    <w:unhideWhenUsed/>
    <w:rsid w:val="001A3B0C"/>
  </w:style>
  <w:style w:type="character" w:styleId="Strong">
    <w:name w:val="Strong"/>
    <w:basedOn w:val="DefaultParagraphFont"/>
    <w:uiPriority w:val="22"/>
    <w:qFormat/>
    <w:rsid w:val="001A3B0C"/>
    <w:rPr>
      <w:b/>
      <w:bCs/>
    </w:rPr>
  </w:style>
  <w:style w:type="paragraph" w:styleId="Title">
    <w:name w:val="Title"/>
    <w:basedOn w:val="Normal"/>
    <w:next w:val="Normal"/>
    <w:link w:val="TitleChar"/>
    <w:uiPriority w:val="10"/>
    <w:qFormat/>
    <w:rsid w:val="00710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1A"/>
    <w:rPr>
      <w:rFonts w:asciiTheme="majorHAnsi" w:eastAsiaTheme="majorEastAsia" w:hAnsiTheme="majorHAnsi" w:cstheme="majorBidi"/>
      <w:spacing w:val="-10"/>
      <w:kern w:val="28"/>
      <w:sz w:val="56"/>
      <w:szCs w:val="56"/>
      <w:lang w:eastAsia="en-US"/>
    </w:rPr>
  </w:style>
  <w:style w:type="character" w:styleId="IntenseReference">
    <w:name w:val="Intense Reference"/>
    <w:basedOn w:val="DefaultParagraphFont"/>
    <w:uiPriority w:val="32"/>
    <w:qFormat/>
    <w:rsid w:val="00710F1A"/>
    <w:rPr>
      <w:b/>
      <w:bCs/>
      <w:smallCaps/>
      <w:color w:val="4F81BD" w:themeColor="accent1"/>
      <w:spacing w:val="5"/>
    </w:rPr>
  </w:style>
  <w:style w:type="character" w:styleId="SubtleReference">
    <w:name w:val="Subtle Reference"/>
    <w:basedOn w:val="DefaultParagraphFont"/>
    <w:uiPriority w:val="31"/>
    <w:qFormat/>
    <w:rsid w:val="00710F1A"/>
    <w:rPr>
      <w:smallCaps/>
      <w:color w:val="5A5A5A" w:themeColor="text1" w:themeTint="A5"/>
    </w:rPr>
  </w:style>
  <w:style w:type="paragraph" w:styleId="Salutation">
    <w:name w:val="Salutation"/>
    <w:basedOn w:val="Normal"/>
    <w:next w:val="Normal"/>
    <w:link w:val="SalutationChar"/>
    <w:uiPriority w:val="99"/>
    <w:unhideWhenUsed/>
    <w:rsid w:val="00710F1A"/>
  </w:style>
  <w:style w:type="character" w:customStyle="1" w:styleId="SalutationChar">
    <w:name w:val="Salutation Char"/>
    <w:basedOn w:val="DefaultParagraphFont"/>
    <w:link w:val="Salutation"/>
    <w:uiPriority w:val="99"/>
    <w:rsid w:val="00710F1A"/>
    <w:rPr>
      <w:sz w:val="22"/>
      <w:szCs w:val="22"/>
      <w:lang w:eastAsia="en-US"/>
    </w:rPr>
  </w:style>
  <w:style w:type="paragraph" w:styleId="ListParagraph">
    <w:name w:val="List Paragraph"/>
    <w:basedOn w:val="Normal"/>
    <w:uiPriority w:val="34"/>
    <w:qFormat/>
    <w:rsid w:val="00BD557D"/>
    <w:pPr>
      <w:ind w:left="720"/>
      <w:contextualSpacing/>
    </w:pPr>
  </w:style>
  <w:style w:type="character" w:customStyle="1" w:styleId="full-name">
    <w:name w:val="full-name"/>
    <w:basedOn w:val="DefaultParagraphFont"/>
    <w:rsid w:val="00447384"/>
  </w:style>
  <w:style w:type="character" w:customStyle="1" w:styleId="Heading3Char">
    <w:name w:val="Heading 3 Char"/>
    <w:basedOn w:val="DefaultParagraphFont"/>
    <w:link w:val="Heading3"/>
    <w:uiPriority w:val="9"/>
    <w:rsid w:val="00447384"/>
    <w:rPr>
      <w:rFonts w:asciiTheme="majorHAnsi" w:eastAsiaTheme="majorEastAsia" w:hAnsiTheme="majorHAnsi" w:cstheme="majorBidi"/>
      <w:b/>
      <w:bCs/>
      <w:color w:val="4F81BD" w:themeColor="accent1"/>
      <w:sz w:val="22"/>
      <w:szCs w:val="22"/>
      <w:lang w:eastAsia="en-US"/>
    </w:rPr>
  </w:style>
  <w:style w:type="paragraph" w:customStyle="1" w:styleId="Parrafo">
    <w:name w:val="Parrafo"/>
    <w:basedOn w:val="Normal"/>
    <w:rsid w:val="008A19A4"/>
    <w:rPr>
      <w:rFonts w:asciiTheme="minorHAnsi" w:eastAsiaTheme="minorHAnsi" w:hAnsiTheme="minorHAnsi" w:cstheme="minorBidi"/>
      <w:lang w:val="en-GB"/>
    </w:rPr>
  </w:style>
  <w:style w:type="paragraph" w:customStyle="1" w:styleId="Etiqueta">
    <w:name w:val="Etiqueta"/>
    <w:basedOn w:val="Normal"/>
    <w:rsid w:val="001962D2"/>
    <w:pPr>
      <w:widowControl w:val="0"/>
      <w:suppressLineNumbers/>
      <w:suppressAutoHyphens/>
      <w:spacing w:before="120" w:after="120" w:line="240" w:lineRule="auto"/>
    </w:pPr>
    <w:rPr>
      <w:rFonts w:ascii="Arial" w:eastAsia="SimSun" w:hAnsi="Arial" w:cs="Mangal"/>
      <w:i/>
      <w:iCs/>
      <w:color w:val="000000"/>
      <w:kern w:val="1"/>
      <w:sz w:val="24"/>
      <w:szCs w:val="24"/>
      <w:lang w:val="es-ES" w:eastAsia="hi-IN" w:bidi="hi-IN"/>
    </w:rPr>
  </w:style>
  <w:style w:type="paragraph" w:customStyle="1" w:styleId="CuerpodeTextoNv1-3">
    <w:name w:val="Cuerpo de Texto Nv1-3"/>
    <w:rsid w:val="001962D2"/>
    <w:pPr>
      <w:widowControl w:val="0"/>
      <w:suppressAutoHyphens/>
      <w:spacing w:after="170"/>
      <w:ind w:left="879"/>
      <w:jc w:val="both"/>
    </w:pPr>
    <w:rPr>
      <w:rFonts w:ascii="Arial" w:eastAsia="SimSun" w:hAnsi="Arial" w:cs="Mangal"/>
      <w:kern w:val="1"/>
      <w:sz w:val="18"/>
      <w:szCs w:val="24"/>
      <w:lang w:val="es-ES" w:eastAsia="hi-IN" w:bidi="hi-IN"/>
    </w:rPr>
  </w:style>
  <w:style w:type="character" w:styleId="CommentReference">
    <w:name w:val="annotation reference"/>
    <w:basedOn w:val="DefaultParagraphFont"/>
    <w:uiPriority w:val="99"/>
    <w:semiHidden/>
    <w:unhideWhenUsed/>
    <w:rsid w:val="007F1754"/>
    <w:rPr>
      <w:sz w:val="16"/>
      <w:szCs w:val="16"/>
    </w:rPr>
  </w:style>
  <w:style w:type="paragraph" w:styleId="CommentText">
    <w:name w:val="annotation text"/>
    <w:basedOn w:val="Normal"/>
    <w:link w:val="CommentTextChar"/>
    <w:uiPriority w:val="99"/>
    <w:semiHidden/>
    <w:unhideWhenUsed/>
    <w:rsid w:val="007F1754"/>
    <w:pPr>
      <w:spacing w:line="240" w:lineRule="auto"/>
    </w:pPr>
    <w:rPr>
      <w:sz w:val="20"/>
      <w:szCs w:val="20"/>
    </w:rPr>
  </w:style>
  <w:style w:type="character" w:customStyle="1" w:styleId="CommentTextChar">
    <w:name w:val="Comment Text Char"/>
    <w:basedOn w:val="DefaultParagraphFont"/>
    <w:link w:val="CommentText"/>
    <w:uiPriority w:val="99"/>
    <w:semiHidden/>
    <w:rsid w:val="007F1754"/>
    <w:rPr>
      <w:lang w:eastAsia="en-US"/>
    </w:rPr>
  </w:style>
  <w:style w:type="paragraph" w:styleId="CommentSubject">
    <w:name w:val="annotation subject"/>
    <w:basedOn w:val="CommentText"/>
    <w:next w:val="CommentText"/>
    <w:link w:val="CommentSubjectChar"/>
    <w:uiPriority w:val="99"/>
    <w:semiHidden/>
    <w:unhideWhenUsed/>
    <w:rsid w:val="007F1754"/>
    <w:rPr>
      <w:b/>
      <w:bCs/>
    </w:rPr>
  </w:style>
  <w:style w:type="character" w:customStyle="1" w:styleId="CommentSubjectChar">
    <w:name w:val="Comment Subject Char"/>
    <w:basedOn w:val="CommentTextChar"/>
    <w:link w:val="CommentSubject"/>
    <w:uiPriority w:val="99"/>
    <w:semiHidden/>
    <w:rsid w:val="007F1754"/>
    <w:rPr>
      <w:b/>
      <w:bCs/>
      <w:lang w:eastAsia="en-US"/>
    </w:rPr>
  </w:style>
  <w:style w:type="character" w:styleId="FollowedHyperlink">
    <w:name w:val="FollowedHyperlink"/>
    <w:basedOn w:val="DefaultParagraphFont"/>
    <w:uiPriority w:val="99"/>
    <w:semiHidden/>
    <w:unhideWhenUsed/>
    <w:rsid w:val="00244E15"/>
    <w:rPr>
      <w:color w:val="800080" w:themeColor="followedHyperlink"/>
      <w:u w:val="single"/>
    </w:rPr>
  </w:style>
  <w:style w:type="character" w:customStyle="1" w:styleId="apple-converted-space">
    <w:name w:val="apple-converted-space"/>
    <w:basedOn w:val="DefaultParagraphFont"/>
    <w:rsid w:val="00095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C5"/>
    <w:pPr>
      <w:spacing w:after="200" w:line="276" w:lineRule="auto"/>
    </w:pPr>
    <w:rPr>
      <w:sz w:val="22"/>
      <w:szCs w:val="22"/>
      <w:lang w:eastAsia="en-US"/>
    </w:rPr>
  </w:style>
  <w:style w:type="paragraph" w:styleId="Heading1">
    <w:name w:val="heading 1"/>
    <w:basedOn w:val="Normal"/>
    <w:next w:val="Normal"/>
    <w:link w:val="Heading1Char"/>
    <w:uiPriority w:val="9"/>
    <w:qFormat/>
    <w:rsid w:val="004626DC"/>
    <w:pPr>
      <w:keepNext/>
      <w:spacing w:after="0" w:line="240" w:lineRule="auto"/>
      <w:outlineLvl w:val="0"/>
    </w:pPr>
    <w:rPr>
      <w:rFonts w:ascii="Calibri Light" w:eastAsia="Times New Roman" w:hAnsi="Calibri Light"/>
      <w:bCs/>
      <w:color w:val="244061" w:themeColor="accent1" w:themeShade="80"/>
      <w:kern w:val="32"/>
      <w:sz w:val="36"/>
      <w:szCs w:val="32"/>
      <w:lang w:val="en-US"/>
    </w:rPr>
  </w:style>
  <w:style w:type="paragraph" w:styleId="Heading2">
    <w:name w:val="heading 2"/>
    <w:basedOn w:val="Normal"/>
    <w:next w:val="Normal"/>
    <w:link w:val="Heading2Char"/>
    <w:qFormat/>
    <w:rsid w:val="005E39C5"/>
    <w:pPr>
      <w:keepNext/>
      <w:tabs>
        <w:tab w:val="left" w:pos="567"/>
        <w:tab w:val="left" w:pos="1134"/>
        <w:tab w:val="left" w:pos="1702"/>
        <w:tab w:val="left" w:pos="2269"/>
        <w:tab w:val="left" w:pos="2835"/>
        <w:tab w:val="left" w:pos="3402"/>
        <w:tab w:val="left" w:pos="3969"/>
        <w:tab w:val="left" w:pos="4537"/>
        <w:tab w:val="left" w:pos="5104"/>
        <w:tab w:val="left" w:pos="5664"/>
        <w:tab w:val="left" w:pos="6384"/>
        <w:tab w:val="left" w:pos="7104"/>
        <w:tab w:val="left" w:pos="7824"/>
        <w:tab w:val="left" w:pos="8544"/>
        <w:tab w:val="left" w:pos="9072"/>
        <w:tab w:val="left" w:pos="9264"/>
        <w:tab w:val="left" w:pos="10704"/>
        <w:tab w:val="left" w:pos="11424"/>
        <w:tab w:val="left" w:pos="12144"/>
        <w:tab w:val="left" w:pos="12864"/>
      </w:tabs>
      <w:spacing w:after="0" w:line="240" w:lineRule="auto"/>
      <w:ind w:right="283"/>
      <w:outlineLvl w:val="1"/>
    </w:pPr>
    <w:rPr>
      <w:rFonts w:ascii="Calibri Light" w:eastAsia="Times New Roman" w:hAnsi="Calibri Light" w:cs="Tahoma"/>
      <w:bCs/>
      <w:color w:val="1F497D" w:themeColor="text2"/>
      <w:sz w:val="28"/>
      <w:szCs w:val="20"/>
    </w:rPr>
  </w:style>
  <w:style w:type="paragraph" w:styleId="Heading3">
    <w:name w:val="heading 3"/>
    <w:basedOn w:val="Normal"/>
    <w:next w:val="Normal"/>
    <w:link w:val="Heading3Char"/>
    <w:uiPriority w:val="9"/>
    <w:unhideWhenUsed/>
    <w:qFormat/>
    <w:rsid w:val="004473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669A"/>
    <w:pPr>
      <w:tabs>
        <w:tab w:val="center" w:pos="4153"/>
        <w:tab w:val="right" w:pos="8306"/>
      </w:tabs>
      <w:spacing w:after="0" w:line="240" w:lineRule="auto"/>
    </w:pPr>
  </w:style>
  <w:style w:type="character" w:customStyle="1" w:styleId="HeaderChar">
    <w:name w:val="Header Char"/>
    <w:basedOn w:val="DefaultParagraphFont"/>
    <w:link w:val="Header"/>
    <w:rsid w:val="00D2669A"/>
  </w:style>
  <w:style w:type="paragraph" w:styleId="Footer">
    <w:name w:val="footer"/>
    <w:basedOn w:val="Normal"/>
    <w:link w:val="FooterChar"/>
    <w:unhideWhenUsed/>
    <w:rsid w:val="001A3B0C"/>
    <w:pPr>
      <w:spacing w:before="120" w:after="120" w:line="240" w:lineRule="auto"/>
    </w:pPr>
    <w:rPr>
      <w:rFonts w:eastAsia="Times New Roman"/>
      <w:sz w:val="18"/>
    </w:rPr>
  </w:style>
  <w:style w:type="character" w:customStyle="1" w:styleId="FooterChar">
    <w:name w:val="Footer Char"/>
    <w:basedOn w:val="DefaultParagraphFont"/>
    <w:link w:val="Footer"/>
    <w:uiPriority w:val="99"/>
    <w:rsid w:val="001A3B0C"/>
    <w:rPr>
      <w:rFonts w:eastAsia="Times New Roman"/>
      <w:sz w:val="18"/>
      <w:szCs w:val="22"/>
      <w:lang w:eastAsia="en-US"/>
    </w:rPr>
  </w:style>
  <w:style w:type="paragraph" w:styleId="BalloonText">
    <w:name w:val="Balloon Text"/>
    <w:basedOn w:val="Normal"/>
    <w:link w:val="BalloonTextChar"/>
    <w:uiPriority w:val="99"/>
    <w:semiHidden/>
    <w:unhideWhenUsed/>
    <w:rsid w:val="00D2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9A"/>
    <w:rPr>
      <w:rFonts w:ascii="Tahoma" w:hAnsi="Tahoma" w:cs="Tahoma"/>
      <w:sz w:val="16"/>
      <w:szCs w:val="16"/>
    </w:rPr>
  </w:style>
  <w:style w:type="table" w:styleId="TableGrid">
    <w:name w:val="Table Grid"/>
    <w:basedOn w:val="TableNormal"/>
    <w:rsid w:val="0078489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403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6403E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4626DC"/>
    <w:rPr>
      <w:rFonts w:ascii="Calibri Light" w:eastAsia="Times New Roman" w:hAnsi="Calibri Light"/>
      <w:bCs/>
      <w:color w:val="244061" w:themeColor="accent1" w:themeShade="80"/>
      <w:kern w:val="32"/>
      <w:sz w:val="36"/>
      <w:szCs w:val="32"/>
      <w:lang w:val="en-US" w:eastAsia="en-US"/>
    </w:rPr>
  </w:style>
  <w:style w:type="paragraph" w:styleId="TOCHeading">
    <w:name w:val="TOC Heading"/>
    <w:basedOn w:val="Heading1"/>
    <w:next w:val="Normal"/>
    <w:uiPriority w:val="39"/>
    <w:semiHidden/>
    <w:unhideWhenUsed/>
    <w:qFormat/>
    <w:rsid w:val="00692430"/>
    <w:pPr>
      <w:keepLines/>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692430"/>
  </w:style>
  <w:style w:type="paragraph" w:styleId="TOC2">
    <w:name w:val="toc 2"/>
    <w:basedOn w:val="Normal"/>
    <w:next w:val="Normal"/>
    <w:autoRedefine/>
    <w:uiPriority w:val="39"/>
    <w:unhideWhenUsed/>
    <w:rsid w:val="00692430"/>
    <w:pPr>
      <w:ind w:left="220"/>
    </w:pPr>
  </w:style>
  <w:style w:type="paragraph" w:styleId="TOC3">
    <w:name w:val="toc 3"/>
    <w:basedOn w:val="Normal"/>
    <w:next w:val="Normal"/>
    <w:autoRedefine/>
    <w:uiPriority w:val="39"/>
    <w:unhideWhenUsed/>
    <w:rsid w:val="00692430"/>
    <w:pPr>
      <w:spacing w:after="100"/>
      <w:ind w:left="440"/>
    </w:pPr>
    <w:rPr>
      <w:rFonts w:eastAsia="Times New Roman"/>
      <w:lang w:eastAsia="el-GR"/>
    </w:rPr>
  </w:style>
  <w:style w:type="paragraph" w:styleId="TOC4">
    <w:name w:val="toc 4"/>
    <w:basedOn w:val="Normal"/>
    <w:next w:val="Normal"/>
    <w:autoRedefine/>
    <w:uiPriority w:val="39"/>
    <w:unhideWhenUsed/>
    <w:rsid w:val="00692430"/>
    <w:pPr>
      <w:spacing w:after="100"/>
      <w:ind w:left="660"/>
    </w:pPr>
    <w:rPr>
      <w:rFonts w:eastAsia="Times New Roman"/>
      <w:lang w:eastAsia="el-GR"/>
    </w:rPr>
  </w:style>
  <w:style w:type="paragraph" w:styleId="TOC5">
    <w:name w:val="toc 5"/>
    <w:basedOn w:val="Normal"/>
    <w:next w:val="Normal"/>
    <w:autoRedefine/>
    <w:uiPriority w:val="39"/>
    <w:unhideWhenUsed/>
    <w:rsid w:val="00692430"/>
    <w:pPr>
      <w:spacing w:after="100"/>
      <w:ind w:left="880"/>
    </w:pPr>
    <w:rPr>
      <w:rFonts w:eastAsia="Times New Roman"/>
      <w:lang w:eastAsia="el-GR"/>
    </w:rPr>
  </w:style>
  <w:style w:type="paragraph" w:styleId="TOC6">
    <w:name w:val="toc 6"/>
    <w:basedOn w:val="Normal"/>
    <w:next w:val="Normal"/>
    <w:autoRedefine/>
    <w:uiPriority w:val="39"/>
    <w:unhideWhenUsed/>
    <w:rsid w:val="00692430"/>
    <w:pPr>
      <w:spacing w:after="100"/>
      <w:ind w:left="1100"/>
    </w:pPr>
    <w:rPr>
      <w:rFonts w:eastAsia="Times New Roman"/>
      <w:lang w:eastAsia="el-GR"/>
    </w:rPr>
  </w:style>
  <w:style w:type="paragraph" w:styleId="TOC7">
    <w:name w:val="toc 7"/>
    <w:basedOn w:val="Normal"/>
    <w:next w:val="Normal"/>
    <w:autoRedefine/>
    <w:uiPriority w:val="39"/>
    <w:unhideWhenUsed/>
    <w:rsid w:val="00692430"/>
    <w:pPr>
      <w:spacing w:after="100"/>
      <w:ind w:left="1320"/>
    </w:pPr>
    <w:rPr>
      <w:rFonts w:eastAsia="Times New Roman"/>
      <w:lang w:eastAsia="el-GR"/>
    </w:rPr>
  </w:style>
  <w:style w:type="paragraph" w:styleId="TOC8">
    <w:name w:val="toc 8"/>
    <w:basedOn w:val="Normal"/>
    <w:next w:val="Normal"/>
    <w:autoRedefine/>
    <w:uiPriority w:val="39"/>
    <w:unhideWhenUsed/>
    <w:rsid w:val="00692430"/>
    <w:pPr>
      <w:spacing w:after="100"/>
      <w:ind w:left="1540"/>
    </w:pPr>
    <w:rPr>
      <w:rFonts w:eastAsia="Times New Roman"/>
      <w:lang w:eastAsia="el-GR"/>
    </w:rPr>
  </w:style>
  <w:style w:type="paragraph" w:styleId="TOC9">
    <w:name w:val="toc 9"/>
    <w:basedOn w:val="Normal"/>
    <w:next w:val="Normal"/>
    <w:autoRedefine/>
    <w:uiPriority w:val="39"/>
    <w:unhideWhenUsed/>
    <w:rsid w:val="00692430"/>
    <w:pPr>
      <w:spacing w:after="100"/>
      <w:ind w:left="1760"/>
    </w:pPr>
    <w:rPr>
      <w:rFonts w:eastAsia="Times New Roman"/>
      <w:lang w:eastAsia="el-GR"/>
    </w:rPr>
  </w:style>
  <w:style w:type="character" w:styleId="Hyperlink">
    <w:name w:val="Hyperlink"/>
    <w:basedOn w:val="DefaultParagraphFont"/>
    <w:unhideWhenUsed/>
    <w:rsid w:val="00692430"/>
    <w:rPr>
      <w:color w:val="0000FF"/>
      <w:u w:val="single"/>
    </w:rPr>
  </w:style>
  <w:style w:type="character" w:customStyle="1" w:styleId="Heading2Char">
    <w:name w:val="Heading 2 Char"/>
    <w:basedOn w:val="DefaultParagraphFont"/>
    <w:link w:val="Heading2"/>
    <w:rsid w:val="005E39C5"/>
    <w:rPr>
      <w:rFonts w:ascii="Calibri Light" w:eastAsia="Times New Roman" w:hAnsi="Calibri Light" w:cs="Tahoma"/>
      <w:bCs/>
      <w:color w:val="1F497D" w:themeColor="text2"/>
      <w:sz w:val="28"/>
      <w:lang w:eastAsia="en-US"/>
    </w:rPr>
  </w:style>
  <w:style w:type="paragraph" w:styleId="DocumentMap">
    <w:name w:val="Document Map"/>
    <w:basedOn w:val="Normal"/>
    <w:link w:val="DocumentMapChar"/>
    <w:uiPriority w:val="99"/>
    <w:semiHidden/>
    <w:unhideWhenUsed/>
    <w:rsid w:val="00A65B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5B04"/>
    <w:rPr>
      <w:rFonts w:ascii="Tahoma" w:hAnsi="Tahoma" w:cs="Tahoma"/>
      <w:sz w:val="16"/>
      <w:szCs w:val="16"/>
      <w:lang w:eastAsia="en-US"/>
    </w:rPr>
  </w:style>
  <w:style w:type="paragraph" w:styleId="BodyText">
    <w:name w:val="Body Text"/>
    <w:basedOn w:val="Normal"/>
    <w:link w:val="BodyTextChar"/>
    <w:uiPriority w:val="99"/>
    <w:unhideWhenUsed/>
    <w:rsid w:val="00BC05A2"/>
    <w:pPr>
      <w:spacing w:after="120"/>
    </w:pPr>
  </w:style>
  <w:style w:type="character" w:customStyle="1" w:styleId="BodyTextChar">
    <w:name w:val="Body Text Char"/>
    <w:basedOn w:val="DefaultParagraphFont"/>
    <w:link w:val="BodyText"/>
    <w:uiPriority w:val="99"/>
    <w:rsid w:val="00BC05A2"/>
    <w:rPr>
      <w:sz w:val="22"/>
      <w:szCs w:val="22"/>
      <w:lang w:eastAsia="en-US"/>
    </w:rPr>
  </w:style>
  <w:style w:type="paragraph" w:styleId="PlainText">
    <w:name w:val="Plain Text"/>
    <w:basedOn w:val="Normal"/>
    <w:link w:val="PlainTextChar"/>
    <w:uiPriority w:val="99"/>
    <w:unhideWhenUsed/>
    <w:rsid w:val="00BC05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05A2"/>
    <w:rPr>
      <w:rFonts w:ascii="Consolas" w:hAnsi="Consolas"/>
      <w:sz w:val="21"/>
      <w:szCs w:val="21"/>
      <w:lang w:eastAsia="en-US"/>
    </w:rPr>
  </w:style>
  <w:style w:type="paragraph" w:customStyle="1" w:styleId="TableText">
    <w:name w:val="Table Text"/>
    <w:basedOn w:val="PlainText"/>
    <w:qFormat/>
    <w:rsid w:val="00A37DBD"/>
    <w:pPr>
      <w:spacing w:before="60" w:after="60"/>
    </w:pPr>
    <w:rPr>
      <w:rFonts w:asciiTheme="minorHAnsi" w:hAnsiTheme="minorHAnsi"/>
      <w:sz w:val="18"/>
    </w:rPr>
  </w:style>
  <w:style w:type="table" w:styleId="LightList-Accent1">
    <w:name w:val="Light List Accent 1"/>
    <w:basedOn w:val="TableNormal"/>
    <w:uiPriority w:val="61"/>
    <w:rsid w:val="00BC05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2">
    <w:name w:val="Table Text 2"/>
    <w:basedOn w:val="Heading1"/>
    <w:qFormat/>
    <w:rsid w:val="00A37DBD"/>
    <w:pPr>
      <w:spacing w:before="60" w:after="60"/>
      <w:outlineLvl w:val="9"/>
    </w:pPr>
    <w:rPr>
      <w:rFonts w:asciiTheme="minorHAnsi" w:hAnsiTheme="minorHAnsi" w:cstheme="minorHAnsi"/>
      <w:b/>
      <w:i/>
      <w:sz w:val="16"/>
      <w:szCs w:val="16"/>
    </w:rPr>
  </w:style>
  <w:style w:type="character" w:styleId="BookTitle">
    <w:name w:val="Book Title"/>
    <w:basedOn w:val="DefaultParagraphFont"/>
    <w:uiPriority w:val="33"/>
    <w:qFormat/>
    <w:rsid w:val="001A3B0C"/>
    <w:rPr>
      <w:b/>
      <w:bCs/>
      <w:smallCaps/>
      <w:color w:val="002060"/>
      <w:spacing w:val="5"/>
      <w:sz w:val="48"/>
    </w:rPr>
  </w:style>
  <w:style w:type="paragraph" w:styleId="Bibliography">
    <w:name w:val="Bibliography"/>
    <w:basedOn w:val="Normal"/>
    <w:next w:val="Normal"/>
    <w:uiPriority w:val="37"/>
    <w:unhideWhenUsed/>
    <w:rsid w:val="001A3B0C"/>
  </w:style>
  <w:style w:type="character" w:styleId="Strong">
    <w:name w:val="Strong"/>
    <w:basedOn w:val="DefaultParagraphFont"/>
    <w:uiPriority w:val="22"/>
    <w:qFormat/>
    <w:rsid w:val="001A3B0C"/>
    <w:rPr>
      <w:b/>
      <w:bCs/>
    </w:rPr>
  </w:style>
  <w:style w:type="paragraph" w:styleId="Title">
    <w:name w:val="Title"/>
    <w:basedOn w:val="Normal"/>
    <w:next w:val="Normal"/>
    <w:link w:val="TitleChar"/>
    <w:uiPriority w:val="10"/>
    <w:qFormat/>
    <w:rsid w:val="00710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1A"/>
    <w:rPr>
      <w:rFonts w:asciiTheme="majorHAnsi" w:eastAsiaTheme="majorEastAsia" w:hAnsiTheme="majorHAnsi" w:cstheme="majorBidi"/>
      <w:spacing w:val="-10"/>
      <w:kern w:val="28"/>
      <w:sz w:val="56"/>
      <w:szCs w:val="56"/>
      <w:lang w:eastAsia="en-US"/>
    </w:rPr>
  </w:style>
  <w:style w:type="character" w:styleId="IntenseReference">
    <w:name w:val="Intense Reference"/>
    <w:basedOn w:val="DefaultParagraphFont"/>
    <w:uiPriority w:val="32"/>
    <w:qFormat/>
    <w:rsid w:val="00710F1A"/>
    <w:rPr>
      <w:b/>
      <w:bCs/>
      <w:smallCaps/>
      <w:color w:val="4F81BD" w:themeColor="accent1"/>
      <w:spacing w:val="5"/>
    </w:rPr>
  </w:style>
  <w:style w:type="character" w:styleId="SubtleReference">
    <w:name w:val="Subtle Reference"/>
    <w:basedOn w:val="DefaultParagraphFont"/>
    <w:uiPriority w:val="31"/>
    <w:qFormat/>
    <w:rsid w:val="00710F1A"/>
    <w:rPr>
      <w:smallCaps/>
      <w:color w:val="5A5A5A" w:themeColor="text1" w:themeTint="A5"/>
    </w:rPr>
  </w:style>
  <w:style w:type="paragraph" w:styleId="Salutation">
    <w:name w:val="Salutation"/>
    <w:basedOn w:val="Normal"/>
    <w:next w:val="Normal"/>
    <w:link w:val="SalutationChar"/>
    <w:uiPriority w:val="99"/>
    <w:unhideWhenUsed/>
    <w:rsid w:val="00710F1A"/>
  </w:style>
  <w:style w:type="character" w:customStyle="1" w:styleId="SalutationChar">
    <w:name w:val="Salutation Char"/>
    <w:basedOn w:val="DefaultParagraphFont"/>
    <w:link w:val="Salutation"/>
    <w:uiPriority w:val="99"/>
    <w:rsid w:val="00710F1A"/>
    <w:rPr>
      <w:sz w:val="22"/>
      <w:szCs w:val="22"/>
      <w:lang w:eastAsia="en-US"/>
    </w:rPr>
  </w:style>
  <w:style w:type="paragraph" w:styleId="ListParagraph">
    <w:name w:val="List Paragraph"/>
    <w:basedOn w:val="Normal"/>
    <w:uiPriority w:val="34"/>
    <w:qFormat/>
    <w:rsid w:val="00BD557D"/>
    <w:pPr>
      <w:ind w:left="720"/>
      <w:contextualSpacing/>
    </w:pPr>
  </w:style>
  <w:style w:type="character" w:customStyle="1" w:styleId="full-name">
    <w:name w:val="full-name"/>
    <w:basedOn w:val="DefaultParagraphFont"/>
    <w:rsid w:val="00447384"/>
  </w:style>
  <w:style w:type="character" w:customStyle="1" w:styleId="Heading3Char">
    <w:name w:val="Heading 3 Char"/>
    <w:basedOn w:val="DefaultParagraphFont"/>
    <w:link w:val="Heading3"/>
    <w:uiPriority w:val="9"/>
    <w:rsid w:val="00447384"/>
    <w:rPr>
      <w:rFonts w:asciiTheme="majorHAnsi" w:eastAsiaTheme="majorEastAsia" w:hAnsiTheme="majorHAnsi" w:cstheme="majorBidi"/>
      <w:b/>
      <w:bCs/>
      <w:color w:val="4F81BD" w:themeColor="accent1"/>
      <w:sz w:val="22"/>
      <w:szCs w:val="22"/>
      <w:lang w:eastAsia="en-US"/>
    </w:rPr>
  </w:style>
  <w:style w:type="paragraph" w:customStyle="1" w:styleId="Parrafo">
    <w:name w:val="Parrafo"/>
    <w:basedOn w:val="Normal"/>
    <w:rsid w:val="008A19A4"/>
    <w:rPr>
      <w:rFonts w:asciiTheme="minorHAnsi" w:eastAsiaTheme="minorHAnsi" w:hAnsiTheme="minorHAnsi" w:cstheme="minorBidi"/>
      <w:lang w:val="en-GB"/>
    </w:rPr>
  </w:style>
  <w:style w:type="paragraph" w:customStyle="1" w:styleId="Etiqueta">
    <w:name w:val="Etiqueta"/>
    <w:basedOn w:val="Normal"/>
    <w:rsid w:val="001962D2"/>
    <w:pPr>
      <w:widowControl w:val="0"/>
      <w:suppressLineNumbers/>
      <w:suppressAutoHyphens/>
      <w:spacing w:before="120" w:after="120" w:line="240" w:lineRule="auto"/>
    </w:pPr>
    <w:rPr>
      <w:rFonts w:ascii="Arial" w:eastAsia="SimSun" w:hAnsi="Arial" w:cs="Mangal"/>
      <w:i/>
      <w:iCs/>
      <w:color w:val="000000"/>
      <w:kern w:val="1"/>
      <w:sz w:val="24"/>
      <w:szCs w:val="24"/>
      <w:lang w:val="es-ES" w:eastAsia="hi-IN" w:bidi="hi-IN"/>
    </w:rPr>
  </w:style>
  <w:style w:type="paragraph" w:customStyle="1" w:styleId="CuerpodeTextoNv1-3">
    <w:name w:val="Cuerpo de Texto Nv1-3"/>
    <w:rsid w:val="001962D2"/>
    <w:pPr>
      <w:widowControl w:val="0"/>
      <w:suppressAutoHyphens/>
      <w:spacing w:after="170"/>
      <w:ind w:left="879"/>
      <w:jc w:val="both"/>
    </w:pPr>
    <w:rPr>
      <w:rFonts w:ascii="Arial" w:eastAsia="SimSun" w:hAnsi="Arial" w:cs="Mangal"/>
      <w:kern w:val="1"/>
      <w:sz w:val="18"/>
      <w:szCs w:val="24"/>
      <w:lang w:val="es-ES" w:eastAsia="hi-IN" w:bidi="hi-IN"/>
    </w:rPr>
  </w:style>
  <w:style w:type="character" w:styleId="CommentReference">
    <w:name w:val="annotation reference"/>
    <w:basedOn w:val="DefaultParagraphFont"/>
    <w:uiPriority w:val="99"/>
    <w:semiHidden/>
    <w:unhideWhenUsed/>
    <w:rsid w:val="007F1754"/>
    <w:rPr>
      <w:sz w:val="16"/>
      <w:szCs w:val="16"/>
    </w:rPr>
  </w:style>
  <w:style w:type="paragraph" w:styleId="CommentText">
    <w:name w:val="annotation text"/>
    <w:basedOn w:val="Normal"/>
    <w:link w:val="CommentTextChar"/>
    <w:uiPriority w:val="99"/>
    <w:semiHidden/>
    <w:unhideWhenUsed/>
    <w:rsid w:val="007F1754"/>
    <w:pPr>
      <w:spacing w:line="240" w:lineRule="auto"/>
    </w:pPr>
    <w:rPr>
      <w:sz w:val="20"/>
      <w:szCs w:val="20"/>
    </w:rPr>
  </w:style>
  <w:style w:type="character" w:customStyle="1" w:styleId="CommentTextChar">
    <w:name w:val="Comment Text Char"/>
    <w:basedOn w:val="DefaultParagraphFont"/>
    <w:link w:val="CommentText"/>
    <w:uiPriority w:val="99"/>
    <w:semiHidden/>
    <w:rsid w:val="007F1754"/>
    <w:rPr>
      <w:lang w:eastAsia="en-US"/>
    </w:rPr>
  </w:style>
  <w:style w:type="paragraph" w:styleId="CommentSubject">
    <w:name w:val="annotation subject"/>
    <w:basedOn w:val="CommentText"/>
    <w:next w:val="CommentText"/>
    <w:link w:val="CommentSubjectChar"/>
    <w:uiPriority w:val="99"/>
    <w:semiHidden/>
    <w:unhideWhenUsed/>
    <w:rsid w:val="007F1754"/>
    <w:rPr>
      <w:b/>
      <w:bCs/>
    </w:rPr>
  </w:style>
  <w:style w:type="character" w:customStyle="1" w:styleId="CommentSubjectChar">
    <w:name w:val="Comment Subject Char"/>
    <w:basedOn w:val="CommentTextChar"/>
    <w:link w:val="CommentSubject"/>
    <w:uiPriority w:val="99"/>
    <w:semiHidden/>
    <w:rsid w:val="007F1754"/>
    <w:rPr>
      <w:b/>
      <w:bCs/>
      <w:lang w:eastAsia="en-US"/>
    </w:rPr>
  </w:style>
  <w:style w:type="character" w:styleId="FollowedHyperlink">
    <w:name w:val="FollowedHyperlink"/>
    <w:basedOn w:val="DefaultParagraphFont"/>
    <w:uiPriority w:val="99"/>
    <w:semiHidden/>
    <w:unhideWhenUsed/>
    <w:rsid w:val="00244E15"/>
    <w:rPr>
      <w:color w:val="800080" w:themeColor="followedHyperlink"/>
      <w:u w:val="single"/>
    </w:rPr>
  </w:style>
  <w:style w:type="character" w:customStyle="1" w:styleId="apple-converted-space">
    <w:name w:val="apple-converted-space"/>
    <w:basedOn w:val="DefaultParagraphFont"/>
    <w:rsid w:val="0009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02">
      <w:bodyDiv w:val="1"/>
      <w:marLeft w:val="0"/>
      <w:marRight w:val="0"/>
      <w:marTop w:val="0"/>
      <w:marBottom w:val="0"/>
      <w:divBdr>
        <w:top w:val="none" w:sz="0" w:space="0" w:color="auto"/>
        <w:left w:val="none" w:sz="0" w:space="0" w:color="auto"/>
        <w:bottom w:val="none" w:sz="0" w:space="0" w:color="auto"/>
        <w:right w:val="none" w:sz="0" w:space="0" w:color="auto"/>
      </w:divBdr>
    </w:div>
    <w:div w:id="51778957">
      <w:bodyDiv w:val="1"/>
      <w:marLeft w:val="0"/>
      <w:marRight w:val="0"/>
      <w:marTop w:val="0"/>
      <w:marBottom w:val="0"/>
      <w:divBdr>
        <w:top w:val="none" w:sz="0" w:space="0" w:color="auto"/>
        <w:left w:val="none" w:sz="0" w:space="0" w:color="auto"/>
        <w:bottom w:val="none" w:sz="0" w:space="0" w:color="auto"/>
        <w:right w:val="none" w:sz="0" w:space="0" w:color="auto"/>
      </w:divBdr>
    </w:div>
    <w:div w:id="95709028">
      <w:bodyDiv w:val="1"/>
      <w:marLeft w:val="0"/>
      <w:marRight w:val="0"/>
      <w:marTop w:val="0"/>
      <w:marBottom w:val="0"/>
      <w:divBdr>
        <w:top w:val="none" w:sz="0" w:space="0" w:color="auto"/>
        <w:left w:val="none" w:sz="0" w:space="0" w:color="auto"/>
        <w:bottom w:val="none" w:sz="0" w:space="0" w:color="auto"/>
        <w:right w:val="none" w:sz="0" w:space="0" w:color="auto"/>
      </w:divBdr>
      <w:divsChild>
        <w:div w:id="1621034247">
          <w:marLeft w:val="0"/>
          <w:marRight w:val="0"/>
          <w:marTop w:val="0"/>
          <w:marBottom w:val="0"/>
          <w:divBdr>
            <w:top w:val="none" w:sz="0" w:space="0" w:color="auto"/>
            <w:left w:val="none" w:sz="0" w:space="0" w:color="auto"/>
            <w:bottom w:val="none" w:sz="0" w:space="0" w:color="auto"/>
            <w:right w:val="none" w:sz="0" w:space="0" w:color="auto"/>
          </w:divBdr>
          <w:divsChild>
            <w:div w:id="556478496">
              <w:marLeft w:val="0"/>
              <w:marRight w:val="0"/>
              <w:marTop w:val="0"/>
              <w:marBottom w:val="0"/>
              <w:divBdr>
                <w:top w:val="none" w:sz="0" w:space="0" w:color="auto"/>
                <w:left w:val="none" w:sz="0" w:space="0" w:color="auto"/>
                <w:bottom w:val="none" w:sz="0" w:space="0" w:color="auto"/>
                <w:right w:val="none" w:sz="0" w:space="0" w:color="auto"/>
              </w:divBdr>
            </w:div>
            <w:div w:id="1112170248">
              <w:marLeft w:val="0"/>
              <w:marRight w:val="0"/>
              <w:marTop w:val="0"/>
              <w:marBottom w:val="0"/>
              <w:divBdr>
                <w:top w:val="none" w:sz="0" w:space="0" w:color="auto"/>
                <w:left w:val="none" w:sz="0" w:space="0" w:color="auto"/>
                <w:bottom w:val="none" w:sz="0" w:space="0" w:color="auto"/>
                <w:right w:val="none" w:sz="0" w:space="0" w:color="auto"/>
              </w:divBdr>
            </w:div>
          </w:divsChild>
        </w:div>
        <w:div w:id="786043592">
          <w:marLeft w:val="0"/>
          <w:marRight w:val="0"/>
          <w:marTop w:val="0"/>
          <w:marBottom w:val="0"/>
          <w:divBdr>
            <w:top w:val="none" w:sz="0" w:space="0" w:color="auto"/>
            <w:left w:val="none" w:sz="0" w:space="0" w:color="auto"/>
            <w:bottom w:val="none" w:sz="0" w:space="0" w:color="auto"/>
            <w:right w:val="none" w:sz="0" w:space="0" w:color="auto"/>
          </w:divBdr>
          <w:divsChild>
            <w:div w:id="1899248166">
              <w:marLeft w:val="0"/>
              <w:marRight w:val="0"/>
              <w:marTop w:val="0"/>
              <w:marBottom w:val="0"/>
              <w:divBdr>
                <w:top w:val="none" w:sz="0" w:space="0" w:color="auto"/>
                <w:left w:val="none" w:sz="0" w:space="0" w:color="auto"/>
                <w:bottom w:val="none" w:sz="0" w:space="0" w:color="auto"/>
                <w:right w:val="none" w:sz="0" w:space="0" w:color="auto"/>
              </w:divBdr>
            </w:div>
            <w:div w:id="1345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309">
      <w:bodyDiv w:val="1"/>
      <w:marLeft w:val="0"/>
      <w:marRight w:val="0"/>
      <w:marTop w:val="0"/>
      <w:marBottom w:val="0"/>
      <w:divBdr>
        <w:top w:val="none" w:sz="0" w:space="0" w:color="auto"/>
        <w:left w:val="none" w:sz="0" w:space="0" w:color="auto"/>
        <w:bottom w:val="none" w:sz="0" w:space="0" w:color="auto"/>
        <w:right w:val="none" w:sz="0" w:space="0" w:color="auto"/>
      </w:divBdr>
      <w:divsChild>
        <w:div w:id="2072732996">
          <w:marLeft w:val="0"/>
          <w:marRight w:val="0"/>
          <w:marTop w:val="0"/>
          <w:marBottom w:val="0"/>
          <w:divBdr>
            <w:top w:val="none" w:sz="0" w:space="0" w:color="auto"/>
            <w:left w:val="none" w:sz="0" w:space="0" w:color="auto"/>
            <w:bottom w:val="none" w:sz="0" w:space="0" w:color="auto"/>
            <w:right w:val="none" w:sz="0" w:space="0" w:color="auto"/>
          </w:divBdr>
          <w:divsChild>
            <w:div w:id="21175113">
              <w:marLeft w:val="0"/>
              <w:marRight w:val="0"/>
              <w:marTop w:val="0"/>
              <w:marBottom w:val="0"/>
              <w:divBdr>
                <w:top w:val="none" w:sz="0" w:space="0" w:color="auto"/>
                <w:left w:val="none" w:sz="0" w:space="0" w:color="auto"/>
                <w:bottom w:val="none" w:sz="0" w:space="0" w:color="auto"/>
                <w:right w:val="none" w:sz="0" w:space="0" w:color="auto"/>
              </w:divBdr>
            </w:div>
            <w:div w:id="1434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3776">
      <w:bodyDiv w:val="1"/>
      <w:marLeft w:val="0"/>
      <w:marRight w:val="0"/>
      <w:marTop w:val="0"/>
      <w:marBottom w:val="0"/>
      <w:divBdr>
        <w:top w:val="none" w:sz="0" w:space="0" w:color="auto"/>
        <w:left w:val="none" w:sz="0" w:space="0" w:color="auto"/>
        <w:bottom w:val="none" w:sz="0" w:space="0" w:color="auto"/>
        <w:right w:val="none" w:sz="0" w:space="0" w:color="auto"/>
      </w:divBdr>
    </w:div>
    <w:div w:id="538780122">
      <w:bodyDiv w:val="1"/>
      <w:marLeft w:val="0"/>
      <w:marRight w:val="0"/>
      <w:marTop w:val="0"/>
      <w:marBottom w:val="0"/>
      <w:divBdr>
        <w:top w:val="none" w:sz="0" w:space="0" w:color="auto"/>
        <w:left w:val="none" w:sz="0" w:space="0" w:color="auto"/>
        <w:bottom w:val="none" w:sz="0" w:space="0" w:color="auto"/>
        <w:right w:val="none" w:sz="0" w:space="0" w:color="auto"/>
      </w:divBdr>
    </w:div>
    <w:div w:id="795102723">
      <w:bodyDiv w:val="1"/>
      <w:marLeft w:val="0"/>
      <w:marRight w:val="0"/>
      <w:marTop w:val="0"/>
      <w:marBottom w:val="0"/>
      <w:divBdr>
        <w:top w:val="none" w:sz="0" w:space="0" w:color="auto"/>
        <w:left w:val="none" w:sz="0" w:space="0" w:color="auto"/>
        <w:bottom w:val="none" w:sz="0" w:space="0" w:color="auto"/>
        <w:right w:val="none" w:sz="0" w:space="0" w:color="auto"/>
      </w:divBdr>
    </w:div>
    <w:div w:id="1108348617">
      <w:bodyDiv w:val="1"/>
      <w:marLeft w:val="0"/>
      <w:marRight w:val="0"/>
      <w:marTop w:val="0"/>
      <w:marBottom w:val="0"/>
      <w:divBdr>
        <w:top w:val="none" w:sz="0" w:space="0" w:color="auto"/>
        <w:left w:val="none" w:sz="0" w:space="0" w:color="auto"/>
        <w:bottom w:val="none" w:sz="0" w:space="0" w:color="auto"/>
        <w:right w:val="none" w:sz="0" w:space="0" w:color="auto"/>
      </w:divBdr>
    </w:div>
    <w:div w:id="1182628516">
      <w:bodyDiv w:val="1"/>
      <w:marLeft w:val="0"/>
      <w:marRight w:val="0"/>
      <w:marTop w:val="0"/>
      <w:marBottom w:val="0"/>
      <w:divBdr>
        <w:top w:val="none" w:sz="0" w:space="0" w:color="auto"/>
        <w:left w:val="none" w:sz="0" w:space="0" w:color="auto"/>
        <w:bottom w:val="none" w:sz="0" w:space="0" w:color="auto"/>
        <w:right w:val="none" w:sz="0" w:space="0" w:color="auto"/>
      </w:divBdr>
    </w:div>
    <w:div w:id="1344092390">
      <w:bodyDiv w:val="1"/>
      <w:marLeft w:val="0"/>
      <w:marRight w:val="0"/>
      <w:marTop w:val="0"/>
      <w:marBottom w:val="0"/>
      <w:divBdr>
        <w:top w:val="none" w:sz="0" w:space="0" w:color="auto"/>
        <w:left w:val="none" w:sz="0" w:space="0" w:color="auto"/>
        <w:bottom w:val="none" w:sz="0" w:space="0" w:color="auto"/>
        <w:right w:val="none" w:sz="0" w:space="0" w:color="auto"/>
      </w:divBdr>
    </w:div>
    <w:div w:id="1570073949">
      <w:bodyDiv w:val="1"/>
      <w:marLeft w:val="0"/>
      <w:marRight w:val="0"/>
      <w:marTop w:val="0"/>
      <w:marBottom w:val="0"/>
      <w:divBdr>
        <w:top w:val="none" w:sz="0" w:space="0" w:color="auto"/>
        <w:left w:val="none" w:sz="0" w:space="0" w:color="auto"/>
        <w:bottom w:val="none" w:sz="0" w:space="0" w:color="auto"/>
        <w:right w:val="none" w:sz="0" w:space="0" w:color="auto"/>
      </w:divBdr>
      <w:divsChild>
        <w:div w:id="1227449418">
          <w:marLeft w:val="0"/>
          <w:marRight w:val="0"/>
          <w:marTop w:val="0"/>
          <w:marBottom w:val="0"/>
          <w:divBdr>
            <w:top w:val="none" w:sz="0" w:space="0" w:color="auto"/>
            <w:left w:val="none" w:sz="0" w:space="0" w:color="auto"/>
            <w:bottom w:val="none" w:sz="0" w:space="0" w:color="auto"/>
            <w:right w:val="none" w:sz="0" w:space="0" w:color="auto"/>
          </w:divBdr>
          <w:divsChild>
            <w:div w:id="730346088">
              <w:marLeft w:val="0"/>
              <w:marRight w:val="0"/>
              <w:marTop w:val="0"/>
              <w:marBottom w:val="0"/>
              <w:divBdr>
                <w:top w:val="none" w:sz="0" w:space="0" w:color="auto"/>
                <w:left w:val="none" w:sz="0" w:space="0" w:color="auto"/>
                <w:bottom w:val="none" w:sz="0" w:space="0" w:color="auto"/>
                <w:right w:val="none" w:sz="0" w:space="0" w:color="auto"/>
              </w:divBdr>
            </w:div>
            <w:div w:id="1452044051">
              <w:marLeft w:val="0"/>
              <w:marRight w:val="0"/>
              <w:marTop w:val="0"/>
              <w:marBottom w:val="0"/>
              <w:divBdr>
                <w:top w:val="none" w:sz="0" w:space="0" w:color="auto"/>
                <w:left w:val="none" w:sz="0" w:space="0" w:color="auto"/>
                <w:bottom w:val="none" w:sz="0" w:space="0" w:color="auto"/>
                <w:right w:val="none" w:sz="0" w:space="0" w:color="auto"/>
              </w:divBdr>
            </w:div>
          </w:divsChild>
        </w:div>
        <w:div w:id="371004803">
          <w:marLeft w:val="0"/>
          <w:marRight w:val="0"/>
          <w:marTop w:val="0"/>
          <w:marBottom w:val="0"/>
          <w:divBdr>
            <w:top w:val="none" w:sz="0" w:space="0" w:color="auto"/>
            <w:left w:val="none" w:sz="0" w:space="0" w:color="auto"/>
            <w:bottom w:val="none" w:sz="0" w:space="0" w:color="auto"/>
            <w:right w:val="none" w:sz="0" w:space="0" w:color="auto"/>
          </w:divBdr>
          <w:divsChild>
            <w:div w:id="109593930">
              <w:marLeft w:val="0"/>
              <w:marRight w:val="0"/>
              <w:marTop w:val="0"/>
              <w:marBottom w:val="0"/>
              <w:divBdr>
                <w:top w:val="none" w:sz="0" w:space="0" w:color="auto"/>
                <w:left w:val="none" w:sz="0" w:space="0" w:color="auto"/>
                <w:bottom w:val="none" w:sz="0" w:space="0" w:color="auto"/>
                <w:right w:val="none" w:sz="0" w:space="0" w:color="auto"/>
              </w:divBdr>
            </w:div>
            <w:div w:id="1414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666">
      <w:bodyDiv w:val="1"/>
      <w:marLeft w:val="0"/>
      <w:marRight w:val="0"/>
      <w:marTop w:val="0"/>
      <w:marBottom w:val="0"/>
      <w:divBdr>
        <w:top w:val="none" w:sz="0" w:space="0" w:color="auto"/>
        <w:left w:val="none" w:sz="0" w:space="0" w:color="auto"/>
        <w:bottom w:val="none" w:sz="0" w:space="0" w:color="auto"/>
        <w:right w:val="none" w:sz="0" w:space="0" w:color="auto"/>
      </w:divBdr>
    </w:div>
    <w:div w:id="1997760560">
      <w:bodyDiv w:val="1"/>
      <w:marLeft w:val="0"/>
      <w:marRight w:val="0"/>
      <w:marTop w:val="0"/>
      <w:marBottom w:val="0"/>
      <w:divBdr>
        <w:top w:val="none" w:sz="0" w:space="0" w:color="auto"/>
        <w:left w:val="none" w:sz="0" w:space="0" w:color="auto"/>
        <w:bottom w:val="none" w:sz="0" w:space="0" w:color="auto"/>
        <w:right w:val="none" w:sz="0" w:space="0" w:color="auto"/>
      </w:divBdr>
    </w:div>
    <w:div w:id="2005736780">
      <w:bodyDiv w:val="1"/>
      <w:marLeft w:val="0"/>
      <w:marRight w:val="0"/>
      <w:marTop w:val="0"/>
      <w:marBottom w:val="0"/>
      <w:divBdr>
        <w:top w:val="none" w:sz="0" w:space="0" w:color="auto"/>
        <w:left w:val="none" w:sz="0" w:space="0" w:color="auto"/>
        <w:bottom w:val="none" w:sz="0" w:space="0" w:color="auto"/>
        <w:right w:val="none" w:sz="0" w:space="0" w:color="auto"/>
      </w:divBdr>
    </w:div>
    <w:div w:id="20654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forum.eionet.europa.eu/x_wise-reporting/library/water-framework-directive-library/2015.11.12-water-framework-directive-reporting-worksho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wfd.helpdesk@eionet.europa.eu"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dr.eionet.europa.eu/help/WFD/WFD_521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382a050f-8b6a-4e32-9c09-8f249684a344">DSOFT-33-7955</_dlc_DocId>
    <_dlc_DocIdUrl xmlns="382a050f-8b6a-4e32-9c09-8f249684a344">
      <Url>http://spn/sites/dotsoft/DOCLIB/_layouts/DocIdRedir.aspx?ID=DSOFT-33-7955</Url>
      <Description>DSOFT-33-7955</Description>
    </_dlc_DocIdUrl>
    <_dlc_DocIdPersistId xmlns="382a050f-8b6a-4e32-9c09-8f249684a344">false</_dlc_DocIdPersistId>
    <Category xmlns="eff8fb7f-de07-41ab-b8b5-23f8715236f3">ΕΠΙΚΟΙΝΩΝΙΑ</Category>
    <Project xmlns="eff8fb7f-de07-41ab-b8b5-23f8715236f3" xsi:nil="true"/>
    <Archive xmlns="eff8fb7f-de07-41ab-b8b5-23f8715236f3">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AE431B0F5F24889436E250DB338C4" ma:contentTypeVersion="7" ma:contentTypeDescription="Create a new document." ma:contentTypeScope="" ma:versionID="90f666405a68c15273c3af78e57720b2">
  <xsd:schema xmlns:xsd="http://www.w3.org/2001/XMLSchema" xmlns:xs="http://www.w3.org/2001/XMLSchema" xmlns:p="http://schemas.microsoft.com/office/2006/metadata/properties" xmlns:ns2="eff8fb7f-de07-41ab-b8b5-23f8715236f3" xmlns:ns3="382a050f-8b6a-4e32-9c09-8f249684a344" xmlns:ns4="fcb34aa9-3ab5-4d91-9d11-8d865c799aed" targetNamespace="http://schemas.microsoft.com/office/2006/metadata/properties" ma:root="true" ma:fieldsID="2e132ee61128037093195903bdd137ff" ns2:_="" ns3:_="" ns4:_="">
    <xsd:import namespace="eff8fb7f-de07-41ab-b8b5-23f8715236f3"/>
    <xsd:import namespace="382a050f-8b6a-4e32-9c09-8f249684a344"/>
    <xsd:import namespace="fcb34aa9-3ab5-4d91-9d11-8d865c799aed"/>
    <xsd:element name="properties">
      <xsd:complexType>
        <xsd:sequence>
          <xsd:element name="documentManagement">
            <xsd:complexType>
              <xsd:all>
                <xsd:element ref="ns2:Category" minOccurs="0"/>
                <xsd:element ref="ns2:Archive" minOccurs="0"/>
                <xsd:element ref="ns2:Project" minOccurs="0"/>
                <xsd:element ref="ns3:_dlc_DocId" minOccurs="0"/>
                <xsd:element ref="ns3:_dlc_DocIdUrl" minOccurs="0"/>
                <xsd:element ref="ns3:_dlc_DocIdPersistId" minOccurs="0"/>
                <xsd:element ref="ns4:Project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8fb7f-de07-41ab-b8b5-23f8715236f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10_ΔΙΑΚΗΡΥΞΗ"/>
              <xsd:enumeration value="20_ΔΙΚΑΙΟΛΟΓΗΤΙΚΑ"/>
              <xsd:enumeration value="20_ΠΡΟΣΦΟΡΑ"/>
              <xsd:enumeration value="30_ΣΥΜΒΑΣΕΙΣ"/>
              <xsd:enumeration value="40_ΟΙΚΟΝΟΜΙΚΑ"/>
              <xsd:enumeration value="50_ΠΑΡΑΔΟΤΕΑ"/>
              <xsd:enumeration value="60_ΕΠΙΚΟΙΝΩΝΙΑ"/>
            </xsd:restriction>
          </xsd:simpleType>
        </xsd:union>
      </xsd:simpleType>
    </xsd:element>
    <xsd:element name="Archive" ma:index="9" nillable="true" ma:displayName="Archive" ma:default="0" ma:internalName="Archive">
      <xsd:simpleType>
        <xsd:restriction base="dms:Boolean"/>
      </xsd:simpleType>
    </xsd:element>
    <xsd:element name="Project" ma:index="10" nillable="true" ma:displayName="Project" ma:list="{0f585b97-a65f-4ea3-9fed-9091775a858f}" ma:internalName="Project" ma:readOnly="false" ma:showField="Title" ma:web="2c5d2b44-69d5-4f06-af00-839e3ee6886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2a050f-8b6a-4e32-9c09-8f249684a34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b34aa9-3ab5-4d91-9d11-8d865c799aed" elementFormDefault="qualified">
    <xsd:import namespace="http://schemas.microsoft.com/office/2006/documentManagement/types"/>
    <xsd:import namespace="http://schemas.microsoft.com/office/infopath/2007/PartnerControls"/>
    <xsd:element name="Project_x003a_ID" ma:index="14" nillable="true" ma:displayName="Project:ID" ma:list="{0f585b97-a65f-4ea3-9fed-9091775a858f}" ma:internalName="Project_x003a_ID" ma:readOnly="true" ma:showField="ID" ma:web="2c5d2b44-69d5-4f06-af00-839e3ee6886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F640-0004-4A70-B37F-127E26DF94B9}">
  <ds:schemaRefs>
    <ds:schemaRef ds:uri="http://schemas.microsoft.com/office/2006/metadata/properties"/>
    <ds:schemaRef ds:uri="382a050f-8b6a-4e32-9c09-8f249684a344"/>
    <ds:schemaRef ds:uri="eff8fb7f-de07-41ab-b8b5-23f8715236f3"/>
  </ds:schemaRefs>
</ds:datastoreItem>
</file>

<file path=customXml/itemProps2.xml><?xml version="1.0" encoding="utf-8"?>
<ds:datastoreItem xmlns:ds="http://schemas.openxmlformats.org/officeDocument/2006/customXml" ds:itemID="{DA048BE4-52D1-4E84-8A18-DB6BA3FC21F0}">
  <ds:schemaRefs>
    <ds:schemaRef ds:uri="http://schemas.microsoft.com/sharepoint/v3/contenttype/forms"/>
  </ds:schemaRefs>
</ds:datastoreItem>
</file>

<file path=customXml/itemProps3.xml><?xml version="1.0" encoding="utf-8"?>
<ds:datastoreItem xmlns:ds="http://schemas.openxmlformats.org/officeDocument/2006/customXml" ds:itemID="{61F5F5A5-5AB3-46E8-A478-A8E85931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8fb7f-de07-41ab-b8b5-23f8715236f3"/>
    <ds:schemaRef ds:uri="382a050f-8b6a-4e32-9c09-8f249684a344"/>
    <ds:schemaRef ds:uri="fcb34aa9-3ab5-4d91-9d11-8d865c799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A3D76-0B40-435B-B8B6-E4632E2013A4}">
  <ds:schemaRefs>
    <ds:schemaRef ds:uri="http://schemas.microsoft.com/sharepoint/events"/>
  </ds:schemaRefs>
</ds:datastoreItem>
</file>

<file path=customXml/itemProps5.xml><?xml version="1.0" encoding="utf-8"?>
<ds:datastoreItem xmlns:ds="http://schemas.openxmlformats.org/officeDocument/2006/customXml" ds:itemID="{E9C776A8-959A-4BAF-8109-77E0B870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2331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Working meeting 08012015</vt:lpstr>
      <vt:lpstr>Working meeting 08012015</vt:lpstr>
    </vt:vector>
  </TitlesOfParts>
  <Manager/>
  <Company>Bilbomatica</Company>
  <LinksUpToDate>false</LinksUpToDate>
  <CharactersWithSpaces>15591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meeting 08012015</dc:title>
  <dc:subject/>
  <dc:creator>Alberto Telletxea Viana</dc:creator>
  <cp:keywords/>
  <dc:description/>
  <cp:lastModifiedBy>CAPITAO Joaquim (ENV)</cp:lastModifiedBy>
  <cp:revision>6</cp:revision>
  <cp:lastPrinted>2013-10-09T15:35:00Z</cp:lastPrinted>
  <dcterms:created xsi:type="dcterms:W3CDTF">2016-01-22T09:40:00Z</dcterms:created>
  <dcterms:modified xsi:type="dcterms:W3CDTF">2016-01-26T09:26:00Z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0x010100202AE431B0F5F24889436E250DB338C4</vt:lpwstr>
  </property>
  <property fmtid="{D5CDD505-2E9C-101B-9397-08002B2CF9AE}" pid="3" name="_dlc_DocIdItemGuid">
    <vt:lpwstr>7cf0566c-310d-48de-8bb0-121e03af9bea</vt:lpwstr>
  </property>
  <property fmtid="{D5CDD505-2E9C-101B-9397-08002B2CF9AE}" pid="4" name="Order">
    <vt:i4>3600</vt:i4>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